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5.0 -->
  <w:body>
    <w:p w:rsidR="00B14D9C" w:rsidP="00B14D9C" w14:paraId="2A6E8B64" w14:textId="0DD527C5">
      <w:r>
        <w:t>ECE11 :</w:t>
      </w:r>
    </w:p>
    <w:p w:rsidR="00B14D9C" w:rsidRPr="00924DB3" w:rsidP="00B14D9C" w14:paraId="6DE6401C" w14:textId="77777777">
      <w:pPr>
        <w:jc w:val="center"/>
        <w:rPr>
          <w:b/>
          <w:bCs/>
          <w:u w:val="single"/>
        </w:rPr>
      </w:pPr>
      <w:r w:rsidRPr="00924DB3">
        <w:rPr>
          <w:b/>
          <w:bCs/>
          <w:u w:val="single"/>
        </w:rPr>
        <w:t>Structure des organes impliqués dans la reproduction asexuée</w:t>
      </w:r>
    </w:p>
    <w:p w:rsidR="00B14D9C" w:rsidRPr="00924DB3" w:rsidP="00B14D9C" w14:paraId="353668A2" w14:textId="77777777">
      <w:pPr>
        <w:rPr>
          <w:b/>
          <w:bCs/>
        </w:rPr>
      </w:pPr>
      <w:r w:rsidRPr="00924DB3">
        <w:rPr>
          <w:b/>
          <w:bCs/>
        </w:rPr>
        <w:t>PARTIE A : Appropriation du contexte et activité pratique</w:t>
      </w:r>
    </w:p>
    <w:p w:rsidR="00B14D9C" w:rsidRPr="00924DB3" w:rsidP="00B14D9C" w14:paraId="0358EF70" w14:textId="77777777">
      <w:pPr>
        <w:rPr>
          <w:b/>
          <w:bCs/>
        </w:rPr>
      </w:pPr>
      <w:r w:rsidRPr="00924DB3">
        <w:rPr>
          <w:b/>
          <w:bCs/>
        </w:rPr>
        <w:t>Objectif :</w:t>
      </w:r>
    </w:p>
    <w:p w:rsidR="00B14D9C" w:rsidRPr="00924DB3" w:rsidP="00B14D9C" w14:paraId="05E65456" w14:textId="77777777">
      <w:r w:rsidRPr="00924DB3">
        <w:t xml:space="preserve">Déterminer si le </w:t>
      </w:r>
      <w:r w:rsidRPr="00924DB3">
        <w:rPr>
          <w:b/>
          <w:bCs/>
        </w:rPr>
        <w:t>stolon</w:t>
      </w:r>
      <w:r w:rsidRPr="00924DB3">
        <w:t xml:space="preserve">, organe permettant la </w:t>
      </w:r>
      <w:r w:rsidRPr="00924DB3">
        <w:rPr>
          <w:b/>
          <w:bCs/>
        </w:rPr>
        <w:t>reproduction asexuée</w:t>
      </w:r>
      <w:r w:rsidRPr="00924DB3">
        <w:t xml:space="preserve">, présente une structure interne semblable à celle d’une </w:t>
      </w:r>
      <w:r w:rsidRPr="00924DB3">
        <w:rPr>
          <w:b/>
          <w:bCs/>
        </w:rPr>
        <w:t>tige</w:t>
      </w:r>
      <w:r w:rsidRPr="00924DB3">
        <w:t xml:space="preserve"> ou d’une </w:t>
      </w:r>
      <w:r w:rsidRPr="00924DB3">
        <w:rPr>
          <w:b/>
          <w:bCs/>
        </w:rPr>
        <w:t>racine</w:t>
      </w:r>
      <w:r w:rsidRPr="00924DB3">
        <w:t>.</w:t>
      </w:r>
    </w:p>
    <w:p w:rsidR="00B14D9C" w:rsidRPr="00924DB3" w:rsidP="00B14D9C" w14:paraId="703E2701" w14:textId="77777777">
      <w:pPr>
        <w:rPr>
          <w:b/>
          <w:bCs/>
        </w:rPr>
      </w:pPr>
      <w:r w:rsidRPr="00924DB3">
        <w:rPr>
          <w:b/>
          <w:bCs/>
        </w:rPr>
        <w:t>Stratégie expérimentale :</w:t>
      </w:r>
    </w:p>
    <w:p w:rsidR="00B14D9C" w:rsidRPr="00924DB3" w:rsidP="00B14D9C" w14:paraId="1B6B414F" w14:textId="77777777">
      <w:pPr>
        <w:numPr>
          <w:ilvl w:val="0"/>
          <w:numId w:val="28"/>
        </w:numPr>
      </w:pPr>
      <w:r w:rsidRPr="00924DB3">
        <w:t xml:space="preserve">Réalisation de </w:t>
      </w:r>
      <w:r w:rsidRPr="00924DB3">
        <w:rPr>
          <w:b/>
          <w:bCs/>
        </w:rPr>
        <w:t>coupes transversales</w:t>
      </w:r>
      <w:r w:rsidRPr="00924DB3">
        <w:t xml:space="preserve"> d’un stolon.</w:t>
      </w:r>
    </w:p>
    <w:p w:rsidR="00B14D9C" w:rsidRPr="00924DB3" w:rsidP="00B14D9C" w14:paraId="7CB5358F" w14:textId="77777777">
      <w:pPr>
        <w:numPr>
          <w:ilvl w:val="0"/>
          <w:numId w:val="28"/>
        </w:numPr>
      </w:pPr>
      <w:r w:rsidRPr="00924DB3">
        <w:rPr>
          <w:b/>
          <w:bCs/>
        </w:rPr>
        <w:t xml:space="preserve">Coloration au </w:t>
      </w:r>
      <w:r w:rsidRPr="00924DB3">
        <w:rPr>
          <w:b/>
          <w:bCs/>
        </w:rPr>
        <w:t>carmino</w:t>
      </w:r>
      <w:r w:rsidRPr="00924DB3">
        <w:rPr>
          <w:b/>
          <w:bCs/>
        </w:rPr>
        <w:t>-vert</w:t>
      </w:r>
      <w:r w:rsidRPr="00924DB3">
        <w:t xml:space="preserve"> pour mettre en évidence les tissus conducteurs :</w:t>
      </w:r>
    </w:p>
    <w:p w:rsidR="00B14D9C" w:rsidRPr="00924DB3" w:rsidP="00B14D9C" w14:paraId="4ED4A230" w14:textId="77777777">
      <w:pPr>
        <w:numPr>
          <w:ilvl w:val="1"/>
          <w:numId w:val="28"/>
        </w:numPr>
      </w:pPr>
      <w:r w:rsidRPr="00924DB3">
        <w:rPr>
          <w:b/>
          <w:bCs/>
        </w:rPr>
        <w:t>Xylème</w:t>
      </w:r>
      <w:r w:rsidRPr="00924DB3">
        <w:t xml:space="preserve"> = vert</w:t>
      </w:r>
    </w:p>
    <w:p w:rsidR="00B14D9C" w:rsidRPr="00924DB3" w:rsidP="00B14D9C" w14:paraId="4E5EF35D" w14:textId="77777777">
      <w:pPr>
        <w:numPr>
          <w:ilvl w:val="1"/>
          <w:numId w:val="28"/>
        </w:numPr>
      </w:pPr>
      <w:r w:rsidRPr="00924DB3">
        <w:rPr>
          <w:b/>
          <w:bCs/>
        </w:rPr>
        <w:t>Phloème</w:t>
      </w:r>
      <w:r w:rsidRPr="00924DB3">
        <w:t xml:space="preserve"> = rose</w:t>
      </w:r>
    </w:p>
    <w:p w:rsidR="00B14D9C" w:rsidRPr="00924DB3" w:rsidP="00B14D9C" w14:paraId="2BAB0E27" w14:textId="77777777">
      <w:pPr>
        <w:numPr>
          <w:ilvl w:val="0"/>
          <w:numId w:val="28"/>
        </w:numPr>
      </w:pPr>
      <w:r w:rsidRPr="00924DB3">
        <w:rPr>
          <w:b/>
          <w:bCs/>
        </w:rPr>
        <w:t>Observation microscopique</w:t>
      </w:r>
      <w:r w:rsidRPr="00924DB3">
        <w:t xml:space="preserve"> des coupes afin de comparer leur organisation à celle d’une racine et d’une tige (ressource fournie).</w:t>
      </w:r>
    </w:p>
    <w:p w:rsidR="00B14D9C" w:rsidRPr="00924DB3" w:rsidP="00B14D9C" w14:paraId="5C4AC010" w14:textId="77777777">
      <w:pPr>
        <w:rPr>
          <w:b/>
          <w:bCs/>
        </w:rPr>
      </w:pPr>
      <w:r w:rsidRPr="00924DB3">
        <w:rPr>
          <w:b/>
          <w:bCs/>
        </w:rPr>
        <w:t>Manipulations réalisées :</w:t>
      </w:r>
    </w:p>
    <w:p w:rsidR="00B14D9C" w:rsidRPr="00924DB3" w:rsidP="00B14D9C" w14:paraId="3AB7141C" w14:textId="77777777">
      <w:pPr>
        <w:numPr>
          <w:ilvl w:val="0"/>
          <w:numId w:val="29"/>
        </w:numPr>
      </w:pPr>
      <w:r w:rsidRPr="00924DB3">
        <w:t>Réalisation de fines coupes transversales du stolon.</w:t>
      </w:r>
    </w:p>
    <w:p w:rsidR="00B14D9C" w:rsidRPr="00924DB3" w:rsidP="00B14D9C" w14:paraId="1C8B3809" w14:textId="77777777">
      <w:pPr>
        <w:numPr>
          <w:ilvl w:val="0"/>
          <w:numId w:val="29"/>
        </w:numPr>
      </w:pPr>
      <w:r w:rsidRPr="00924DB3">
        <w:t xml:space="preserve">Coloration des coupes au </w:t>
      </w:r>
      <w:r w:rsidRPr="00924DB3">
        <w:t>carmino</w:t>
      </w:r>
      <w:r w:rsidRPr="00924DB3">
        <w:t>-vert (selon protocole).</w:t>
      </w:r>
    </w:p>
    <w:p w:rsidR="00B14D9C" w:rsidRPr="00924DB3" w:rsidP="00B14D9C" w14:paraId="23F17E26" w14:textId="77777777">
      <w:pPr>
        <w:numPr>
          <w:ilvl w:val="0"/>
          <w:numId w:val="29"/>
        </w:numPr>
      </w:pPr>
      <w:r w:rsidRPr="00924DB3">
        <w:t>Montage entre lame et lamelle, observation au microscope optique à x100.</w:t>
      </w:r>
    </w:p>
    <w:p w:rsidR="00B14D9C" w:rsidRPr="00924DB3" w:rsidP="00B14D9C" w14:paraId="02813939" w14:textId="77777777">
      <w:pPr>
        <w:numPr>
          <w:ilvl w:val="0"/>
          <w:numId w:val="29"/>
        </w:numPr>
      </w:pPr>
      <w:r w:rsidRPr="00924DB3">
        <w:t xml:space="preserve">Comparaison avec les </w:t>
      </w:r>
      <w:r w:rsidRPr="00924DB3">
        <w:rPr>
          <w:b/>
          <w:bCs/>
        </w:rPr>
        <w:t>photographies/ schémas ressources</w:t>
      </w:r>
      <w:r w:rsidRPr="00924DB3">
        <w:t xml:space="preserve"> de racine et de tige dicotylédones.</w:t>
      </w:r>
    </w:p>
    <w:p w:rsidR="00B14D9C" w:rsidRPr="00924DB3" w:rsidP="00B14D9C" w14:paraId="327CE2C6" w14:textId="77777777">
      <w:r>
        <w:pict>
          <v:rect id="_x0000_i1025" style="width:0;height:1.5pt" o:hralign="center" o:hrstd="t" o:hr="t" fillcolor="#a0a0a0" stroked="f"/>
        </w:pict>
      </w:r>
    </w:p>
    <w:p w:rsidR="00B14D9C" w:rsidRPr="00924DB3" w:rsidP="00B14D9C" w14:paraId="7C14A011" w14:textId="77777777">
      <w:pPr>
        <w:rPr>
          <w:b/>
          <w:bCs/>
        </w:rPr>
      </w:pPr>
      <w:r w:rsidRPr="00924DB3">
        <w:rPr>
          <w:b/>
          <w:bCs/>
        </w:rPr>
        <w:t>PARTIE B : Présentation, interprétation, poursuite de la stratégie et conclusion</w:t>
      </w:r>
    </w:p>
    <w:p w:rsidR="00B14D9C" w:rsidRPr="00924DB3" w:rsidP="00B14D9C" w14:paraId="3E4DB0B9" w14:textId="77777777">
      <w:pPr>
        <w:rPr>
          <w:b/>
          <w:bCs/>
        </w:rPr>
      </w:pPr>
      <w:r w:rsidRPr="00924DB3">
        <w:rPr>
          <w:b/>
          <w:bCs/>
        </w:rPr>
        <w:t>Résultats observés :</w:t>
      </w:r>
    </w:p>
    <w:p w:rsidR="00B14D9C" w:rsidRPr="00924DB3" w:rsidP="00B14D9C" w14:paraId="45818F7C" w14:textId="77777777">
      <w:pPr>
        <w:numPr>
          <w:ilvl w:val="0"/>
          <w:numId w:val="30"/>
        </w:numPr>
      </w:pPr>
      <w:r w:rsidRPr="00924DB3">
        <w:t xml:space="preserve">Les tissus conducteurs sont disposés en </w:t>
      </w:r>
      <w:r w:rsidRPr="00924DB3">
        <w:rPr>
          <w:b/>
          <w:bCs/>
        </w:rPr>
        <w:t>faisceaux périphériques circulaires</w:t>
      </w:r>
      <w:r w:rsidRPr="00924DB3">
        <w:t>, avec :</w:t>
      </w:r>
    </w:p>
    <w:p w:rsidR="00B14D9C" w:rsidRPr="00924DB3" w:rsidP="00B14D9C" w14:paraId="166A5F91" w14:textId="77777777">
      <w:pPr>
        <w:numPr>
          <w:ilvl w:val="1"/>
          <w:numId w:val="30"/>
        </w:numPr>
      </w:pPr>
      <w:r w:rsidRPr="00924DB3">
        <w:t>Phloème coloré en rose à l’extérieur,</w:t>
      </w:r>
    </w:p>
    <w:p w:rsidR="00B14D9C" w:rsidRPr="00924DB3" w:rsidP="00B14D9C" w14:paraId="09E0F726" w14:textId="77777777">
      <w:pPr>
        <w:numPr>
          <w:ilvl w:val="1"/>
          <w:numId w:val="30"/>
        </w:numPr>
      </w:pPr>
      <w:r w:rsidRPr="00924DB3">
        <w:t>Xylème coloré en vert à l’intérieur des faisceaux,</w:t>
      </w:r>
    </w:p>
    <w:p w:rsidR="00B14D9C" w:rsidRPr="00924DB3" w:rsidP="00B14D9C" w14:paraId="16762C7F" w14:textId="77777777">
      <w:pPr>
        <w:numPr>
          <w:ilvl w:val="0"/>
          <w:numId w:val="30"/>
        </w:numPr>
      </w:pPr>
      <w:r w:rsidRPr="00924DB3">
        <w:t xml:space="preserve">Présence d’un </w:t>
      </w:r>
      <w:r w:rsidRPr="00924DB3">
        <w:rPr>
          <w:b/>
          <w:bCs/>
        </w:rPr>
        <w:t>cylindre central creux</w:t>
      </w:r>
      <w:r w:rsidRPr="00924DB3">
        <w:t>.</w:t>
      </w:r>
    </w:p>
    <w:p w:rsidR="00B14D9C" w:rsidRPr="00924DB3" w:rsidP="00B14D9C" w14:paraId="4E95C6BF" w14:textId="77777777">
      <w:pPr>
        <w:rPr>
          <w:b/>
          <w:bCs/>
        </w:rPr>
      </w:pPr>
      <w:r w:rsidRPr="00924DB3">
        <w:rPr>
          <w:b/>
          <w:bCs/>
        </w:rPr>
        <w:t>Interprétation :</w:t>
      </w:r>
    </w:p>
    <w:p w:rsidR="00B14D9C" w:rsidRPr="00924DB3" w:rsidP="00B14D9C" w14:paraId="62F67995" w14:textId="77777777">
      <w:pPr>
        <w:numPr>
          <w:ilvl w:val="0"/>
          <w:numId w:val="31"/>
        </w:numPr>
      </w:pPr>
      <w:r w:rsidRPr="00924DB3">
        <w:t xml:space="preserve">Cette disposition correspond à celle </w:t>
      </w:r>
      <w:r w:rsidRPr="00924DB3">
        <w:rPr>
          <w:b/>
          <w:bCs/>
        </w:rPr>
        <w:t>d’une tige</w:t>
      </w:r>
      <w:r w:rsidRPr="00924DB3">
        <w:t xml:space="preserve"> de dicotylédone (cf. ressource), et non à une racine :</w:t>
      </w:r>
    </w:p>
    <w:p w:rsidR="00B14D9C" w:rsidRPr="00924DB3" w:rsidP="00B14D9C" w14:paraId="24A32E0F" w14:textId="77777777">
      <w:pPr>
        <w:numPr>
          <w:ilvl w:val="1"/>
          <w:numId w:val="31"/>
        </w:numPr>
      </w:pPr>
      <w:r w:rsidRPr="00924DB3">
        <w:t xml:space="preserve">Racine : tissus conducteurs organisés en </w:t>
      </w:r>
      <w:r w:rsidRPr="00924DB3">
        <w:rPr>
          <w:b/>
          <w:bCs/>
        </w:rPr>
        <w:t>cylindre central plein</w:t>
      </w:r>
      <w:r w:rsidRPr="00924DB3">
        <w:t>.</w:t>
      </w:r>
    </w:p>
    <w:p w:rsidR="00B14D9C" w:rsidRPr="00924DB3" w:rsidP="00B14D9C" w14:paraId="232AC2A1" w14:textId="77777777">
      <w:pPr>
        <w:numPr>
          <w:ilvl w:val="1"/>
          <w:numId w:val="31"/>
        </w:numPr>
      </w:pPr>
      <w:r w:rsidRPr="00924DB3">
        <w:t xml:space="preserve">Tige : </w:t>
      </w:r>
      <w:r w:rsidRPr="00924DB3">
        <w:rPr>
          <w:b/>
          <w:bCs/>
        </w:rPr>
        <w:t>faisceaux vasculaires dispersés</w:t>
      </w:r>
      <w:r w:rsidRPr="00924DB3">
        <w:t xml:space="preserve"> ou en cercle → correspond à notre observation.</w:t>
      </w:r>
    </w:p>
    <w:p w:rsidR="00B14D9C" w:rsidRPr="00924DB3" w:rsidP="00B14D9C" w14:paraId="3A795169" w14:textId="77777777">
      <w:r w:rsidRPr="00924DB3">
        <w:t xml:space="preserve"> </w:t>
      </w:r>
      <w:r w:rsidRPr="00924DB3">
        <w:rPr>
          <w:b/>
          <w:bCs/>
        </w:rPr>
        <w:t>Le stolon a donc une organisation similaire à celle d’une tige.</w:t>
      </w:r>
    </w:p>
    <w:p w:rsidR="00B14D9C" w:rsidRPr="00924DB3" w:rsidP="00B14D9C" w14:paraId="5B350874" w14:textId="77777777">
      <w:r>
        <w:pict>
          <v:rect id="_x0000_i1026" style="width:0;height:1.5pt" o:hralign="center" o:hrstd="t" o:hr="t" fillcolor="#a0a0a0" stroked="f"/>
        </w:pict>
      </w:r>
    </w:p>
    <w:p w:rsidR="00B14D9C" w:rsidRPr="00924DB3" w:rsidP="00B14D9C" w14:paraId="1C9225C8" w14:textId="77777777">
      <w:pPr>
        <w:rPr>
          <w:b/>
          <w:bCs/>
        </w:rPr>
      </w:pPr>
      <w:r w:rsidRPr="00924DB3">
        <w:rPr>
          <w:b/>
          <w:bCs/>
        </w:rPr>
        <w:t>Proposition de poursuite d’expérience :</w:t>
      </w:r>
    </w:p>
    <w:p w:rsidR="00B14D9C" w:rsidRPr="00924DB3" w:rsidP="00B14D9C" w14:paraId="2DC022C1" w14:textId="77777777">
      <w:pPr>
        <w:rPr>
          <w:b/>
          <w:bCs/>
        </w:rPr>
      </w:pPr>
      <w:r w:rsidRPr="00924DB3">
        <w:rPr>
          <w:b/>
          <w:bCs/>
        </w:rPr>
        <w:t>Problème : Peut-on généraliser cette organisation à d’autres organes impliqués dans la reproduction asexuée (ex. : rhizomes, tubercules...) ?</w:t>
      </w:r>
    </w:p>
    <w:p w:rsidR="00B14D9C" w:rsidRPr="00924DB3" w:rsidP="00B14D9C" w14:paraId="3F020953" w14:textId="77777777">
      <w:pPr>
        <w:rPr>
          <w:b/>
          <w:bCs/>
        </w:rPr>
      </w:pPr>
      <w:r w:rsidRPr="00924DB3">
        <w:rPr>
          <w:b/>
          <w:bCs/>
        </w:rPr>
        <w:t>Démarche proposée :</w:t>
      </w:r>
    </w:p>
    <w:p w:rsidR="00B14D9C" w:rsidRPr="00924DB3" w:rsidP="00B14D9C" w14:paraId="4C2C8C5E" w14:textId="77777777">
      <w:pPr>
        <w:numPr>
          <w:ilvl w:val="0"/>
          <w:numId w:val="32"/>
        </w:numPr>
      </w:pPr>
      <w:r w:rsidRPr="00924DB3">
        <w:t xml:space="preserve">Réaliser la </w:t>
      </w:r>
      <w:r w:rsidRPr="00924DB3">
        <w:rPr>
          <w:b/>
          <w:bCs/>
        </w:rPr>
        <w:t>même méthode d’observation (coupe + coloration + microscope)</w:t>
      </w:r>
      <w:r w:rsidRPr="00924DB3">
        <w:t xml:space="preserve"> sur </w:t>
      </w:r>
      <w:r w:rsidRPr="00924DB3">
        <w:rPr>
          <w:b/>
          <w:bCs/>
        </w:rPr>
        <w:t>d’autres structures de reproduction asexuée</w:t>
      </w:r>
      <w:r w:rsidRPr="00924DB3">
        <w:t xml:space="preserve"> :</w:t>
      </w:r>
    </w:p>
    <w:p w:rsidR="00B14D9C" w:rsidRPr="00924DB3" w:rsidP="00B14D9C" w14:paraId="6411DC78" w14:textId="77777777">
      <w:pPr>
        <w:numPr>
          <w:ilvl w:val="1"/>
          <w:numId w:val="32"/>
        </w:numPr>
      </w:pPr>
      <w:r w:rsidRPr="00924DB3">
        <w:t>rhizomes</w:t>
      </w:r>
      <w:r w:rsidRPr="00924DB3">
        <w:t xml:space="preserve"> (ex : gingembre),</w:t>
      </w:r>
    </w:p>
    <w:p w:rsidR="00B14D9C" w:rsidRPr="00924DB3" w:rsidP="00B14D9C" w14:paraId="1C43DE22" w14:textId="77777777">
      <w:pPr>
        <w:numPr>
          <w:ilvl w:val="1"/>
          <w:numId w:val="32"/>
        </w:numPr>
      </w:pPr>
      <w:r w:rsidRPr="00924DB3">
        <w:t>tubercules</w:t>
      </w:r>
      <w:r w:rsidRPr="00924DB3">
        <w:t xml:space="preserve"> (ex : pomme de terre),</w:t>
      </w:r>
    </w:p>
    <w:p w:rsidR="00B14D9C" w:rsidRPr="00924DB3" w:rsidP="00B14D9C" w14:paraId="72AD7F76" w14:textId="77777777">
      <w:pPr>
        <w:numPr>
          <w:ilvl w:val="1"/>
          <w:numId w:val="32"/>
        </w:numPr>
      </w:pPr>
      <w:r w:rsidRPr="00924DB3">
        <w:t>bulbes</w:t>
      </w:r>
      <w:r w:rsidRPr="00924DB3">
        <w:t xml:space="preserve"> (ex : oignon).</w:t>
      </w:r>
    </w:p>
    <w:p w:rsidR="00B14D9C" w:rsidP="00B14D9C" w14:paraId="04FFCC27" w14:textId="77777777">
      <w:pPr>
        <w:numPr>
          <w:ilvl w:val="0"/>
          <w:numId w:val="32"/>
        </w:numPr>
      </w:pPr>
      <w:r w:rsidRPr="00924DB3">
        <w:t>Comparer la structure interne de chaque organe à celle d’une tige ou d’une racine.</w:t>
      </w:r>
    </w:p>
    <w:p w:rsidR="00B14D9C" w:rsidRPr="00924DB3" w:rsidP="00B14D9C" w14:paraId="6447B86D" w14:textId="77777777">
      <w:r w:rsidRPr="00924DB3">
        <w:t xml:space="preserve"> </w:t>
      </w:r>
      <w:r w:rsidRPr="00924DB3">
        <w:rPr>
          <w:b/>
          <w:bCs/>
        </w:rPr>
        <w:t>(Appel examinateur pour présenter la démarche et obtenir une nouvelle ressource)</w:t>
      </w:r>
    </w:p>
    <w:p w:rsidR="00B14D9C" w:rsidRPr="00924DB3" w:rsidP="00B14D9C" w14:paraId="2E7B19A5" w14:textId="77777777">
      <w:r>
        <w:pict>
          <v:rect id="_x0000_i1027" style="width:0;height:1.5pt" o:hralign="center" o:hrstd="t" o:hr="t" fillcolor="#a0a0a0" stroked="f"/>
        </w:pict>
      </w:r>
    </w:p>
    <w:p w:rsidR="00B14D9C" w:rsidRPr="00924DB3" w:rsidP="00B14D9C" w14:paraId="4393A5EF" w14:textId="77777777">
      <w:pPr>
        <w:rPr>
          <w:b/>
          <w:bCs/>
        </w:rPr>
      </w:pPr>
      <w:r w:rsidRPr="00924DB3">
        <w:rPr>
          <w:b/>
          <w:bCs/>
        </w:rPr>
        <w:t>Conclusion générale :</w:t>
      </w:r>
    </w:p>
    <w:p w:rsidR="00B14D9C" w:rsidRPr="00924DB3" w:rsidP="00B14D9C" w14:paraId="1251973F" w14:textId="77777777">
      <w:pPr>
        <w:numPr>
          <w:ilvl w:val="0"/>
          <w:numId w:val="33"/>
        </w:numPr>
      </w:pPr>
      <w:r w:rsidRPr="00924DB3">
        <w:t xml:space="preserve">L’analyse structurale montre que le </w:t>
      </w:r>
      <w:r w:rsidRPr="00924DB3">
        <w:rPr>
          <w:b/>
          <w:bCs/>
        </w:rPr>
        <w:t>stolon possède une organisation interne identique à celle d’une tige</w:t>
      </w:r>
      <w:r w:rsidRPr="00924DB3">
        <w:t xml:space="preserve"> (présence de faisceaux conducteurs en anneau).</w:t>
      </w:r>
    </w:p>
    <w:p w:rsidR="00B14D9C" w:rsidRPr="00924DB3" w:rsidP="00B14D9C" w14:paraId="5F24020F" w14:textId="77777777">
      <w:pPr>
        <w:numPr>
          <w:ilvl w:val="0"/>
          <w:numId w:val="33"/>
        </w:numPr>
      </w:pPr>
      <w:r w:rsidRPr="00924DB3">
        <w:t xml:space="preserve">Si les autres organes de reproduction asexuée montrent également cette organisation, on pourra </w:t>
      </w:r>
      <w:r w:rsidRPr="00924DB3">
        <w:rPr>
          <w:b/>
          <w:bCs/>
        </w:rPr>
        <w:t>généraliser</w:t>
      </w:r>
      <w:r w:rsidRPr="00924DB3">
        <w:t xml:space="preserve"> que les structures de reproduction asexuée chez les plantes à fleurs ont </w:t>
      </w:r>
      <w:r w:rsidRPr="00924DB3">
        <w:rPr>
          <w:b/>
          <w:bCs/>
        </w:rPr>
        <w:t>majoritairement une organisation de type tige</w:t>
      </w:r>
      <w:r w:rsidRPr="00924DB3">
        <w:t>.</w:t>
      </w:r>
    </w:p>
    <w:p w:rsidR="00B14D9C" w:rsidRPr="00924DB3" w:rsidP="00B14D9C" w14:paraId="036FDFCE" w14:textId="77777777">
      <w:pPr>
        <w:numPr>
          <w:ilvl w:val="0"/>
          <w:numId w:val="33"/>
        </w:numPr>
      </w:pPr>
      <w:r w:rsidRPr="00924DB3">
        <w:t xml:space="preserve">Cela montre que des organes initialement « de tige » peuvent être </w:t>
      </w:r>
      <w:r w:rsidRPr="00924DB3">
        <w:rPr>
          <w:b/>
          <w:bCs/>
        </w:rPr>
        <w:t>détournés fonctionnellement</w:t>
      </w:r>
      <w:r w:rsidRPr="00924DB3">
        <w:t xml:space="preserve"> pour assurer une fonction de reproduction végétative (asexuée).</w:t>
      </w:r>
    </w:p>
    <w:p w:rsidR="00880354" w:rsidRPr="001473E1" w:rsidP="00FD26F8" w14:paraId="7C2D57ED" w14:textId="15729AC1">
      <w:pPr>
        <w:rPr>
          <w:color w:val="BF4E14" w:themeColor="accent2" w:themeShade="BF"/>
        </w:rPr>
      </w:pPr>
      <w:r w:rsidRPr="00924DB3">
        <w:rPr>
          <w:b/>
          <w:bCs/>
        </w:rPr>
        <w:t>La reproduction asexuée chez les plantes repose donc sur des structures dérivées de la tige, adaptées pour former de nouveaux individus génétiquement identiques.</w:t>
      </w:r>
    </w:p>
    <w:p w:rsidR="005F19D8" w14:paraId="6E2AAB28" w14:textId="111DC43C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14C78B6"/>
    <w:multiLevelType w:val="multilevel"/>
    <w:tmpl w:val="71F2F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039DF"/>
    <w:multiLevelType w:val="multilevel"/>
    <w:tmpl w:val="BFB88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705ED"/>
    <w:multiLevelType w:val="multilevel"/>
    <w:tmpl w:val="EE2E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613FB3"/>
    <w:multiLevelType w:val="multilevel"/>
    <w:tmpl w:val="01D0F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6549AA"/>
    <w:multiLevelType w:val="multilevel"/>
    <w:tmpl w:val="A448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A20EB4"/>
    <w:multiLevelType w:val="hybridMultilevel"/>
    <w:tmpl w:val="392A8A48"/>
    <w:lvl w:ilvl="0">
      <w:start w:val="0"/>
      <w:numFmt w:val="bullet"/>
      <w:lvlText w:val="-"/>
      <w:lvlJc w:val="left"/>
      <w:pPr>
        <w:ind w:left="720" w:hanging="360"/>
      </w:pPr>
      <w:rPr>
        <w:rFonts w:ascii="Segoe UI Emoji" w:hAnsi="Segoe UI Emoji" w:eastAsiaTheme="minorHAnsi" w:cs="Segoe UI Emoj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E184A"/>
    <w:multiLevelType w:val="multilevel"/>
    <w:tmpl w:val="20F6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795024"/>
    <w:multiLevelType w:val="multilevel"/>
    <w:tmpl w:val="5CD4A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554EF6"/>
    <w:multiLevelType w:val="multilevel"/>
    <w:tmpl w:val="05B0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452F5A"/>
    <w:multiLevelType w:val="multilevel"/>
    <w:tmpl w:val="9622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D5522D6"/>
    <w:multiLevelType w:val="multilevel"/>
    <w:tmpl w:val="450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3F4141"/>
    <w:multiLevelType w:val="multilevel"/>
    <w:tmpl w:val="2EE43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EE51B4B"/>
    <w:multiLevelType w:val="multilevel"/>
    <w:tmpl w:val="792E5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F822B16"/>
    <w:multiLevelType w:val="multilevel"/>
    <w:tmpl w:val="6D04C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756DC1"/>
    <w:multiLevelType w:val="multilevel"/>
    <w:tmpl w:val="9C26D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F62B0B"/>
    <w:multiLevelType w:val="multilevel"/>
    <w:tmpl w:val="05144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9C75AB"/>
    <w:multiLevelType w:val="multilevel"/>
    <w:tmpl w:val="F30A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440152C"/>
    <w:multiLevelType w:val="multilevel"/>
    <w:tmpl w:val="E3AA8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5D70C92"/>
    <w:multiLevelType w:val="multilevel"/>
    <w:tmpl w:val="C4989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65032D7"/>
    <w:multiLevelType w:val="multilevel"/>
    <w:tmpl w:val="402AF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6D64CFB"/>
    <w:multiLevelType w:val="multilevel"/>
    <w:tmpl w:val="1B248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71C3DFB"/>
    <w:multiLevelType w:val="multilevel"/>
    <w:tmpl w:val="0F10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9EC3BC1"/>
    <w:multiLevelType w:val="multilevel"/>
    <w:tmpl w:val="3684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AC94310"/>
    <w:multiLevelType w:val="multilevel"/>
    <w:tmpl w:val="ECFA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B1B0746"/>
    <w:multiLevelType w:val="multilevel"/>
    <w:tmpl w:val="8B86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BBB789D"/>
    <w:multiLevelType w:val="multilevel"/>
    <w:tmpl w:val="C5166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C743F27"/>
    <w:multiLevelType w:val="multilevel"/>
    <w:tmpl w:val="FA624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EBC3E12"/>
    <w:multiLevelType w:val="multilevel"/>
    <w:tmpl w:val="F5229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F287289"/>
    <w:multiLevelType w:val="multilevel"/>
    <w:tmpl w:val="87C8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42A16F5"/>
    <w:multiLevelType w:val="multilevel"/>
    <w:tmpl w:val="B984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451787E"/>
    <w:multiLevelType w:val="multilevel"/>
    <w:tmpl w:val="73644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478385B"/>
    <w:multiLevelType w:val="multilevel"/>
    <w:tmpl w:val="828C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5100257"/>
    <w:multiLevelType w:val="multilevel"/>
    <w:tmpl w:val="FE70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5851EF2"/>
    <w:multiLevelType w:val="multilevel"/>
    <w:tmpl w:val="E08A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61076B7"/>
    <w:multiLevelType w:val="multilevel"/>
    <w:tmpl w:val="40DE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8EB774D"/>
    <w:multiLevelType w:val="multilevel"/>
    <w:tmpl w:val="0A84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8EE5A46"/>
    <w:multiLevelType w:val="multilevel"/>
    <w:tmpl w:val="D3B4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9973E61"/>
    <w:multiLevelType w:val="multilevel"/>
    <w:tmpl w:val="C2EC7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9A96697"/>
    <w:multiLevelType w:val="multilevel"/>
    <w:tmpl w:val="DD4A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9C47B21"/>
    <w:multiLevelType w:val="multilevel"/>
    <w:tmpl w:val="D24A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AA83168"/>
    <w:multiLevelType w:val="multilevel"/>
    <w:tmpl w:val="4A1A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C310042"/>
    <w:multiLevelType w:val="multilevel"/>
    <w:tmpl w:val="1646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D32021D"/>
    <w:multiLevelType w:val="multilevel"/>
    <w:tmpl w:val="6AB6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E4F5B46"/>
    <w:multiLevelType w:val="multilevel"/>
    <w:tmpl w:val="9B940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02C3967"/>
    <w:multiLevelType w:val="multilevel"/>
    <w:tmpl w:val="B050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295493C"/>
    <w:multiLevelType w:val="multilevel"/>
    <w:tmpl w:val="ACB2A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3882B65"/>
    <w:multiLevelType w:val="multilevel"/>
    <w:tmpl w:val="08FE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3F62D9B"/>
    <w:multiLevelType w:val="multilevel"/>
    <w:tmpl w:val="7936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65C14F6"/>
    <w:multiLevelType w:val="multilevel"/>
    <w:tmpl w:val="97762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6615EEF"/>
    <w:multiLevelType w:val="multilevel"/>
    <w:tmpl w:val="671AA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71E343C"/>
    <w:multiLevelType w:val="multilevel"/>
    <w:tmpl w:val="3206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829437B"/>
    <w:multiLevelType w:val="multilevel"/>
    <w:tmpl w:val="22FEB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8BB20C6"/>
    <w:multiLevelType w:val="multilevel"/>
    <w:tmpl w:val="091A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9D3063C"/>
    <w:multiLevelType w:val="multilevel"/>
    <w:tmpl w:val="AF1C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A191636"/>
    <w:multiLevelType w:val="multilevel"/>
    <w:tmpl w:val="9FC02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D4B28A2"/>
    <w:multiLevelType w:val="multilevel"/>
    <w:tmpl w:val="2A600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F2C2D7C"/>
    <w:multiLevelType w:val="multilevel"/>
    <w:tmpl w:val="42B0E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FA566A3"/>
    <w:multiLevelType w:val="multilevel"/>
    <w:tmpl w:val="AED01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FEC7C63"/>
    <w:multiLevelType w:val="multilevel"/>
    <w:tmpl w:val="74F4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4EC5FCF"/>
    <w:multiLevelType w:val="multilevel"/>
    <w:tmpl w:val="B5E6C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5DE1C94"/>
    <w:multiLevelType w:val="multilevel"/>
    <w:tmpl w:val="0698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8635148"/>
    <w:multiLevelType w:val="multilevel"/>
    <w:tmpl w:val="DB34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8EC4973"/>
    <w:multiLevelType w:val="multilevel"/>
    <w:tmpl w:val="EF74C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93B13B2"/>
    <w:multiLevelType w:val="multilevel"/>
    <w:tmpl w:val="7712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9770D16"/>
    <w:multiLevelType w:val="multilevel"/>
    <w:tmpl w:val="8D568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B356753"/>
    <w:multiLevelType w:val="multilevel"/>
    <w:tmpl w:val="76A2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BEF5D93"/>
    <w:multiLevelType w:val="multilevel"/>
    <w:tmpl w:val="1DF83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CE07B6D"/>
    <w:multiLevelType w:val="multilevel"/>
    <w:tmpl w:val="D22A4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D630341"/>
    <w:multiLevelType w:val="multilevel"/>
    <w:tmpl w:val="F22E5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E277F3E"/>
    <w:multiLevelType w:val="multilevel"/>
    <w:tmpl w:val="8BD85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F721895"/>
    <w:multiLevelType w:val="multilevel"/>
    <w:tmpl w:val="75DCE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1E50865"/>
    <w:multiLevelType w:val="multilevel"/>
    <w:tmpl w:val="8F22B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35F368A"/>
    <w:multiLevelType w:val="multilevel"/>
    <w:tmpl w:val="39CA6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3DF5AB8"/>
    <w:multiLevelType w:val="multilevel"/>
    <w:tmpl w:val="2C56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4FD2862"/>
    <w:multiLevelType w:val="multilevel"/>
    <w:tmpl w:val="C50A9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5F021A8"/>
    <w:multiLevelType w:val="multilevel"/>
    <w:tmpl w:val="B3CE8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61A639F"/>
    <w:multiLevelType w:val="multilevel"/>
    <w:tmpl w:val="2EAE1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56734EEB"/>
    <w:multiLevelType w:val="multilevel"/>
    <w:tmpl w:val="89DA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7C32E09"/>
    <w:multiLevelType w:val="multilevel"/>
    <w:tmpl w:val="A502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854458C"/>
    <w:multiLevelType w:val="multilevel"/>
    <w:tmpl w:val="B4722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8556C5B"/>
    <w:multiLevelType w:val="multilevel"/>
    <w:tmpl w:val="3AAE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96C4955"/>
    <w:multiLevelType w:val="multilevel"/>
    <w:tmpl w:val="11CA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9EF5DB7"/>
    <w:multiLevelType w:val="multilevel"/>
    <w:tmpl w:val="ED465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ADC757F"/>
    <w:multiLevelType w:val="multilevel"/>
    <w:tmpl w:val="A97EF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C062AF4"/>
    <w:multiLevelType w:val="multilevel"/>
    <w:tmpl w:val="30D60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C6D1195"/>
    <w:multiLevelType w:val="multilevel"/>
    <w:tmpl w:val="60061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DB821FB"/>
    <w:multiLevelType w:val="multilevel"/>
    <w:tmpl w:val="84FA0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E2D4191"/>
    <w:multiLevelType w:val="multilevel"/>
    <w:tmpl w:val="1966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08D5972"/>
    <w:multiLevelType w:val="multilevel"/>
    <w:tmpl w:val="795AD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264533B"/>
    <w:multiLevelType w:val="multilevel"/>
    <w:tmpl w:val="824E5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62E66E2C"/>
    <w:multiLevelType w:val="multilevel"/>
    <w:tmpl w:val="9FB6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630A404F"/>
    <w:multiLevelType w:val="multilevel"/>
    <w:tmpl w:val="CC9C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3E76144"/>
    <w:multiLevelType w:val="multilevel"/>
    <w:tmpl w:val="59A4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56D44DF"/>
    <w:multiLevelType w:val="multilevel"/>
    <w:tmpl w:val="B180F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6F64453"/>
    <w:multiLevelType w:val="multilevel"/>
    <w:tmpl w:val="F0381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8B52C78"/>
    <w:multiLevelType w:val="multilevel"/>
    <w:tmpl w:val="4D820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8FC5738"/>
    <w:multiLevelType w:val="multilevel"/>
    <w:tmpl w:val="7B30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699009E7"/>
    <w:multiLevelType w:val="multilevel"/>
    <w:tmpl w:val="3294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9F4100B"/>
    <w:multiLevelType w:val="multilevel"/>
    <w:tmpl w:val="56CC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AAA3C8F"/>
    <w:multiLevelType w:val="multilevel"/>
    <w:tmpl w:val="DE225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6C013B0C"/>
    <w:multiLevelType w:val="multilevel"/>
    <w:tmpl w:val="10C82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CAF40DD"/>
    <w:multiLevelType w:val="multilevel"/>
    <w:tmpl w:val="5432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CCC2798"/>
    <w:multiLevelType w:val="multilevel"/>
    <w:tmpl w:val="52307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6D517DCF"/>
    <w:multiLevelType w:val="multilevel"/>
    <w:tmpl w:val="7A52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D576679"/>
    <w:multiLevelType w:val="multilevel"/>
    <w:tmpl w:val="08C2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E3A685D"/>
    <w:multiLevelType w:val="multilevel"/>
    <w:tmpl w:val="3042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EC300C6"/>
    <w:multiLevelType w:val="multilevel"/>
    <w:tmpl w:val="902C6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0A066F5"/>
    <w:multiLevelType w:val="multilevel"/>
    <w:tmpl w:val="0AF47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70F1290B"/>
    <w:multiLevelType w:val="multilevel"/>
    <w:tmpl w:val="7E3AF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34E38E8"/>
    <w:multiLevelType w:val="multilevel"/>
    <w:tmpl w:val="C62AB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77509F6"/>
    <w:multiLevelType w:val="multilevel"/>
    <w:tmpl w:val="C856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7E96C1E"/>
    <w:multiLevelType w:val="multilevel"/>
    <w:tmpl w:val="30DE0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79864E72"/>
    <w:multiLevelType w:val="multilevel"/>
    <w:tmpl w:val="6C4A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7C477F9E"/>
    <w:multiLevelType w:val="multilevel"/>
    <w:tmpl w:val="6F9A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C7569E9"/>
    <w:multiLevelType w:val="multilevel"/>
    <w:tmpl w:val="C97C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7D8F3D9C"/>
    <w:multiLevelType w:val="multilevel"/>
    <w:tmpl w:val="9D30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7F4A005A"/>
    <w:multiLevelType w:val="multilevel"/>
    <w:tmpl w:val="6DCC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8535513">
    <w:abstractNumId w:val="28"/>
  </w:num>
  <w:num w:numId="2" w16cid:durableId="990989141">
    <w:abstractNumId w:val="6"/>
  </w:num>
  <w:num w:numId="3" w16cid:durableId="1239943672">
    <w:abstractNumId w:val="66"/>
  </w:num>
  <w:num w:numId="4" w16cid:durableId="1817339197">
    <w:abstractNumId w:val="9"/>
  </w:num>
  <w:num w:numId="5" w16cid:durableId="1957062172">
    <w:abstractNumId w:val="36"/>
  </w:num>
  <w:num w:numId="6" w16cid:durableId="1332487206">
    <w:abstractNumId w:val="106"/>
  </w:num>
  <w:num w:numId="7" w16cid:durableId="798189793">
    <w:abstractNumId w:val="56"/>
  </w:num>
  <w:num w:numId="8" w16cid:durableId="2120634665">
    <w:abstractNumId w:val="86"/>
  </w:num>
  <w:num w:numId="9" w16cid:durableId="368847256">
    <w:abstractNumId w:val="61"/>
  </w:num>
  <w:num w:numId="10" w16cid:durableId="1296905990">
    <w:abstractNumId w:val="67"/>
  </w:num>
  <w:num w:numId="11" w16cid:durableId="768283415">
    <w:abstractNumId w:val="12"/>
  </w:num>
  <w:num w:numId="12" w16cid:durableId="996693083">
    <w:abstractNumId w:val="14"/>
  </w:num>
  <w:num w:numId="13" w16cid:durableId="1916432764">
    <w:abstractNumId w:val="43"/>
  </w:num>
  <w:num w:numId="14" w16cid:durableId="1357851445">
    <w:abstractNumId w:val="113"/>
  </w:num>
  <w:num w:numId="15" w16cid:durableId="1217474467">
    <w:abstractNumId w:val="64"/>
  </w:num>
  <w:num w:numId="16" w16cid:durableId="2028942812">
    <w:abstractNumId w:val="34"/>
  </w:num>
  <w:num w:numId="17" w16cid:durableId="251210735">
    <w:abstractNumId w:val="112"/>
  </w:num>
  <w:num w:numId="18" w16cid:durableId="1608660568">
    <w:abstractNumId w:val="41"/>
  </w:num>
  <w:num w:numId="19" w16cid:durableId="1295481505">
    <w:abstractNumId w:val="5"/>
  </w:num>
  <w:num w:numId="20" w16cid:durableId="280961615">
    <w:abstractNumId w:val="115"/>
  </w:num>
  <w:num w:numId="21" w16cid:durableId="141848645">
    <w:abstractNumId w:val="111"/>
  </w:num>
  <w:num w:numId="22" w16cid:durableId="524946485">
    <w:abstractNumId w:val="108"/>
  </w:num>
  <w:num w:numId="23" w16cid:durableId="934292257">
    <w:abstractNumId w:val="10"/>
  </w:num>
  <w:num w:numId="24" w16cid:durableId="397483520">
    <w:abstractNumId w:val="77"/>
  </w:num>
  <w:num w:numId="25" w16cid:durableId="2136214865">
    <w:abstractNumId w:val="82"/>
  </w:num>
  <w:num w:numId="26" w16cid:durableId="1191188711">
    <w:abstractNumId w:val="47"/>
  </w:num>
  <w:num w:numId="27" w16cid:durableId="41366960">
    <w:abstractNumId w:val="23"/>
  </w:num>
  <w:num w:numId="28" w16cid:durableId="1035615334">
    <w:abstractNumId w:val="105"/>
  </w:num>
  <w:num w:numId="29" w16cid:durableId="2039743918">
    <w:abstractNumId w:val="71"/>
  </w:num>
  <w:num w:numId="30" w16cid:durableId="921991900">
    <w:abstractNumId w:val="27"/>
  </w:num>
  <w:num w:numId="31" w16cid:durableId="579143294">
    <w:abstractNumId w:val="20"/>
  </w:num>
  <w:num w:numId="32" w16cid:durableId="350373414">
    <w:abstractNumId w:val="68"/>
  </w:num>
  <w:num w:numId="33" w16cid:durableId="2137942108">
    <w:abstractNumId w:val="98"/>
  </w:num>
  <w:num w:numId="34" w16cid:durableId="210581896">
    <w:abstractNumId w:val="55"/>
  </w:num>
  <w:num w:numId="35" w16cid:durableId="955596597">
    <w:abstractNumId w:val="73"/>
  </w:num>
  <w:num w:numId="36" w16cid:durableId="1136601399">
    <w:abstractNumId w:val="32"/>
  </w:num>
  <w:num w:numId="37" w16cid:durableId="8483559">
    <w:abstractNumId w:val="97"/>
  </w:num>
  <w:num w:numId="38" w16cid:durableId="2135362582">
    <w:abstractNumId w:val="69"/>
  </w:num>
  <w:num w:numId="39" w16cid:durableId="622930700">
    <w:abstractNumId w:val="100"/>
  </w:num>
  <w:num w:numId="40" w16cid:durableId="752316875">
    <w:abstractNumId w:val="84"/>
  </w:num>
  <w:num w:numId="41" w16cid:durableId="145633836">
    <w:abstractNumId w:val="35"/>
  </w:num>
  <w:num w:numId="42" w16cid:durableId="1033916905">
    <w:abstractNumId w:val="92"/>
  </w:num>
  <w:num w:numId="43" w16cid:durableId="1951620277">
    <w:abstractNumId w:val="53"/>
  </w:num>
  <w:num w:numId="44" w16cid:durableId="835803444">
    <w:abstractNumId w:val="65"/>
  </w:num>
  <w:num w:numId="45" w16cid:durableId="1130124371">
    <w:abstractNumId w:val="99"/>
  </w:num>
  <w:num w:numId="46" w16cid:durableId="1778405982">
    <w:abstractNumId w:val="37"/>
  </w:num>
  <w:num w:numId="47" w16cid:durableId="1961983934">
    <w:abstractNumId w:val="51"/>
  </w:num>
  <w:num w:numId="48" w16cid:durableId="1548107217">
    <w:abstractNumId w:val="62"/>
  </w:num>
  <w:num w:numId="49" w16cid:durableId="680470038">
    <w:abstractNumId w:val="42"/>
  </w:num>
  <w:num w:numId="50" w16cid:durableId="574557400">
    <w:abstractNumId w:val="75"/>
  </w:num>
  <w:num w:numId="51" w16cid:durableId="127599986">
    <w:abstractNumId w:val="95"/>
  </w:num>
  <w:num w:numId="52" w16cid:durableId="243683591">
    <w:abstractNumId w:val="13"/>
  </w:num>
  <w:num w:numId="53" w16cid:durableId="943347692">
    <w:abstractNumId w:val="54"/>
  </w:num>
  <w:num w:numId="54" w16cid:durableId="2021733597">
    <w:abstractNumId w:val="4"/>
  </w:num>
  <w:num w:numId="55" w16cid:durableId="972373619">
    <w:abstractNumId w:val="63"/>
  </w:num>
  <w:num w:numId="56" w16cid:durableId="1918975868">
    <w:abstractNumId w:val="0"/>
  </w:num>
  <w:num w:numId="57" w16cid:durableId="491533141">
    <w:abstractNumId w:val="60"/>
  </w:num>
  <w:num w:numId="58" w16cid:durableId="463281300">
    <w:abstractNumId w:val="110"/>
  </w:num>
  <w:num w:numId="59" w16cid:durableId="770667376">
    <w:abstractNumId w:val="19"/>
  </w:num>
  <w:num w:numId="60" w16cid:durableId="379743111">
    <w:abstractNumId w:val="91"/>
  </w:num>
  <w:num w:numId="61" w16cid:durableId="1768884871">
    <w:abstractNumId w:val="49"/>
  </w:num>
  <w:num w:numId="62" w16cid:durableId="1936551290">
    <w:abstractNumId w:val="16"/>
  </w:num>
  <w:num w:numId="63" w16cid:durableId="641233744">
    <w:abstractNumId w:val="46"/>
  </w:num>
  <w:num w:numId="64" w16cid:durableId="899635210">
    <w:abstractNumId w:val="2"/>
  </w:num>
  <w:num w:numId="65" w16cid:durableId="455293604">
    <w:abstractNumId w:val="45"/>
  </w:num>
  <w:num w:numId="66" w16cid:durableId="1928728974">
    <w:abstractNumId w:val="96"/>
  </w:num>
  <w:num w:numId="67" w16cid:durableId="1147168360">
    <w:abstractNumId w:val="39"/>
  </w:num>
  <w:num w:numId="68" w16cid:durableId="2050372151">
    <w:abstractNumId w:val="1"/>
  </w:num>
  <w:num w:numId="69" w16cid:durableId="33963773">
    <w:abstractNumId w:val="85"/>
  </w:num>
  <w:num w:numId="70" w16cid:durableId="1458797396">
    <w:abstractNumId w:val="101"/>
  </w:num>
  <w:num w:numId="71" w16cid:durableId="1793596221">
    <w:abstractNumId w:val="15"/>
  </w:num>
  <w:num w:numId="72" w16cid:durableId="1605310079">
    <w:abstractNumId w:val="25"/>
  </w:num>
  <w:num w:numId="73" w16cid:durableId="1692684106">
    <w:abstractNumId w:val="114"/>
  </w:num>
  <w:num w:numId="74" w16cid:durableId="745373688">
    <w:abstractNumId w:val="7"/>
  </w:num>
  <w:num w:numId="75" w16cid:durableId="778985118">
    <w:abstractNumId w:val="33"/>
  </w:num>
  <w:num w:numId="76" w16cid:durableId="955987899">
    <w:abstractNumId w:val="94"/>
  </w:num>
  <w:num w:numId="77" w16cid:durableId="1298875144">
    <w:abstractNumId w:val="38"/>
  </w:num>
  <w:num w:numId="78" w16cid:durableId="651837769">
    <w:abstractNumId w:val="80"/>
  </w:num>
  <w:num w:numId="79" w16cid:durableId="1932158640">
    <w:abstractNumId w:val="87"/>
  </w:num>
  <w:num w:numId="80" w16cid:durableId="1326982020">
    <w:abstractNumId w:val="44"/>
  </w:num>
  <w:num w:numId="81" w16cid:durableId="348409945">
    <w:abstractNumId w:val="57"/>
  </w:num>
  <w:num w:numId="82" w16cid:durableId="1161459762">
    <w:abstractNumId w:val="22"/>
  </w:num>
  <w:num w:numId="83" w16cid:durableId="1254824715">
    <w:abstractNumId w:val="79"/>
  </w:num>
  <w:num w:numId="84" w16cid:durableId="170918573">
    <w:abstractNumId w:val="104"/>
  </w:num>
  <w:num w:numId="85" w16cid:durableId="216625869">
    <w:abstractNumId w:val="50"/>
  </w:num>
  <w:num w:numId="86" w16cid:durableId="1777598713">
    <w:abstractNumId w:val="78"/>
  </w:num>
  <w:num w:numId="87" w16cid:durableId="1364986079">
    <w:abstractNumId w:val="102"/>
  </w:num>
  <w:num w:numId="88" w16cid:durableId="2020230669">
    <w:abstractNumId w:val="58"/>
  </w:num>
  <w:num w:numId="89" w16cid:durableId="800195213">
    <w:abstractNumId w:val="81"/>
  </w:num>
  <w:num w:numId="90" w16cid:durableId="1185291271">
    <w:abstractNumId w:val="116"/>
  </w:num>
  <w:num w:numId="91" w16cid:durableId="386150051">
    <w:abstractNumId w:val="52"/>
  </w:num>
  <w:num w:numId="92" w16cid:durableId="1774327584">
    <w:abstractNumId w:val="93"/>
  </w:num>
  <w:num w:numId="93" w16cid:durableId="243074045">
    <w:abstractNumId w:val="30"/>
  </w:num>
  <w:num w:numId="94" w16cid:durableId="595602785">
    <w:abstractNumId w:val="74"/>
  </w:num>
  <w:num w:numId="95" w16cid:durableId="843203167">
    <w:abstractNumId w:val="103"/>
  </w:num>
  <w:num w:numId="96" w16cid:durableId="1581868243">
    <w:abstractNumId w:val="29"/>
  </w:num>
  <w:num w:numId="97" w16cid:durableId="498690669">
    <w:abstractNumId w:val="70"/>
  </w:num>
  <w:num w:numId="98" w16cid:durableId="1174880517">
    <w:abstractNumId w:val="76"/>
  </w:num>
  <w:num w:numId="99" w16cid:durableId="1755711203">
    <w:abstractNumId w:val="21"/>
  </w:num>
  <w:num w:numId="100" w16cid:durableId="1532843915">
    <w:abstractNumId w:val="8"/>
  </w:num>
  <w:num w:numId="101" w16cid:durableId="1422798571">
    <w:abstractNumId w:val="26"/>
  </w:num>
  <w:num w:numId="102" w16cid:durableId="211044549">
    <w:abstractNumId w:val="24"/>
  </w:num>
  <w:num w:numId="103" w16cid:durableId="1954357010">
    <w:abstractNumId w:val="83"/>
  </w:num>
  <w:num w:numId="104" w16cid:durableId="1863516466">
    <w:abstractNumId w:val="31"/>
  </w:num>
  <w:num w:numId="105" w16cid:durableId="688877271">
    <w:abstractNumId w:val="11"/>
  </w:num>
  <w:num w:numId="106" w16cid:durableId="1365443487">
    <w:abstractNumId w:val="109"/>
  </w:num>
  <w:num w:numId="107" w16cid:durableId="639726636">
    <w:abstractNumId w:val="88"/>
  </w:num>
  <w:num w:numId="108" w16cid:durableId="1572501213">
    <w:abstractNumId w:val="17"/>
  </w:num>
  <w:num w:numId="109" w16cid:durableId="1662659778">
    <w:abstractNumId w:val="59"/>
  </w:num>
  <w:num w:numId="110" w16cid:durableId="151912770">
    <w:abstractNumId w:val="40"/>
  </w:num>
  <w:num w:numId="111" w16cid:durableId="1339625220">
    <w:abstractNumId w:val="90"/>
  </w:num>
  <w:num w:numId="112" w16cid:durableId="1264221838">
    <w:abstractNumId w:val="48"/>
  </w:num>
  <w:num w:numId="113" w16cid:durableId="228659398">
    <w:abstractNumId w:val="107"/>
  </w:num>
  <w:num w:numId="114" w16cid:durableId="1036275343">
    <w:abstractNumId w:val="89"/>
  </w:num>
  <w:num w:numId="115" w16cid:durableId="1159882397">
    <w:abstractNumId w:val="18"/>
  </w:num>
  <w:num w:numId="116" w16cid:durableId="2001957006">
    <w:abstractNumId w:val="3"/>
  </w:num>
  <w:num w:numId="117" w16cid:durableId="1701930644">
    <w:abstractNumId w:val="7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D8"/>
    <w:rsid w:val="00043EFD"/>
    <w:rsid w:val="00136DC1"/>
    <w:rsid w:val="001473E1"/>
    <w:rsid w:val="00166845"/>
    <w:rsid w:val="00202082"/>
    <w:rsid w:val="002C5BFC"/>
    <w:rsid w:val="002F3613"/>
    <w:rsid w:val="0034348B"/>
    <w:rsid w:val="003D2386"/>
    <w:rsid w:val="004027BA"/>
    <w:rsid w:val="005F19D8"/>
    <w:rsid w:val="0062040E"/>
    <w:rsid w:val="00781E72"/>
    <w:rsid w:val="00816073"/>
    <w:rsid w:val="00855E5C"/>
    <w:rsid w:val="00880354"/>
    <w:rsid w:val="00924DB3"/>
    <w:rsid w:val="00926933"/>
    <w:rsid w:val="00A85F0B"/>
    <w:rsid w:val="00B14D9C"/>
    <w:rsid w:val="00B24240"/>
    <w:rsid w:val="00B57277"/>
    <w:rsid w:val="00C10CB0"/>
    <w:rsid w:val="00CE521D"/>
    <w:rsid w:val="00D340CF"/>
    <w:rsid w:val="00E43D8C"/>
    <w:rsid w:val="00FD26F8"/>
  </w:rsids>
  <m:mathPr>
    <m:mathFont m:val="Cambria Math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FA757BA"/>
  <w15:chartTrackingRefBased/>
  <w15:docId w15:val="{181AD052-7809-4515-BD32-D0C0E92D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itre1Car"/>
    <w:uiPriority w:val="9"/>
    <w:qFormat/>
    <w:rsid w:val="005F19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Titre2Car"/>
    <w:uiPriority w:val="9"/>
    <w:semiHidden/>
    <w:unhideWhenUsed/>
    <w:qFormat/>
    <w:rsid w:val="005F1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Titre3Car"/>
    <w:uiPriority w:val="9"/>
    <w:semiHidden/>
    <w:unhideWhenUsed/>
    <w:qFormat/>
    <w:rsid w:val="005F19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Titre4Car"/>
    <w:uiPriority w:val="9"/>
    <w:semiHidden/>
    <w:unhideWhenUsed/>
    <w:qFormat/>
    <w:rsid w:val="005F19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Titre5Car"/>
    <w:uiPriority w:val="9"/>
    <w:semiHidden/>
    <w:unhideWhenUsed/>
    <w:qFormat/>
    <w:rsid w:val="005F19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Titre6Car"/>
    <w:uiPriority w:val="9"/>
    <w:semiHidden/>
    <w:unhideWhenUsed/>
    <w:qFormat/>
    <w:rsid w:val="005F19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Titre7Car"/>
    <w:uiPriority w:val="9"/>
    <w:semiHidden/>
    <w:unhideWhenUsed/>
    <w:qFormat/>
    <w:rsid w:val="005F19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Titre8Car"/>
    <w:uiPriority w:val="9"/>
    <w:semiHidden/>
    <w:unhideWhenUsed/>
    <w:qFormat/>
    <w:rsid w:val="005F19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Titre9Car"/>
    <w:uiPriority w:val="9"/>
    <w:semiHidden/>
    <w:unhideWhenUsed/>
    <w:qFormat/>
    <w:rsid w:val="005F19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re1Car">
    <w:name w:val="Titre 1 Car"/>
    <w:basedOn w:val="DefaultParagraphFont"/>
    <w:link w:val="Heading1"/>
    <w:uiPriority w:val="9"/>
    <w:rsid w:val="005F19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DefaultParagraphFont"/>
    <w:link w:val="Heading2"/>
    <w:uiPriority w:val="9"/>
    <w:semiHidden/>
    <w:rsid w:val="005F19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DefaultParagraphFont"/>
    <w:link w:val="Heading3"/>
    <w:uiPriority w:val="9"/>
    <w:semiHidden/>
    <w:rsid w:val="005F19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DefaultParagraphFont"/>
    <w:link w:val="Heading4"/>
    <w:uiPriority w:val="9"/>
    <w:semiHidden/>
    <w:rsid w:val="005F19D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DefaultParagraphFont"/>
    <w:link w:val="Heading5"/>
    <w:uiPriority w:val="9"/>
    <w:semiHidden/>
    <w:rsid w:val="005F19D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DefaultParagraphFont"/>
    <w:link w:val="Heading6"/>
    <w:uiPriority w:val="9"/>
    <w:semiHidden/>
    <w:rsid w:val="005F19D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DefaultParagraphFont"/>
    <w:link w:val="Heading7"/>
    <w:uiPriority w:val="9"/>
    <w:semiHidden/>
    <w:rsid w:val="005F19D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DefaultParagraphFont"/>
    <w:link w:val="Heading8"/>
    <w:uiPriority w:val="9"/>
    <w:semiHidden/>
    <w:rsid w:val="005F19D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DefaultParagraphFont"/>
    <w:link w:val="Heading9"/>
    <w:uiPriority w:val="9"/>
    <w:semiHidden/>
    <w:rsid w:val="005F19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reCar"/>
    <w:uiPriority w:val="10"/>
    <w:qFormat/>
    <w:rsid w:val="005F19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DefaultParagraphFont"/>
    <w:link w:val="Title"/>
    <w:uiPriority w:val="10"/>
    <w:rsid w:val="005F1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ous-titreCar"/>
    <w:uiPriority w:val="11"/>
    <w:qFormat/>
    <w:rsid w:val="005F19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DefaultParagraphFont"/>
    <w:link w:val="Subtitle"/>
    <w:uiPriority w:val="11"/>
    <w:rsid w:val="005F1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tionCar"/>
    <w:uiPriority w:val="29"/>
    <w:qFormat/>
    <w:rsid w:val="005F1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DefaultParagraphFont"/>
    <w:link w:val="Quote"/>
    <w:uiPriority w:val="29"/>
    <w:rsid w:val="005F19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19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19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CitationintenseCar"/>
    <w:uiPriority w:val="30"/>
    <w:qFormat/>
    <w:rsid w:val="005F19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DefaultParagraphFont"/>
    <w:link w:val="IntenseQuote"/>
    <w:uiPriority w:val="30"/>
    <w:rsid w:val="005F19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19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7CA8A-2CA4-45D0-9747-7A2D1A5D0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2025-05-17T16:17:00Z</cp:lastPrinted>
  <dcterms:created xsi:type="dcterms:W3CDTF">2025-05-17T16:18:00Z</dcterms:created>
  <dcterms:modified xsi:type="dcterms:W3CDTF">2025-05-17T16:18:00Z</dcterms:modified>
</cp:coreProperties>
</file>