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EDC08" w14:textId="77777777" w:rsidR="00A12834" w:rsidRDefault="00A12834" w:rsidP="0060508C">
      <w:pPr>
        <w:pStyle w:val="ECEbordure"/>
        <w:jc w:val="center"/>
        <w:rPr>
          <w:b/>
          <w:sz w:val="24"/>
          <w:szCs w:val="24"/>
        </w:rPr>
      </w:pPr>
      <w:r w:rsidRPr="007146B9">
        <w:rPr>
          <w:b/>
          <w:sz w:val="24"/>
          <w:szCs w:val="24"/>
        </w:rPr>
        <w:t xml:space="preserve">BACCALAURÉAT </w:t>
      </w:r>
      <w:r w:rsidR="007146B9" w:rsidRPr="007146B9">
        <w:rPr>
          <w:b/>
          <w:sz w:val="24"/>
          <w:szCs w:val="24"/>
        </w:rPr>
        <w:t>G</w:t>
      </w:r>
      <w:r w:rsidR="007146B9" w:rsidRPr="007146B9">
        <w:rPr>
          <w:rFonts w:eastAsia="Arial Unicode MS"/>
          <w:b/>
          <w:sz w:val="24"/>
          <w:szCs w:val="24"/>
        </w:rPr>
        <w:t>É</w:t>
      </w:r>
      <w:r w:rsidR="007146B9" w:rsidRPr="007146B9">
        <w:rPr>
          <w:b/>
          <w:sz w:val="24"/>
          <w:szCs w:val="24"/>
        </w:rPr>
        <w:t>N</w:t>
      </w:r>
      <w:r w:rsidR="007146B9" w:rsidRPr="007146B9">
        <w:rPr>
          <w:rFonts w:eastAsia="Arial Unicode MS"/>
          <w:b/>
          <w:sz w:val="24"/>
          <w:szCs w:val="24"/>
        </w:rPr>
        <w:t>É</w:t>
      </w:r>
      <w:r w:rsidR="007146B9" w:rsidRPr="007146B9">
        <w:rPr>
          <w:b/>
          <w:sz w:val="24"/>
          <w:szCs w:val="24"/>
        </w:rPr>
        <w:t>RAL</w:t>
      </w:r>
    </w:p>
    <w:p w14:paraId="00BC0AF5" w14:textId="77777777" w:rsidR="007146B9" w:rsidRDefault="007146B9" w:rsidP="0060508C">
      <w:pPr>
        <w:pStyle w:val="ECEbordure"/>
        <w:jc w:val="center"/>
        <w:rPr>
          <w:b/>
          <w:sz w:val="24"/>
          <w:szCs w:val="24"/>
        </w:rPr>
      </w:pPr>
    </w:p>
    <w:p w14:paraId="48FD09A2" w14:textId="77777777" w:rsidR="007146B9" w:rsidRPr="007146B9" w:rsidRDefault="007146B9" w:rsidP="0060508C">
      <w:pPr>
        <w:pStyle w:val="ECEbordure"/>
        <w:jc w:val="center"/>
        <w:rPr>
          <w:b/>
          <w:sz w:val="24"/>
          <w:szCs w:val="24"/>
        </w:rPr>
      </w:pPr>
      <w:r w:rsidRPr="007146B9">
        <w:rPr>
          <w:rFonts w:eastAsia="Arial Unicode MS"/>
          <w:b/>
          <w:sz w:val="24"/>
          <w:szCs w:val="24"/>
        </w:rPr>
        <w:t>É</w:t>
      </w:r>
      <w:r>
        <w:rPr>
          <w:rFonts w:eastAsia="Arial Unicode MS"/>
          <w:b/>
          <w:sz w:val="24"/>
          <w:szCs w:val="24"/>
        </w:rPr>
        <w:t>preuve pratique de l’enseignement de spécialité physique-chimie</w:t>
      </w:r>
    </w:p>
    <w:p w14:paraId="2E676146" w14:textId="77777777" w:rsidR="00A12834" w:rsidRPr="0060508C" w:rsidRDefault="00A12834" w:rsidP="0060508C">
      <w:pPr>
        <w:pStyle w:val="ECEbordure"/>
        <w:jc w:val="center"/>
        <w:rPr>
          <w:b/>
          <w:sz w:val="24"/>
          <w:szCs w:val="24"/>
        </w:rPr>
      </w:pPr>
      <w:r w:rsidRPr="0060508C">
        <w:rPr>
          <w:b/>
          <w:sz w:val="24"/>
          <w:szCs w:val="24"/>
        </w:rPr>
        <w:t>Évaluation des Compétences Expérimentales</w:t>
      </w:r>
    </w:p>
    <w:p w14:paraId="4F0B7C11" w14:textId="77777777" w:rsidR="00A12834" w:rsidRPr="0060508C" w:rsidRDefault="00A12834" w:rsidP="0060508C">
      <w:pPr>
        <w:pStyle w:val="ECEbordure"/>
        <w:jc w:val="center"/>
      </w:pPr>
    </w:p>
    <w:p w14:paraId="06A37684" w14:textId="2E603A62" w:rsidR="00A12834" w:rsidRPr="0060508C" w:rsidRDefault="00A12834" w:rsidP="007146B9">
      <w:pPr>
        <w:pStyle w:val="ECEbordure"/>
        <w:jc w:val="center"/>
      </w:pPr>
      <w:r w:rsidRPr="0060508C">
        <w:t>Ce</w:t>
      </w:r>
      <w:r w:rsidR="00A07EA8">
        <w:t>tte</w:t>
      </w:r>
      <w:r w:rsidR="008B2FD8">
        <w:t xml:space="preserve"> </w:t>
      </w:r>
      <w:r w:rsidR="00A07EA8">
        <w:t>situation d’évaluation</w:t>
      </w:r>
      <w:r w:rsidRPr="0060508C">
        <w:t xml:space="preserve"> fait p</w:t>
      </w:r>
      <w:r w:rsidR="007146B9">
        <w:t>artie de la banque nationale.</w:t>
      </w:r>
    </w:p>
    <w:p w14:paraId="48064D5E" w14:textId="77777777" w:rsidR="00A12834" w:rsidRPr="0060508C" w:rsidRDefault="00A12834" w:rsidP="0060508C">
      <w:pPr>
        <w:pStyle w:val="ECEbordure"/>
        <w:jc w:val="center"/>
      </w:pPr>
    </w:p>
    <w:p w14:paraId="34D2D775" w14:textId="77777777" w:rsidR="0008058B" w:rsidRDefault="0008058B" w:rsidP="008A2C45">
      <w:pPr>
        <w:pStyle w:val="ECEcorps"/>
      </w:pPr>
    </w:p>
    <w:p w14:paraId="17A061D9" w14:textId="77777777" w:rsidR="00E26870" w:rsidRPr="00244F93" w:rsidRDefault="00E26870" w:rsidP="00AE23CF">
      <w:pPr>
        <w:pStyle w:val="ECEfiche"/>
        <w:ind w:left="142" w:right="139"/>
        <w:rPr>
          <w:b/>
        </w:rPr>
      </w:pPr>
      <w:bookmarkStart w:id="0" w:name="_Toc482638813"/>
      <w:bookmarkStart w:id="1" w:name="_Toc500182690"/>
      <w:bookmarkStart w:id="2" w:name="_Toc379291742"/>
      <w:bookmarkStart w:id="3" w:name="_Toc266361605"/>
      <w:bookmarkStart w:id="4" w:name="_Toc469923078"/>
      <w:r w:rsidRPr="00E26870">
        <w:t>ÉNONCÉ DESTINÉ AU CANDIDAT</w:t>
      </w:r>
      <w:bookmarkEnd w:id="0"/>
      <w:bookmarkEnd w:id="1"/>
    </w:p>
    <w:p w14:paraId="7ED67A1A" w14:textId="77777777" w:rsidR="00E26870" w:rsidRDefault="00E26870" w:rsidP="00E26870">
      <w:pPr>
        <w:pStyle w:val="ECEcorps"/>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33"/>
        <w:gridCol w:w="4933"/>
      </w:tblGrid>
      <w:tr w:rsidR="00E26870" w14:paraId="34BF8898" w14:textId="77777777" w:rsidTr="00527A98">
        <w:trPr>
          <w:jc w:val="center"/>
        </w:trPr>
        <w:tc>
          <w:tcPr>
            <w:tcW w:w="4933" w:type="dxa"/>
            <w:tcMar>
              <w:top w:w="57" w:type="dxa"/>
              <w:left w:w="57" w:type="dxa"/>
              <w:bottom w:w="57" w:type="dxa"/>
              <w:right w:w="57" w:type="dxa"/>
            </w:tcMar>
          </w:tcPr>
          <w:p w14:paraId="05172119" w14:textId="77777777" w:rsidR="00E26870" w:rsidRDefault="00E26870" w:rsidP="00527A98">
            <w:pPr>
              <w:pStyle w:val="ECEcorps"/>
            </w:pPr>
            <w:r w:rsidRPr="002D2F9B">
              <w:t>NOM</w:t>
            </w:r>
            <w:r>
              <w:t xml:space="preserve"> : </w:t>
            </w:r>
          </w:p>
          <w:p w14:paraId="635D740D" w14:textId="77777777" w:rsidR="00E26870" w:rsidRDefault="00E26870" w:rsidP="00527A98">
            <w:pPr>
              <w:pStyle w:val="ECEcorps"/>
            </w:pPr>
          </w:p>
        </w:tc>
        <w:tc>
          <w:tcPr>
            <w:tcW w:w="4933" w:type="dxa"/>
            <w:tcMar>
              <w:top w:w="57" w:type="dxa"/>
              <w:left w:w="57" w:type="dxa"/>
              <w:bottom w:w="57" w:type="dxa"/>
              <w:right w:w="57" w:type="dxa"/>
            </w:tcMar>
          </w:tcPr>
          <w:p w14:paraId="133A0ADD" w14:textId="77777777" w:rsidR="00E26870" w:rsidRDefault="00E26870" w:rsidP="00527A98">
            <w:pPr>
              <w:pStyle w:val="ECEcorps"/>
            </w:pPr>
            <w:r w:rsidRPr="002D2F9B">
              <w:t>Prénom</w:t>
            </w:r>
            <w:r>
              <w:t xml:space="preserve"> : </w:t>
            </w:r>
          </w:p>
        </w:tc>
      </w:tr>
      <w:tr w:rsidR="00E26870" w14:paraId="0CBF267B" w14:textId="77777777" w:rsidTr="00527A98">
        <w:trPr>
          <w:jc w:val="center"/>
        </w:trPr>
        <w:tc>
          <w:tcPr>
            <w:tcW w:w="4933" w:type="dxa"/>
            <w:tcMar>
              <w:top w:w="57" w:type="dxa"/>
              <w:left w:w="57" w:type="dxa"/>
              <w:bottom w:w="57" w:type="dxa"/>
              <w:right w:w="57" w:type="dxa"/>
            </w:tcMar>
          </w:tcPr>
          <w:p w14:paraId="32E7ED8F" w14:textId="77777777" w:rsidR="00E26870" w:rsidRDefault="00E26870" w:rsidP="00527A98">
            <w:pPr>
              <w:pStyle w:val="ECEcorps"/>
            </w:pPr>
            <w:r w:rsidRPr="002D2F9B">
              <w:t>Centre d’examen</w:t>
            </w:r>
            <w:r>
              <w:t xml:space="preserve"> : </w:t>
            </w:r>
          </w:p>
          <w:p w14:paraId="06916596" w14:textId="77777777" w:rsidR="00E26870" w:rsidRDefault="00E26870" w:rsidP="00527A98">
            <w:pPr>
              <w:pStyle w:val="ECEcorps"/>
            </w:pPr>
          </w:p>
        </w:tc>
        <w:tc>
          <w:tcPr>
            <w:tcW w:w="4933" w:type="dxa"/>
            <w:tcMar>
              <w:top w:w="57" w:type="dxa"/>
              <w:left w:w="57" w:type="dxa"/>
              <w:bottom w:w="57" w:type="dxa"/>
              <w:right w:w="57" w:type="dxa"/>
            </w:tcMar>
          </w:tcPr>
          <w:p w14:paraId="12F2EEC8" w14:textId="77777777" w:rsidR="00E26870" w:rsidRDefault="00EF25B5" w:rsidP="00527A98">
            <w:pPr>
              <w:pStyle w:val="ECEcorps"/>
            </w:pPr>
            <w:proofErr w:type="gramStart"/>
            <w:r>
              <w:t>n</w:t>
            </w:r>
            <w:proofErr w:type="gramEnd"/>
            <w:r>
              <w:t>°</w:t>
            </w:r>
            <w:r w:rsidR="00E26870" w:rsidRPr="002D2F9B">
              <w:t xml:space="preserve"> d’inscription</w:t>
            </w:r>
            <w:r w:rsidR="00E26870">
              <w:t xml:space="preserve"> : </w:t>
            </w:r>
          </w:p>
        </w:tc>
      </w:tr>
    </w:tbl>
    <w:p w14:paraId="1C33FC86" w14:textId="77777777" w:rsidR="00E26870" w:rsidRDefault="00E26870" w:rsidP="00E26870">
      <w:pPr>
        <w:pStyle w:val="ECEcorps"/>
      </w:pPr>
    </w:p>
    <w:p w14:paraId="116B713B" w14:textId="2626B1BF" w:rsidR="00E26870" w:rsidRDefault="00E26870" w:rsidP="00E26870">
      <w:pPr>
        <w:pStyle w:val="ECEbordure"/>
      </w:pPr>
      <w:r>
        <w:t>Ce</w:t>
      </w:r>
      <w:r w:rsidR="00A07EA8">
        <w:t>tte</w:t>
      </w:r>
      <w:r w:rsidR="00484DFA">
        <w:t xml:space="preserve"> </w:t>
      </w:r>
      <w:r w:rsidR="00A07EA8">
        <w:t>situation d’évaluation</w:t>
      </w:r>
      <w:r w:rsidR="00484DFA">
        <w:t xml:space="preserve"> </w:t>
      </w:r>
      <w:r w:rsidRPr="00966915">
        <w:t xml:space="preserve">comporte </w:t>
      </w:r>
      <w:r w:rsidR="0097315E">
        <w:rPr>
          <w:b/>
        </w:rPr>
        <w:t>quatre</w:t>
      </w:r>
      <w:r w:rsidR="00484DFA">
        <w:rPr>
          <w:b/>
        </w:rPr>
        <w:t xml:space="preserve"> </w:t>
      </w:r>
      <w:r w:rsidR="00C2065A">
        <w:t xml:space="preserve">pages </w:t>
      </w:r>
      <w:r w:rsidRPr="00C17957">
        <w:t>sur lesquelles le candidat doit consigner ses réponses.</w:t>
      </w:r>
    </w:p>
    <w:p w14:paraId="61E3A206" w14:textId="77777777" w:rsidR="00E26870" w:rsidRDefault="00E26870" w:rsidP="00E26870">
      <w:pPr>
        <w:pStyle w:val="ECEbordure"/>
      </w:pPr>
      <w:r w:rsidRPr="000F26F2">
        <w:t>Le candidat doit restituer ce document avant de sortir de la salle d'examen</w:t>
      </w:r>
      <w:r w:rsidRPr="00AC5BC7">
        <w:t>.</w:t>
      </w:r>
    </w:p>
    <w:p w14:paraId="74CBA5DB" w14:textId="77777777" w:rsidR="00E26870" w:rsidRDefault="00E26870" w:rsidP="00E26870">
      <w:pPr>
        <w:pStyle w:val="ECEbordure"/>
      </w:pPr>
    </w:p>
    <w:p w14:paraId="43A6AF0E" w14:textId="77777777" w:rsidR="00E26870" w:rsidRDefault="00E26870" w:rsidP="00E26870">
      <w:pPr>
        <w:pStyle w:val="ECEbordure"/>
      </w:pPr>
      <w:r w:rsidRPr="00AC5BC7">
        <w:t>Le candidat doit agir en autonomie et faire preuve d’initiative tout au long de l’épreuve.</w:t>
      </w:r>
    </w:p>
    <w:p w14:paraId="6C968686" w14:textId="77777777" w:rsidR="00E26870" w:rsidRPr="00AC5BC7" w:rsidRDefault="00E26870" w:rsidP="00E26870">
      <w:pPr>
        <w:pStyle w:val="ECEbordure"/>
      </w:pPr>
      <w:r w:rsidRPr="000F26F2">
        <w:t>En cas de difficulté, le candidat peut solliciter l’examinateur afin de lui permettre de continuer la tâche.</w:t>
      </w:r>
    </w:p>
    <w:p w14:paraId="65B3A5BC" w14:textId="77777777" w:rsidR="00E26870" w:rsidRDefault="00E26870" w:rsidP="00E26870">
      <w:pPr>
        <w:pStyle w:val="ECEbordure"/>
      </w:pPr>
      <w:r w:rsidRPr="00AC5BC7">
        <w:t>L’examinateur peut intervenir à tout moment, s’il le juge utile</w:t>
      </w:r>
      <w:r>
        <w:t>.</w:t>
      </w:r>
    </w:p>
    <w:p w14:paraId="37E9FC3B" w14:textId="77777777" w:rsidR="00B135A8" w:rsidRDefault="00B135A8" w:rsidP="00E26870">
      <w:pPr>
        <w:pStyle w:val="ECEbordure"/>
      </w:pPr>
      <w:r w:rsidRPr="00C90C1F">
        <w:t>L’usage de calculatrice avec mode examen actif est autorisé. L’usage de calculatrice sans mémoire « type collège » est autorisé.</w:t>
      </w:r>
    </w:p>
    <w:p w14:paraId="267E4298" w14:textId="77777777" w:rsidR="00E26870" w:rsidRDefault="00E26870" w:rsidP="00E26870">
      <w:pPr>
        <w:pStyle w:val="ECEcorps"/>
        <w:rPr>
          <w:u w:val="single"/>
        </w:rPr>
      </w:pPr>
    </w:p>
    <w:p w14:paraId="54CD8EEB" w14:textId="77777777" w:rsidR="003A114B" w:rsidRPr="00545715" w:rsidRDefault="003A114B" w:rsidP="00E26870">
      <w:pPr>
        <w:pStyle w:val="ECEcorps"/>
        <w:rPr>
          <w:u w:val="single"/>
        </w:rPr>
      </w:pPr>
    </w:p>
    <w:p w14:paraId="6CF0B512" w14:textId="757E0603" w:rsidR="00E26870" w:rsidRPr="00136091" w:rsidRDefault="009C447B" w:rsidP="00E26870">
      <w:pPr>
        <w:pStyle w:val="ECEtitre"/>
        <w:rPr>
          <w:sz w:val="24"/>
          <w:szCs w:val="24"/>
        </w:rPr>
      </w:pPr>
      <w:r>
        <w:rPr>
          <w:noProof/>
        </w:rPr>
        <w:drawing>
          <wp:anchor distT="0" distB="0" distL="114300" distR="114300" simplePos="0" relativeHeight="251656704" behindDoc="1" locked="0" layoutInCell="1" allowOverlap="1" wp14:anchorId="1162D778" wp14:editId="17F0C26E">
            <wp:simplePos x="0" y="0"/>
            <wp:positionH relativeFrom="column">
              <wp:posOffset>4806315</wp:posOffset>
            </wp:positionH>
            <wp:positionV relativeFrom="paragraph">
              <wp:posOffset>50800</wp:posOffset>
            </wp:positionV>
            <wp:extent cx="1600200" cy="1647190"/>
            <wp:effectExtent l="0" t="0" r="0" b="0"/>
            <wp:wrapTight wrapText="bothSides">
              <wp:wrapPolygon edited="0">
                <wp:start x="0" y="0"/>
                <wp:lineTo x="0" y="21234"/>
                <wp:lineTo x="21343" y="21234"/>
                <wp:lineTo x="21343" y="0"/>
                <wp:lineTo x="0" y="0"/>
              </wp:wrapPolygon>
            </wp:wrapTight>
            <wp:docPr id="3" name="Image 3" descr="Corne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ne — Wikipédia"/>
                    <pic:cNvPicPr>
                      <a:picLocks noChangeAspect="1" noChangeArrowheads="1"/>
                    </pic:cNvPicPr>
                  </pic:nvPicPr>
                  <pic:blipFill rotWithShape="1">
                    <a:blip r:embed="rId8">
                      <a:extLst>
                        <a:ext uri="{28A0092B-C50C-407E-A947-70E740481C1C}">
                          <a14:useLocalDpi xmlns:a14="http://schemas.microsoft.com/office/drawing/2010/main" val="0"/>
                        </a:ext>
                      </a:extLst>
                    </a:blip>
                    <a:srcRect l="6422" t="1222" b="21779"/>
                    <a:stretch/>
                  </pic:blipFill>
                  <pic:spPr bwMode="auto">
                    <a:xfrm>
                      <a:off x="0" y="0"/>
                      <a:ext cx="1600200" cy="1647190"/>
                    </a:xfrm>
                    <a:prstGeom prst="rect">
                      <a:avLst/>
                    </a:prstGeom>
                    <a:noFill/>
                    <a:ln>
                      <a:noFill/>
                    </a:ln>
                    <a:extLst>
                      <a:ext uri="{53640926-AAD7-44D8-BBD7-CCE9431645EC}">
                        <a14:shadowObscured xmlns:a14="http://schemas.microsoft.com/office/drawing/2010/main"/>
                      </a:ext>
                    </a:extLst>
                  </pic:spPr>
                </pic:pic>
              </a:graphicData>
            </a:graphic>
          </wp:anchor>
        </w:drawing>
      </w:r>
      <w:r w:rsidR="007146B9">
        <w:rPr>
          <w:sz w:val="24"/>
          <w:szCs w:val="24"/>
        </w:rPr>
        <w:t>CONTEXTE DE LA</w:t>
      </w:r>
      <w:r w:rsidR="00484DFA">
        <w:rPr>
          <w:sz w:val="24"/>
          <w:szCs w:val="24"/>
        </w:rPr>
        <w:t xml:space="preserve"> </w:t>
      </w:r>
      <w:r w:rsidR="00A07EA8">
        <w:rPr>
          <w:sz w:val="24"/>
          <w:szCs w:val="24"/>
        </w:rPr>
        <w:t>SITUATION D’ÉVALUATION</w:t>
      </w:r>
    </w:p>
    <w:p w14:paraId="695F5C5D" w14:textId="77777777" w:rsidR="00E26870" w:rsidRDefault="00E26870" w:rsidP="00E26870">
      <w:pPr>
        <w:pStyle w:val="ECEcorps"/>
        <w:rPr>
          <w:u w:val="single"/>
        </w:rPr>
      </w:pPr>
    </w:p>
    <w:p w14:paraId="0A673A20" w14:textId="77777777" w:rsidR="00FD12E0" w:rsidRPr="00545715" w:rsidRDefault="00FD12E0" w:rsidP="00E26870">
      <w:pPr>
        <w:pStyle w:val="ECEcorps"/>
        <w:rPr>
          <w:u w:val="single"/>
        </w:rPr>
      </w:pPr>
    </w:p>
    <w:p w14:paraId="352D850A" w14:textId="74628D82" w:rsidR="00973D67" w:rsidRDefault="005C79D6" w:rsidP="00973D67">
      <w:pPr>
        <w:pStyle w:val="ECEcorps"/>
      </w:pPr>
      <w:r>
        <w:t>Les phanères (du grec « apparent »</w:t>
      </w:r>
      <w:r w:rsidR="00973D67" w:rsidRPr="00973D67">
        <w:t>) sont des formations saillantes produites par l'épiderme, le derme ou les deux à la fois. Chez l'Homme, les principaux phanères sont les </w:t>
      </w:r>
      <w:hyperlink r:id="rId9" w:tooltip="Cheveu" w:history="1">
        <w:r w:rsidR="00973D67" w:rsidRPr="00973D67">
          <w:rPr>
            <w:rStyle w:val="Lienhypertexte"/>
            <w:color w:val="auto"/>
            <w:u w:val="none"/>
          </w:rPr>
          <w:t>cheveux</w:t>
        </w:r>
      </w:hyperlink>
      <w:r w:rsidR="00973D67" w:rsidRPr="00973D67">
        <w:t>, les </w:t>
      </w:r>
      <w:hyperlink r:id="rId10" w:tooltip="Poil" w:history="1">
        <w:r w:rsidR="00973D67" w:rsidRPr="00973D67">
          <w:rPr>
            <w:rStyle w:val="Lienhypertexte"/>
            <w:color w:val="auto"/>
            <w:u w:val="none"/>
          </w:rPr>
          <w:t>poils</w:t>
        </w:r>
      </w:hyperlink>
      <w:r w:rsidR="00973D67" w:rsidRPr="00973D67">
        <w:t> et les </w:t>
      </w:r>
      <w:hyperlink r:id="rId11" w:tooltip="Ongle" w:history="1">
        <w:r w:rsidR="00973D67" w:rsidRPr="00973D67">
          <w:rPr>
            <w:rStyle w:val="Lienhypertexte"/>
            <w:color w:val="auto"/>
            <w:u w:val="none"/>
          </w:rPr>
          <w:t>ongles</w:t>
        </w:r>
      </w:hyperlink>
      <w:r w:rsidR="00973D67" w:rsidRPr="00973D67">
        <w:t xml:space="preserve">. </w:t>
      </w:r>
      <w:r w:rsidR="00973D67">
        <w:t>Dans le monde animal, on retrouve par exemple les écailles, les griffes, les cornes et les plumes.</w:t>
      </w:r>
    </w:p>
    <w:p w14:paraId="2E5598F1" w14:textId="77777777" w:rsidR="009C447B" w:rsidRDefault="009C447B" w:rsidP="00973D67">
      <w:pPr>
        <w:pStyle w:val="ECEcorps"/>
      </w:pPr>
    </w:p>
    <w:p w14:paraId="24D913E5" w14:textId="77777777" w:rsidR="009C447B" w:rsidRDefault="009C447B" w:rsidP="00973D67">
      <w:pPr>
        <w:pStyle w:val="ECEcorps"/>
      </w:pPr>
    </w:p>
    <w:p w14:paraId="36DCF077" w14:textId="77777777" w:rsidR="009C447B" w:rsidRDefault="009C447B" w:rsidP="00973D67">
      <w:pPr>
        <w:pStyle w:val="ECEcorps"/>
      </w:pPr>
    </w:p>
    <w:p w14:paraId="5501C884" w14:textId="37F6A2CC" w:rsidR="009C447B" w:rsidRDefault="00652886" w:rsidP="00973D67">
      <w:pPr>
        <w:pStyle w:val="ECEcorps"/>
      </w:pPr>
      <w:r>
        <w:rPr>
          <w:noProof/>
        </w:rPr>
        <mc:AlternateContent>
          <mc:Choice Requires="wps">
            <w:drawing>
              <wp:anchor distT="0" distB="0" distL="114300" distR="114300" simplePos="0" relativeHeight="251658752" behindDoc="1" locked="0" layoutInCell="1" allowOverlap="1" wp14:anchorId="0A5FB368" wp14:editId="6552E3B6">
                <wp:simplePos x="0" y="0"/>
                <wp:positionH relativeFrom="column">
                  <wp:posOffset>5079365</wp:posOffset>
                </wp:positionH>
                <wp:positionV relativeFrom="paragraph">
                  <wp:posOffset>116840</wp:posOffset>
                </wp:positionV>
                <wp:extent cx="1104900" cy="190500"/>
                <wp:effectExtent l="0" t="0" r="0" b="0"/>
                <wp:wrapTight wrapText="bothSides">
                  <wp:wrapPolygon edited="0">
                    <wp:start x="0" y="0"/>
                    <wp:lineTo x="0" y="19440"/>
                    <wp:lineTo x="21228" y="19440"/>
                    <wp:lineTo x="21228" y="0"/>
                    <wp:lineTo x="0" y="0"/>
                  </wp:wrapPolygon>
                </wp:wrapTight>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190500"/>
                        </a:xfrm>
                        <a:prstGeom prst="rect">
                          <a:avLst/>
                        </a:prstGeom>
                        <a:solidFill>
                          <a:prstClr val="white"/>
                        </a:solidFill>
                        <a:ln>
                          <a:noFill/>
                        </a:ln>
                      </wps:spPr>
                      <wps:txbx>
                        <w:txbxContent>
                          <w:p w14:paraId="4973DF22" w14:textId="77777777" w:rsidR="00247C61" w:rsidRPr="009C447B" w:rsidRDefault="00247C61" w:rsidP="009C447B">
                            <w:pPr>
                              <w:pStyle w:val="Lgende"/>
                              <w:rPr>
                                <w:noProof/>
                                <w:color w:val="auto"/>
                                <w:sz w:val="20"/>
                                <w:szCs w:val="20"/>
                              </w:rPr>
                            </w:pPr>
                            <w:r w:rsidRPr="009C447B">
                              <w:rPr>
                                <w:color w:val="auto"/>
                              </w:rPr>
                              <w:t>Phanère de chèvre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FB368" id="_x0000_t202" coordsize="21600,21600" o:spt="202" path="m,l,21600r21600,l21600,xe">
                <v:stroke joinstyle="miter"/>
                <v:path gradientshapeok="t" o:connecttype="rect"/>
              </v:shapetype>
              <v:shape id="Zone de texte 5" o:spid="_x0000_s1026" type="#_x0000_t202" style="position:absolute;left:0;text-align:left;margin-left:399.95pt;margin-top:9.2pt;width:87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" stroked="f">
                <v:textbox inset="0,0,0,0">
                  <w:txbxContent>
                    <w:p w14:paraId="4973DF22" w14:textId="77777777" w:rsidR="00247C61" w:rsidRPr="009C447B" w:rsidRDefault="00247C61" w:rsidP="009C447B">
                      <w:pPr>
                        <w:pStyle w:val="Lgende"/>
                        <w:rPr>
                          <w:noProof/>
                          <w:color w:val="auto"/>
                          <w:sz w:val="20"/>
                          <w:szCs w:val="20"/>
                        </w:rPr>
                      </w:pPr>
                      <w:r w:rsidRPr="009C447B">
                        <w:rPr>
                          <w:color w:val="auto"/>
                        </w:rPr>
                        <w:t>Phanère de chèvre</w:t>
                      </w:r>
                    </w:p>
                  </w:txbxContent>
                </v:textbox>
                <w10:wrap type="tight"/>
              </v:shape>
            </w:pict>
          </mc:Fallback>
        </mc:AlternateContent>
      </w:r>
    </w:p>
    <w:p w14:paraId="40764E23" w14:textId="77777777" w:rsidR="009C447B" w:rsidRDefault="009C447B" w:rsidP="00973D67">
      <w:pPr>
        <w:pStyle w:val="ECEcorps"/>
      </w:pPr>
    </w:p>
    <w:p w14:paraId="5D469FB5" w14:textId="77777777" w:rsidR="009671FB" w:rsidRDefault="009671FB" w:rsidP="00C60969">
      <w:pPr>
        <w:pStyle w:val="ECEcorps"/>
        <w:rPr>
          <w:b/>
          <w:i/>
          <w:sz w:val="24"/>
        </w:rPr>
      </w:pPr>
    </w:p>
    <w:p w14:paraId="15A07AEC" w14:textId="703C8852" w:rsidR="00C60969" w:rsidRPr="004C63B9" w:rsidRDefault="00C60969" w:rsidP="00C60969">
      <w:pPr>
        <w:pStyle w:val="ECEcorps"/>
        <w:rPr>
          <w:b/>
          <w:i/>
          <w:sz w:val="24"/>
        </w:rPr>
      </w:pPr>
      <w:r w:rsidRPr="004C63B9">
        <w:rPr>
          <w:b/>
          <w:i/>
          <w:sz w:val="24"/>
        </w:rPr>
        <w:t>Le but de cette épreuve est d</w:t>
      </w:r>
      <w:r w:rsidR="00973D67">
        <w:rPr>
          <w:b/>
          <w:i/>
          <w:sz w:val="24"/>
        </w:rPr>
        <w:t>e comparer le diamètre d’un cheveu à celui d’une</w:t>
      </w:r>
      <w:r w:rsidR="00484DFA">
        <w:rPr>
          <w:b/>
          <w:i/>
          <w:sz w:val="24"/>
        </w:rPr>
        <w:t xml:space="preserve"> </w:t>
      </w:r>
      <w:r w:rsidR="00FD12E0">
        <w:rPr>
          <w:b/>
          <w:i/>
          <w:sz w:val="24"/>
        </w:rPr>
        <w:t xml:space="preserve">barbe de </w:t>
      </w:r>
      <w:r w:rsidR="000961F8">
        <w:rPr>
          <w:b/>
          <w:i/>
          <w:sz w:val="24"/>
        </w:rPr>
        <w:t>plume</w:t>
      </w:r>
      <w:r w:rsidR="005008B2">
        <w:rPr>
          <w:b/>
          <w:i/>
          <w:sz w:val="24"/>
        </w:rPr>
        <w:t>,</w:t>
      </w:r>
      <w:r w:rsidR="00484DFA">
        <w:rPr>
          <w:b/>
          <w:i/>
          <w:sz w:val="24"/>
        </w:rPr>
        <w:t xml:space="preserve"> </w:t>
      </w:r>
      <w:r w:rsidR="009C447B">
        <w:rPr>
          <w:b/>
          <w:i/>
          <w:sz w:val="24"/>
        </w:rPr>
        <w:t>à l’aide d’une méthode physique</w:t>
      </w:r>
      <w:r w:rsidR="000961F8">
        <w:rPr>
          <w:b/>
          <w:i/>
          <w:sz w:val="24"/>
        </w:rPr>
        <w:t>.</w:t>
      </w:r>
    </w:p>
    <w:p w14:paraId="489859EB" w14:textId="77777777" w:rsidR="00C60969" w:rsidRDefault="00C60969" w:rsidP="00E26870">
      <w:pPr>
        <w:pStyle w:val="ECEcorps"/>
      </w:pPr>
    </w:p>
    <w:p w14:paraId="17BE7054" w14:textId="77777777" w:rsidR="007146B9" w:rsidRDefault="007146B9" w:rsidP="00E26870">
      <w:pPr>
        <w:pStyle w:val="ECEcorps"/>
        <w:rPr>
          <w:b/>
          <w:sz w:val="24"/>
          <w:szCs w:val="24"/>
          <w:u w:val="single"/>
        </w:rPr>
      </w:pPr>
    </w:p>
    <w:p w14:paraId="2D1B7757" w14:textId="77777777" w:rsidR="00480760" w:rsidRDefault="00480760">
      <w:pPr>
        <w:spacing w:line="240" w:lineRule="auto"/>
        <w:jc w:val="left"/>
        <w:rPr>
          <w:b/>
          <w:color w:val="auto"/>
          <w:sz w:val="24"/>
          <w:szCs w:val="24"/>
          <w:u w:val="single"/>
        </w:rPr>
      </w:pPr>
      <w:r>
        <w:rPr>
          <w:b/>
          <w:sz w:val="24"/>
          <w:szCs w:val="24"/>
          <w:u w:val="single"/>
        </w:rPr>
        <w:br w:type="page"/>
      </w:r>
    </w:p>
    <w:p w14:paraId="7FE805D4" w14:textId="50BE3C48" w:rsidR="00C60969" w:rsidRPr="007146B9" w:rsidRDefault="007146B9" w:rsidP="00E26870">
      <w:pPr>
        <w:pStyle w:val="ECEcorps"/>
        <w:rPr>
          <w:b/>
          <w:sz w:val="24"/>
          <w:szCs w:val="24"/>
          <w:u w:val="single"/>
        </w:rPr>
      </w:pPr>
      <w:r w:rsidRPr="007146B9">
        <w:rPr>
          <w:b/>
          <w:sz w:val="24"/>
          <w:szCs w:val="24"/>
          <w:u w:val="single"/>
        </w:rPr>
        <w:lastRenderedPageBreak/>
        <w:t xml:space="preserve">INFORMATIONS MISES </w:t>
      </w:r>
      <w:r w:rsidR="00484DFA">
        <w:rPr>
          <w:b/>
          <w:sz w:val="24"/>
          <w:szCs w:val="24"/>
          <w:u w:val="single"/>
        </w:rPr>
        <w:t>À</w:t>
      </w:r>
      <w:r w:rsidRPr="007146B9">
        <w:rPr>
          <w:b/>
          <w:sz w:val="24"/>
          <w:szCs w:val="24"/>
          <w:u w:val="single"/>
        </w:rPr>
        <w:t xml:space="preserve"> DISPOSITION DU CANDIDAT</w:t>
      </w:r>
    </w:p>
    <w:p w14:paraId="03348284" w14:textId="77777777" w:rsidR="00C60969" w:rsidRPr="00545715" w:rsidRDefault="00C60969" w:rsidP="00E26870">
      <w:pPr>
        <w:pStyle w:val="ECEcorps"/>
      </w:pPr>
    </w:p>
    <w:p w14:paraId="107FB608" w14:textId="21B17881" w:rsidR="003A114B" w:rsidRPr="000F58B7" w:rsidRDefault="00484DFA" w:rsidP="003A114B">
      <w:pPr>
        <w:pStyle w:val="ECEtitre"/>
        <w:rPr>
          <w:sz w:val="24"/>
          <w:szCs w:val="24"/>
          <w:u w:val="none"/>
        </w:rPr>
      </w:pPr>
      <w:r>
        <w:rPr>
          <w:sz w:val="24"/>
          <w:szCs w:val="24"/>
        </w:rPr>
        <w:t>Anatomie d’une plume</w:t>
      </w:r>
    </w:p>
    <w:p w14:paraId="0E770D9B" w14:textId="77777777" w:rsidR="003A114B" w:rsidRDefault="003A114B" w:rsidP="003A114B">
      <w:pPr>
        <w:pStyle w:val="ECEcorps"/>
      </w:pPr>
    </w:p>
    <w:p w14:paraId="08519C5F" w14:textId="77777777" w:rsidR="00054C46" w:rsidRDefault="00054C46" w:rsidP="00054C46">
      <w:pPr>
        <w:pStyle w:val="ECEcorps"/>
        <w:rPr>
          <w:color w:val="202122"/>
          <w:sz w:val="21"/>
          <w:szCs w:val="21"/>
          <w:shd w:val="clear" w:color="auto" w:fill="FFFFFF"/>
        </w:rPr>
      </w:pPr>
      <w:r>
        <w:rPr>
          <w:color w:val="202122"/>
          <w:sz w:val="21"/>
          <w:szCs w:val="21"/>
          <w:shd w:val="clear" w:color="auto" w:fill="FFFFFF"/>
        </w:rPr>
        <w:t>La plume se compose d'un axe central rigide partagé en un </w:t>
      </w:r>
      <w:r w:rsidRPr="00D93CCA">
        <w:rPr>
          <w:sz w:val="21"/>
          <w:szCs w:val="21"/>
          <w:shd w:val="clear" w:color="auto" w:fill="FFFFFF"/>
        </w:rPr>
        <w:t>calamus</w:t>
      </w:r>
      <w:r>
        <w:rPr>
          <w:color w:val="202122"/>
          <w:sz w:val="21"/>
          <w:szCs w:val="21"/>
          <w:shd w:val="clear" w:color="auto" w:fill="FFFFFF"/>
        </w:rPr>
        <w:t xml:space="preserve"> et un </w:t>
      </w:r>
      <w:r w:rsidRPr="00D93CCA">
        <w:rPr>
          <w:sz w:val="21"/>
          <w:szCs w:val="21"/>
          <w:shd w:val="clear" w:color="auto" w:fill="FFFFFF"/>
        </w:rPr>
        <w:t>rachis</w:t>
      </w:r>
      <w:r>
        <w:rPr>
          <w:color w:val="202122"/>
          <w:sz w:val="21"/>
          <w:szCs w:val="21"/>
          <w:shd w:val="clear" w:color="auto" w:fill="FFFFFF"/>
        </w:rPr>
        <w:t>. Le rachis porte des barbes insérées obliquement de part et d'autre de l'axe (représentation ci-après).</w:t>
      </w:r>
    </w:p>
    <w:p w14:paraId="3DE8B0AB" w14:textId="77777777" w:rsidR="006827D3" w:rsidRDefault="006827D3" w:rsidP="00054C46">
      <w:pPr>
        <w:pStyle w:val="ECEcorps"/>
        <w:rPr>
          <w:color w:val="202122"/>
          <w:sz w:val="21"/>
          <w:szCs w:val="21"/>
          <w:shd w:val="clear" w:color="auto" w:fill="FFFFFF"/>
        </w:rPr>
      </w:pPr>
      <w:r>
        <w:rPr>
          <w:color w:val="202122"/>
          <w:sz w:val="21"/>
          <w:szCs w:val="21"/>
          <w:shd w:val="clear" w:color="auto" w:fill="FFFFFF"/>
        </w:rPr>
        <w:t>L’ensemble des barbes situées du même côté du rachis est appelé étendard ou vexille.</w:t>
      </w:r>
    </w:p>
    <w:p w14:paraId="22CE66E4" w14:textId="77777777" w:rsidR="00054C46" w:rsidRDefault="00054C46" w:rsidP="003A114B">
      <w:pPr>
        <w:pStyle w:val="ECEcorps"/>
      </w:pPr>
    </w:p>
    <w:p w14:paraId="634DF957" w14:textId="77777777" w:rsidR="00671F6B" w:rsidRDefault="00054C46" w:rsidP="00054C46">
      <w:pPr>
        <w:pStyle w:val="ECEcorps"/>
        <w:jc w:val="center"/>
      </w:pPr>
      <w:r>
        <w:rPr>
          <w:noProof/>
        </w:rPr>
        <w:drawing>
          <wp:inline distT="0" distB="0" distL="0" distR="0" wp14:anchorId="14724E29" wp14:editId="50EA3E27">
            <wp:extent cx="2404317" cy="1422041"/>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b="1997"/>
                    <a:stretch/>
                  </pic:blipFill>
                  <pic:spPr bwMode="auto">
                    <a:xfrm>
                      <a:off x="0" y="0"/>
                      <a:ext cx="2466013" cy="1458531"/>
                    </a:xfrm>
                    <a:prstGeom prst="rect">
                      <a:avLst/>
                    </a:prstGeom>
                    <a:noFill/>
                    <a:ln>
                      <a:noFill/>
                    </a:ln>
                    <a:extLst>
                      <a:ext uri="{53640926-AAD7-44D8-BBD7-CCE9431645EC}">
                        <a14:shadowObscured xmlns:a14="http://schemas.microsoft.com/office/drawing/2010/main"/>
                      </a:ext>
                    </a:extLst>
                  </pic:spPr>
                </pic:pic>
              </a:graphicData>
            </a:graphic>
          </wp:inline>
        </w:drawing>
      </w:r>
    </w:p>
    <w:p w14:paraId="41636781" w14:textId="77777777" w:rsidR="00DD07EC" w:rsidRDefault="00DD07EC" w:rsidP="00DD07EC">
      <w:pPr>
        <w:pStyle w:val="ECEcorps"/>
      </w:pPr>
    </w:p>
    <w:p w14:paraId="1D86A518" w14:textId="260D0FB2" w:rsidR="00671F6B" w:rsidRPr="000F58B7" w:rsidRDefault="00480760" w:rsidP="00D01B60">
      <w:pPr>
        <w:pStyle w:val="ECEtitre"/>
        <w:rPr>
          <w:u w:val="none"/>
        </w:rPr>
      </w:pPr>
      <w:r>
        <w:rPr>
          <w:noProof/>
        </w:rPr>
        <w:drawing>
          <wp:anchor distT="0" distB="0" distL="114300" distR="114300" simplePos="0" relativeHeight="251657728" behindDoc="0" locked="0" layoutInCell="1" allowOverlap="1" wp14:anchorId="6460B5C1" wp14:editId="011A20D8">
            <wp:simplePos x="0" y="0"/>
            <wp:positionH relativeFrom="column">
              <wp:posOffset>0</wp:posOffset>
            </wp:positionH>
            <wp:positionV relativeFrom="paragraph">
              <wp:posOffset>193675</wp:posOffset>
            </wp:positionV>
            <wp:extent cx="2933065" cy="1544955"/>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33065" cy="1544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2F40">
        <w:rPr>
          <w:sz w:val="24"/>
          <w:szCs w:val="24"/>
        </w:rPr>
        <w:t>Protocole expérimental et f</w:t>
      </w:r>
      <w:r w:rsidR="00CE2371">
        <w:rPr>
          <w:sz w:val="24"/>
          <w:szCs w:val="24"/>
        </w:rPr>
        <w:t>igure de diffraction</w:t>
      </w:r>
    </w:p>
    <w:p w14:paraId="51784C67" w14:textId="5E6C0141" w:rsidR="00A837CD" w:rsidRDefault="00A837CD" w:rsidP="00671F6B">
      <w:pPr>
        <w:pStyle w:val="ECEcorps"/>
      </w:pPr>
    </w:p>
    <w:p w14:paraId="0F17FE96" w14:textId="77777777" w:rsidR="00CE2022" w:rsidRDefault="00CE2022" w:rsidP="00671F6B">
      <w:pPr>
        <w:pStyle w:val="ECEcorps"/>
        <w:rPr>
          <w:i/>
          <w:iCs/>
        </w:rPr>
      </w:pPr>
    </w:p>
    <w:p w14:paraId="268E7AF0" w14:textId="77777777" w:rsidR="00D01B60" w:rsidRDefault="00D01B60" w:rsidP="00F97865">
      <w:pPr>
        <w:pStyle w:val="ECEcorps"/>
        <w:rPr>
          <w:i/>
          <w:iCs/>
        </w:rPr>
      </w:pPr>
    </w:p>
    <w:p w14:paraId="430F16BD" w14:textId="77777777" w:rsidR="00D01B60" w:rsidRDefault="00D01B60" w:rsidP="00F97865">
      <w:pPr>
        <w:pStyle w:val="ECEcorps"/>
        <w:rPr>
          <w:i/>
          <w:iCs/>
        </w:rPr>
      </w:pPr>
    </w:p>
    <w:p w14:paraId="34E82A6D" w14:textId="77777777" w:rsidR="00A837CD" w:rsidRPr="00480760" w:rsidRDefault="00A837CD" w:rsidP="00480760">
      <w:pPr>
        <w:pStyle w:val="ECEcorps"/>
      </w:pPr>
      <w:r w:rsidRPr="00480760">
        <w:rPr>
          <w:i/>
          <w:iCs/>
        </w:rPr>
        <w:t>D</w:t>
      </w:r>
      <w:r w:rsidRPr="00480760">
        <w:t xml:space="preserve"> représente la distance </w:t>
      </w:r>
      <w:r w:rsidR="002C57A3" w:rsidRPr="00480760">
        <w:t>objet diffractant</w:t>
      </w:r>
      <w:r w:rsidRPr="00480760">
        <w:t xml:space="preserve"> – écran, en mètre</w:t>
      </w:r>
    </w:p>
    <w:p w14:paraId="49B0624D" w14:textId="7AF5F7E5" w:rsidR="00A837CD" w:rsidRPr="00480760" w:rsidRDefault="00A837CD" w:rsidP="00480760">
      <w:pPr>
        <w:pStyle w:val="ECEcorps"/>
      </w:pPr>
      <w:proofErr w:type="spellStart"/>
      <w:r w:rsidRPr="00480760">
        <w:rPr>
          <w:i/>
          <w:iCs/>
        </w:rPr>
        <w:t>L</w:t>
      </w:r>
      <w:proofErr w:type="spellEnd"/>
      <w:r w:rsidRPr="00480760">
        <w:t xml:space="preserve"> représente la largeur de la </w:t>
      </w:r>
      <w:r w:rsidR="00120A81" w:rsidRPr="007A136C">
        <w:rPr>
          <w:color w:val="000000" w:themeColor="text1"/>
        </w:rPr>
        <w:t>ta</w:t>
      </w:r>
      <w:r w:rsidRPr="007A136C">
        <w:rPr>
          <w:color w:val="000000" w:themeColor="text1"/>
        </w:rPr>
        <w:t>che</w:t>
      </w:r>
      <w:r w:rsidRPr="00480760">
        <w:t xml:space="preserve"> centrale, en mètre</w:t>
      </w:r>
    </w:p>
    <w:p w14:paraId="0EB8017D" w14:textId="77777777" w:rsidR="00A837CD" w:rsidRPr="00480760" w:rsidRDefault="00A837CD" w:rsidP="00480760">
      <w:pPr>
        <w:pStyle w:val="ECEcorps"/>
      </w:pPr>
      <w:proofErr w:type="gramStart"/>
      <w:r w:rsidRPr="005E7304">
        <w:rPr>
          <w:i/>
          <w:iCs/>
        </w:rPr>
        <w:t>θ</w:t>
      </w:r>
      <w:proofErr w:type="gramEnd"/>
      <w:r w:rsidRPr="005E7304">
        <w:rPr>
          <w:i/>
        </w:rPr>
        <w:t xml:space="preserve"> </w:t>
      </w:r>
      <w:r w:rsidRPr="00480760">
        <w:t>représente le demi-angle de diffraction, en radian</w:t>
      </w:r>
    </w:p>
    <w:p w14:paraId="441DBFE6" w14:textId="77777777" w:rsidR="00A837CD" w:rsidRDefault="00A837CD" w:rsidP="00671F6B">
      <w:pPr>
        <w:pStyle w:val="ECEcorps"/>
      </w:pPr>
    </w:p>
    <w:p w14:paraId="4457A9D4" w14:textId="77777777" w:rsidR="00CE2022" w:rsidRDefault="00CE2022" w:rsidP="00671F6B">
      <w:pPr>
        <w:pStyle w:val="ECEcorps"/>
      </w:pPr>
    </w:p>
    <w:p w14:paraId="721B0A98" w14:textId="77777777" w:rsidR="00341785" w:rsidRDefault="00341785" w:rsidP="00A837CD">
      <w:pPr>
        <w:pStyle w:val="ECEcorps"/>
      </w:pPr>
    </w:p>
    <w:p w14:paraId="2582B822" w14:textId="77777777" w:rsidR="0000450C" w:rsidRDefault="0000450C" w:rsidP="00A837CD">
      <w:pPr>
        <w:pStyle w:val="ECEcorps"/>
      </w:pPr>
    </w:p>
    <w:p w14:paraId="4B097CFB" w14:textId="3E023A9D" w:rsidR="00341785" w:rsidRPr="00FD09A4" w:rsidRDefault="007A136C" w:rsidP="00A837CD">
      <w:pPr>
        <w:pStyle w:val="ECEcorps"/>
        <w:rPr>
          <w:iCs/>
        </w:rPr>
      </w:pPr>
      <w:r>
        <w:t>Pour pouvoir</w:t>
      </w:r>
      <w:r w:rsidR="00872F1A" w:rsidRPr="00647032">
        <w:rPr>
          <w:iCs/>
        </w:rPr>
        <w:t xml:space="preserve"> observer une figure de diffraction, il</w:t>
      </w:r>
      <w:r w:rsidR="00872F1A">
        <w:rPr>
          <w:iCs/>
        </w:rPr>
        <w:t xml:space="preserve"> faut que </w:t>
      </w:r>
      <w:r w:rsidR="00872F1A" w:rsidRPr="0014388A">
        <w:t xml:space="preserve">la dimension </w:t>
      </w:r>
      <w:proofErr w:type="gramStart"/>
      <w:r w:rsidR="00872F1A" w:rsidRPr="0014388A">
        <w:rPr>
          <w:i/>
          <w:iCs/>
        </w:rPr>
        <w:t>a</w:t>
      </w:r>
      <w:proofErr w:type="gramEnd"/>
      <w:r w:rsidR="00872F1A">
        <w:rPr>
          <w:i/>
          <w:iCs/>
        </w:rPr>
        <w:t xml:space="preserve"> </w:t>
      </w:r>
      <w:r w:rsidR="00872F1A">
        <w:t>de l’objet diffractant soi</w:t>
      </w:r>
      <w:r w:rsidR="00872F1A" w:rsidRPr="0014388A">
        <w:t xml:space="preserve">t </w:t>
      </w:r>
      <w:r w:rsidRPr="007A136C">
        <w:t>suffisamment petite</w:t>
      </w:r>
      <w:r w:rsidR="00872F1A">
        <w:rPr>
          <w:i/>
          <w:iCs/>
        </w:rPr>
        <w:t>.</w:t>
      </w:r>
    </w:p>
    <w:p w14:paraId="619AAAEC" w14:textId="77777777" w:rsidR="00872F1A" w:rsidRDefault="00872F1A" w:rsidP="00A837CD">
      <w:pPr>
        <w:pStyle w:val="ECEcorps"/>
      </w:pPr>
    </w:p>
    <w:p w14:paraId="460C9920" w14:textId="380DB541" w:rsidR="00A837CD" w:rsidRPr="002C57A3" w:rsidRDefault="00872F1A" w:rsidP="00D01B60">
      <w:pPr>
        <w:pStyle w:val="ECEcorps"/>
        <w:spacing w:after="120"/>
        <w:rPr>
          <w:b/>
          <w:bCs/>
        </w:rPr>
      </w:pPr>
      <w:r>
        <w:t>Dans ces conditions, l</w:t>
      </w:r>
      <w:r w:rsidR="00BA5B41">
        <w:t xml:space="preserve">orsque </w:t>
      </w:r>
      <m:oMath>
        <m:r>
          <m:rPr>
            <m:nor/>
          </m:rPr>
          <w:rPr>
            <w:i/>
            <w:iCs/>
          </w:rPr>
          <m:t xml:space="preserve">D </m:t>
        </m:r>
        <m:r>
          <m:rPr>
            <m:nor/>
          </m:rPr>
          <w:rPr>
            <w:rFonts w:ascii="Cambria Math" w:hAnsi="Cambria Math" w:cs="Cambria Math"/>
            <w:i/>
            <w:iCs/>
          </w:rPr>
          <m:t>≫</m:t>
        </m:r>
        <m:r>
          <m:rPr>
            <m:nor/>
          </m:rPr>
          <w:rPr>
            <w:i/>
            <w:iCs/>
          </w:rPr>
          <m:t xml:space="preserve"> L</m:t>
        </m:r>
      </m:oMath>
      <w:r w:rsidR="00480760">
        <w:t xml:space="preserve">, </w:t>
      </w:r>
      <w:r w:rsidR="002C57A3">
        <w:t>l</w:t>
      </w:r>
      <w:r w:rsidR="00A837CD">
        <w:t xml:space="preserve">es trois grandeurs </w:t>
      </w:r>
      <w:r w:rsidR="00484DFA" w:rsidRPr="00484DFA">
        <w:rPr>
          <w:i/>
        </w:rPr>
        <w:t>D</w:t>
      </w:r>
      <w:r w:rsidR="00484DFA">
        <w:t xml:space="preserve">, </w:t>
      </w:r>
      <w:r w:rsidR="00484DFA" w:rsidRPr="00484DFA">
        <w:rPr>
          <w:i/>
        </w:rPr>
        <w:t>L</w:t>
      </w:r>
      <w:r w:rsidR="00BB70B8">
        <w:t xml:space="preserve"> et</w:t>
      </w:r>
      <m:oMath>
        <m:r>
          <m:rPr>
            <m:nor/>
          </m:rPr>
          <w:rPr>
            <w:iCs/>
          </w:rPr>
          <w:sym w:font="Symbol" w:char="F020"/>
        </m:r>
        <m:r>
          <m:rPr>
            <m:nor/>
          </m:rPr>
          <w:rPr>
            <w:i/>
            <w:iCs/>
          </w:rPr>
          <w:sym w:font="Symbol" w:char="F071"/>
        </m:r>
      </m:oMath>
      <w:r w:rsidR="00484DFA">
        <w:t xml:space="preserve"> </w:t>
      </w:r>
      <w:r w:rsidR="00A837CD">
        <w:t>sont liées par la relation :</w:t>
      </w:r>
    </w:p>
    <w:p w14:paraId="6C5B48B3" w14:textId="7B2BAAD2" w:rsidR="00A837CD" w:rsidRPr="00BB70B8" w:rsidRDefault="00BB70B8" w:rsidP="00A837CD">
      <w:pPr>
        <w:pStyle w:val="ECEcorps"/>
        <w:rPr>
          <w:i/>
        </w:rPr>
      </w:pPr>
      <m:oMathPara>
        <m:oMath>
          <m:r>
            <m:rPr>
              <m:nor/>
            </m:rPr>
            <w:rPr>
              <w:i/>
            </w:rPr>
            <m:t xml:space="preserve">L = </m:t>
          </m:r>
          <m:r>
            <m:rPr>
              <m:nor/>
            </m:rPr>
            <m:t>2</m:t>
          </m:r>
          <m:r>
            <m:rPr>
              <m:nor/>
            </m:rPr>
            <w:rPr>
              <w:i/>
            </w:rPr>
            <m:t>∙</m:t>
          </m:r>
          <m:r>
            <m:rPr>
              <m:nor/>
            </m:rPr>
            <w:rPr>
              <w:i/>
              <w:iCs/>
            </w:rPr>
            <w:sym w:font="Symbol" w:char="F071"/>
          </m:r>
          <m:r>
            <m:rPr>
              <m:nor/>
            </m:rPr>
            <w:rPr>
              <w:rFonts w:ascii="Cambria Math"/>
              <w:i/>
              <w:iCs/>
            </w:rPr>
            <m:t xml:space="preserve"> </m:t>
          </m:r>
          <m:r>
            <m:rPr>
              <m:nor/>
            </m:rPr>
            <w:rPr>
              <w:i/>
            </w:rPr>
            <m:t>∙D</m:t>
          </m:r>
        </m:oMath>
      </m:oMathPara>
    </w:p>
    <w:p w14:paraId="0500E056" w14:textId="77777777" w:rsidR="00C529C9" w:rsidRDefault="00C529C9" w:rsidP="00671F6B">
      <w:pPr>
        <w:pStyle w:val="ECEcorps"/>
        <w:rPr>
          <w:highlight w:val="yellow"/>
        </w:rPr>
      </w:pPr>
    </w:p>
    <w:p w14:paraId="705ADE73" w14:textId="77777777" w:rsidR="00C60969" w:rsidRPr="00136091" w:rsidRDefault="00C60969" w:rsidP="00C60969">
      <w:pPr>
        <w:pStyle w:val="ECEtitre"/>
        <w:rPr>
          <w:sz w:val="24"/>
          <w:szCs w:val="24"/>
        </w:rPr>
      </w:pPr>
      <w:r w:rsidRPr="00136091">
        <w:rPr>
          <w:sz w:val="24"/>
          <w:szCs w:val="24"/>
        </w:rPr>
        <w:t>Données utiles</w:t>
      </w:r>
    </w:p>
    <w:p w14:paraId="6914C2F5" w14:textId="77777777" w:rsidR="00D9338B" w:rsidRDefault="00D9338B" w:rsidP="00E26870">
      <w:pPr>
        <w:pStyle w:val="ECEtitre"/>
      </w:pPr>
    </w:p>
    <w:p w14:paraId="40830259" w14:textId="1BC5A9C7" w:rsidR="00FD646D" w:rsidRDefault="00FD646D" w:rsidP="00593588">
      <w:pPr>
        <w:pStyle w:val="ECEpuce1"/>
      </w:pPr>
      <w:r w:rsidRPr="00FD646D">
        <w:t xml:space="preserve">Pour </w:t>
      </w:r>
      <w:r>
        <w:t>un obstacle de largeur</w:t>
      </w:r>
      <w:r w:rsidRPr="00FD646D">
        <w:t> </w:t>
      </w:r>
      <w:r w:rsidRPr="00FD646D">
        <w:rPr>
          <w:i/>
        </w:rPr>
        <w:t>a</w:t>
      </w:r>
      <w:r w:rsidR="00484DFA">
        <w:rPr>
          <w:i/>
        </w:rPr>
        <w:t xml:space="preserve"> </w:t>
      </w:r>
      <w:r w:rsidR="009179AD" w:rsidRPr="00484DFA">
        <w:t>(</w:t>
      </w:r>
      <w:r w:rsidRPr="00FD646D">
        <w:t>en mètre</w:t>
      </w:r>
      <w:r w:rsidR="009179AD">
        <w:t>)</w:t>
      </w:r>
      <w:r>
        <w:t xml:space="preserve">, éclairé par une source monochromatique de longueur d’onde </w:t>
      </w:r>
      <m:oMath>
        <m:r>
          <m:rPr>
            <m:nor/>
          </m:rPr>
          <w:rPr>
            <w:rFonts w:ascii="Cambria Math" w:hAnsi="Cambria Math"/>
            <w:i/>
          </w:rPr>
          <w:sym w:font="Symbol" w:char="F06C"/>
        </m:r>
      </m:oMath>
      <w:r w:rsidRPr="005E7304">
        <w:rPr>
          <w:i/>
        </w:rPr>
        <w:t> </w:t>
      </w:r>
      <w:r w:rsidR="009179AD" w:rsidRPr="00484DFA">
        <w:t>(</w:t>
      </w:r>
      <w:r>
        <w:t>en mètre</w:t>
      </w:r>
      <w:r w:rsidR="009179AD">
        <w:t>)</w:t>
      </w:r>
      <w:r w:rsidRPr="00FD646D">
        <w:t>,</w:t>
      </w:r>
      <m:oMath>
        <m:r>
          <m:rPr>
            <m:nor/>
          </m:rPr>
          <w:sym w:font="Symbol" w:char="F020"/>
        </m:r>
        <m:r>
          <m:rPr>
            <m:nor/>
          </m:rPr>
          <w:rPr>
            <w:i/>
          </w:rPr>
          <w:sym w:font="Symbol" w:char="F071"/>
        </m:r>
      </m:oMath>
      <w:r w:rsidRPr="00FD646D">
        <w:t> (en radians) est donné par la relation</w:t>
      </w:r>
      <w:r>
        <w:t> :</w:t>
      </w:r>
    </w:p>
    <w:p w14:paraId="7CFDF69B" w14:textId="6B453BE4" w:rsidR="00FD646D" w:rsidRPr="00BB70B8" w:rsidRDefault="00853B9D" w:rsidP="00FD646D">
      <w:pPr>
        <w:pStyle w:val="ECEcorps"/>
        <w:rPr>
          <w:i/>
        </w:rPr>
      </w:pPr>
      <m:oMathPara>
        <m:oMath>
          <m:r>
            <m:rPr>
              <m:nor/>
            </m:rPr>
            <w:rPr>
              <w:i/>
              <w:iCs/>
            </w:rPr>
            <w:sym w:font="Symbol" w:char="F071"/>
          </m:r>
          <m:r>
            <m:rPr>
              <m:nor/>
            </m:rPr>
            <w:rPr>
              <w:i/>
            </w:rPr>
            <m:t xml:space="preserve"> = </m:t>
          </m:r>
          <m:f>
            <m:fPr>
              <m:ctrlPr>
                <w:rPr>
                  <w:rFonts w:ascii="Cambria Math" w:hAnsi="Cambria Math"/>
                  <w:i/>
                </w:rPr>
              </m:ctrlPr>
            </m:fPr>
            <m:num>
              <m:r>
                <m:rPr>
                  <m:nor/>
                </m:rPr>
                <w:rPr>
                  <w:i/>
                </w:rPr>
                <w:sym w:font="Symbol" w:char="F06C"/>
              </m:r>
            </m:num>
            <m:den>
              <m:r>
                <m:rPr>
                  <m:nor/>
                </m:rPr>
                <w:rPr>
                  <w:i/>
                </w:rPr>
                <m:t>a</m:t>
              </m:r>
            </m:den>
          </m:f>
        </m:oMath>
      </m:oMathPara>
    </w:p>
    <w:p w14:paraId="5BD5301E" w14:textId="77777777" w:rsidR="00C529C9" w:rsidRPr="00593588" w:rsidRDefault="00C529C9" w:rsidP="002C32C2">
      <w:pPr>
        <w:pStyle w:val="ECEcorps"/>
        <w:ind w:left="720"/>
        <w:jc w:val="center"/>
        <w:rPr>
          <w:iCs/>
        </w:rPr>
      </w:pPr>
    </w:p>
    <w:p w14:paraId="1CA3D7E0" w14:textId="6A81883A" w:rsidR="007F24EC" w:rsidRDefault="00C529C9" w:rsidP="00593588">
      <w:pPr>
        <w:pStyle w:val="ECEpuce1"/>
      </w:pPr>
      <w:r w:rsidRPr="00484DFA">
        <w:t>L’incertitude</w:t>
      </w:r>
      <w:r w:rsidR="007F24EC" w:rsidRPr="00484DFA">
        <w:t xml:space="preserve">-type </w:t>
      </w:r>
      <w:proofErr w:type="gramStart"/>
      <w:r w:rsidR="006C4707" w:rsidRPr="005E7304">
        <w:t>u</w:t>
      </w:r>
      <w:r w:rsidR="007F24EC" w:rsidRPr="005E7304">
        <w:t>(</w:t>
      </w:r>
      <w:proofErr w:type="gramEnd"/>
      <m:oMath>
        <m:r>
          <m:rPr>
            <m:nor/>
          </m:rPr>
          <w:rPr>
            <w:i/>
          </w:rPr>
          <w:sym w:font="Symbol" w:char="F06C"/>
        </m:r>
      </m:oMath>
      <w:r w:rsidR="007F24EC" w:rsidRPr="005E7304">
        <w:t>)</w:t>
      </w:r>
      <w:r w:rsidR="00484DFA" w:rsidRPr="005E7304">
        <w:t xml:space="preserve"> </w:t>
      </w:r>
      <w:r w:rsidRPr="00484DFA">
        <w:t>liée à la longueur d’onde du LASER</w:t>
      </w:r>
      <w:r w:rsidR="00484DFA" w:rsidRPr="00484DFA">
        <w:t xml:space="preserve"> </w:t>
      </w:r>
      <w:r w:rsidRPr="0000450C">
        <w:t>donnée</w:t>
      </w:r>
      <w:r w:rsidRPr="007F527E">
        <w:rPr>
          <w:color w:val="00B050"/>
        </w:rPr>
        <w:t xml:space="preserve"> </w:t>
      </w:r>
      <w:r w:rsidRPr="00484DFA">
        <w:t xml:space="preserve">par le fabricant est de </w:t>
      </w:r>
      <w:r w:rsidR="000F58B7" w:rsidRPr="000F58B7">
        <w:rPr>
          <w:bdr w:val="single" w:sz="4" w:space="0" w:color="auto"/>
        </w:rPr>
        <w:t>……</w:t>
      </w:r>
      <w:r w:rsidRPr="000F58B7">
        <w:rPr>
          <w:bdr w:val="single" w:sz="4" w:space="0" w:color="auto"/>
        </w:rPr>
        <w:t>nm</w:t>
      </w:r>
      <w:r w:rsidR="007F24EC" w:rsidRPr="00484DFA">
        <w:t xml:space="preserve">. </w:t>
      </w:r>
    </w:p>
    <w:p w14:paraId="5EEB99A4" w14:textId="0F722364" w:rsidR="00C96F5F" w:rsidRDefault="00C96F5F" w:rsidP="00C96F5F">
      <w:pPr>
        <w:pStyle w:val="ECEcorps"/>
      </w:pPr>
    </w:p>
    <w:p w14:paraId="37EDE55B" w14:textId="33F12BAB" w:rsidR="00C96F5F" w:rsidRPr="00580A2B" w:rsidRDefault="00C96F5F" w:rsidP="009671FB">
      <w:pPr>
        <w:pStyle w:val="ECEpuce1"/>
      </w:pPr>
      <w:r w:rsidRPr="00580A2B">
        <w:t xml:space="preserve">L’incertitude type associée à une </w:t>
      </w:r>
      <w:r w:rsidR="00580A2B" w:rsidRPr="00580A2B">
        <w:t xml:space="preserve">double </w:t>
      </w:r>
      <w:r w:rsidR="00593588" w:rsidRPr="00580A2B">
        <w:t>mesure</w:t>
      </w:r>
      <w:r w:rsidR="00580A2B" w:rsidRPr="00580A2B">
        <w:t xml:space="preserve"> unique d’une</w:t>
      </w:r>
      <w:r w:rsidRPr="00580A2B">
        <w:t xml:space="preserve"> longueur </w:t>
      </w:r>
      <m:oMath>
        <m:r>
          <m:rPr>
            <m:nor/>
          </m:rPr>
          <w:rPr>
            <w:rFonts w:ascii="MT Extra" w:hAnsi="MT Extra"/>
          </w:rPr>
          <m:t></m:t>
        </m:r>
      </m:oMath>
      <w:r w:rsidR="00593588" w:rsidRPr="00580A2B">
        <w:t xml:space="preserve"> </w:t>
      </w:r>
      <w:r w:rsidRPr="00580A2B">
        <w:t>à l’aide d’un instrument gradué est donnée par :</w:t>
      </w:r>
      <w:r w:rsidR="009671FB" w:rsidRPr="00580A2B">
        <w:t xml:space="preserve"> </w:t>
      </w:r>
      <w:proofErr w:type="gramStart"/>
      <w:r w:rsidR="00D54168" w:rsidRPr="00580A2B">
        <w:t>u(</w:t>
      </w:r>
      <w:proofErr w:type="gramEnd"/>
      <m:oMath>
        <m:r>
          <m:rPr>
            <m:nor/>
          </m:rPr>
          <w:rPr>
            <w:rFonts w:ascii="MT Extra" w:hAnsi="MT Extra"/>
          </w:rPr>
          <m:t></m:t>
        </m:r>
      </m:oMath>
      <w:r w:rsidR="00D54168" w:rsidRPr="00580A2B">
        <w:t>)</w:t>
      </w:r>
      <m:oMath>
        <m:r>
          <m:rPr>
            <m:nor/>
          </m:rPr>
          <m:t xml:space="preserve">= </m:t>
        </m:r>
        <m:f>
          <m:fPr>
            <m:ctrlPr>
              <w:rPr>
                <w:rFonts w:ascii="Cambria Math" w:eastAsia="Times New Roman" w:hAnsi="Cambria Math"/>
                <w:i/>
              </w:rPr>
            </m:ctrlPr>
          </m:fPr>
          <m:num>
            <m:r>
              <m:rPr>
                <m:nor/>
              </m:rPr>
              <w:rPr>
                <w:i/>
              </w:rPr>
              <m:t>e</m:t>
            </m:r>
          </m:num>
          <m:den>
            <m:rad>
              <m:radPr>
                <m:degHide m:val="1"/>
                <m:ctrlPr>
                  <w:rPr>
                    <w:rFonts w:ascii="Cambria Math" w:eastAsia="Times New Roman" w:hAnsi="Cambria Math"/>
                    <w:i/>
                  </w:rPr>
                </m:ctrlPr>
              </m:radPr>
              <m:deg/>
              <m:e>
                <m:r>
                  <m:rPr>
                    <m:nor/>
                  </m:rPr>
                  <m:t>6</m:t>
                </m:r>
              </m:e>
            </m:rad>
          </m:den>
        </m:f>
      </m:oMath>
      <w:r w:rsidRPr="00580A2B">
        <w:t xml:space="preserve"> </w:t>
      </w:r>
      <w:r w:rsidR="009671FB" w:rsidRPr="00580A2B">
        <w:t xml:space="preserve"> </w:t>
      </w:r>
      <w:r w:rsidR="00580A2B" w:rsidRPr="00580A2B">
        <w:t xml:space="preserve">avec </w:t>
      </w:r>
      <w:r w:rsidR="00580A2B" w:rsidRPr="00BB70B8">
        <w:rPr>
          <w:i/>
        </w:rPr>
        <w:t>e</w:t>
      </w:r>
      <w:r w:rsidR="00580A2B" w:rsidRPr="00580A2B">
        <w:t xml:space="preserve"> la plus petite graduation de l’instrument utilisé.</w:t>
      </w:r>
    </w:p>
    <w:p w14:paraId="38D717C1" w14:textId="2EB71531" w:rsidR="00C96F5F" w:rsidRDefault="00C96F5F" w:rsidP="00C96F5F">
      <w:pPr>
        <w:pStyle w:val="ECEcorps"/>
      </w:pPr>
    </w:p>
    <w:p w14:paraId="03BCD6A7" w14:textId="77777777" w:rsidR="00C96F5F" w:rsidRPr="00484DFA" w:rsidRDefault="00C96F5F" w:rsidP="00593588">
      <w:pPr>
        <w:pStyle w:val="ECEpuce1"/>
      </w:pPr>
      <w:r w:rsidRPr="00484DFA">
        <w:t xml:space="preserve">L’incertitude-type </w:t>
      </w:r>
      <w:r w:rsidRPr="005E7304">
        <w:t>u(a)</w:t>
      </w:r>
      <w:r w:rsidRPr="00484DFA">
        <w:t xml:space="preserve"> sur la mesure </w:t>
      </w:r>
      <w:proofErr w:type="gramStart"/>
      <w:r w:rsidRPr="00484DFA">
        <w:t xml:space="preserve">de </w:t>
      </w:r>
      <w:r w:rsidRPr="00484DFA">
        <w:rPr>
          <w:i/>
        </w:rPr>
        <w:t>a</w:t>
      </w:r>
      <w:proofErr w:type="gramEnd"/>
      <w:r w:rsidRPr="00484DFA">
        <w:rPr>
          <w:i/>
        </w:rPr>
        <w:t xml:space="preserve"> </w:t>
      </w:r>
      <w:r w:rsidRPr="00484DFA">
        <w:t xml:space="preserve">se calcule à l’aide de la relation : </w:t>
      </w:r>
    </w:p>
    <w:p w14:paraId="7E837871" w14:textId="2AD2F98F" w:rsidR="00C96F5F" w:rsidRPr="00AE23CF" w:rsidRDefault="00C96F5F" w:rsidP="00C96F5F">
      <w:pPr>
        <w:pStyle w:val="ECEcorps"/>
        <w:ind w:left="720"/>
        <w:jc w:val="center"/>
        <w:rPr>
          <w:szCs w:val="18"/>
          <w:lang w:val="es-ES"/>
        </w:rPr>
      </w:pPr>
      <m:oMathPara>
        <m:oMath>
          <m:r>
            <m:rPr>
              <m:nor/>
            </m:rPr>
            <w:rPr>
              <w:bCs/>
              <w:szCs w:val="24"/>
              <w:lang w:val="es-ES"/>
            </w:rPr>
            <m:t>u(</m:t>
          </m:r>
          <m:r>
            <m:rPr>
              <m:nor/>
            </m:rPr>
            <w:rPr>
              <w:i/>
              <w:iCs/>
              <w:szCs w:val="24"/>
              <w:lang w:val="es-ES"/>
            </w:rPr>
            <m:t>a</m:t>
          </m:r>
          <m:r>
            <m:rPr>
              <m:nor/>
            </m:rPr>
            <w:rPr>
              <w:bCs/>
              <w:szCs w:val="24"/>
              <w:lang w:val="es-ES"/>
            </w:rPr>
            <m:t xml:space="preserve">) </m:t>
          </m:r>
          <m:r>
            <m:rPr>
              <m:nor/>
            </m:rPr>
            <w:rPr>
              <w:szCs w:val="18"/>
              <w:lang w:val="es-ES"/>
            </w:rPr>
            <m:t xml:space="preserve">= </m:t>
          </m:r>
          <m:r>
            <m:rPr>
              <m:nor/>
            </m:rPr>
            <w:rPr>
              <w:i/>
              <w:iCs/>
              <w:szCs w:val="18"/>
              <w:lang w:val="es-ES"/>
            </w:rPr>
            <m:t>a</m:t>
          </m:r>
          <m:r>
            <m:rPr>
              <m:nor/>
            </m:rPr>
            <w:rPr>
              <w:iCs/>
              <w:szCs w:val="18"/>
              <w:lang w:val="es-ES"/>
            </w:rPr>
            <m:t xml:space="preserve"> </m:t>
          </m:r>
          <m:r>
            <m:rPr>
              <m:nor/>
            </m:rPr>
            <w:rPr>
              <w:szCs w:val="18"/>
              <w:lang w:val="es-ES"/>
            </w:rPr>
            <m:t>∙</m:t>
          </m:r>
          <m:rad>
            <m:radPr>
              <m:degHide m:val="1"/>
              <m:ctrlPr>
                <w:rPr>
                  <w:rFonts w:ascii="Cambria Math" w:hAnsi="Cambria Math"/>
                  <w:szCs w:val="18"/>
                </w:rPr>
              </m:ctrlPr>
            </m:radPr>
            <m:deg/>
            <m:e>
              <m:sSup>
                <m:sSupPr>
                  <m:ctrlPr>
                    <w:rPr>
                      <w:rFonts w:ascii="Cambria Math" w:hAnsi="Cambria Math"/>
                      <w:szCs w:val="18"/>
                    </w:rPr>
                  </m:ctrlPr>
                </m:sSupPr>
                <m:e>
                  <m:d>
                    <m:dPr>
                      <m:ctrlPr>
                        <w:rPr>
                          <w:rFonts w:ascii="Cambria Math" w:hAnsi="Cambria Math"/>
                          <w:szCs w:val="18"/>
                        </w:rPr>
                      </m:ctrlPr>
                    </m:dPr>
                    <m:e>
                      <m:f>
                        <m:fPr>
                          <m:ctrlPr>
                            <w:rPr>
                              <w:rFonts w:ascii="Cambria Math" w:hAnsi="Cambria Math"/>
                              <w:szCs w:val="24"/>
                            </w:rPr>
                          </m:ctrlPr>
                        </m:fPr>
                        <m:num>
                          <m:r>
                            <m:rPr>
                              <m:nor/>
                            </m:rPr>
                            <w:rPr>
                              <w:szCs w:val="18"/>
                              <w:lang w:val="es-ES"/>
                            </w:rPr>
                            <m:t>u(</m:t>
                          </m:r>
                          <m:r>
                            <m:rPr>
                              <m:nor/>
                            </m:rPr>
                            <w:rPr>
                              <w:i/>
                              <w:iCs/>
                              <w:szCs w:val="18"/>
                              <w:lang w:val="es-ES"/>
                            </w:rPr>
                            <m:t>L</m:t>
                          </m:r>
                          <m:r>
                            <m:rPr>
                              <m:nor/>
                            </m:rPr>
                            <w:rPr>
                              <w:szCs w:val="18"/>
                              <w:lang w:val="es-ES"/>
                            </w:rPr>
                            <m:t>)</m:t>
                          </m:r>
                        </m:num>
                        <m:den>
                          <m:r>
                            <m:rPr>
                              <m:nor/>
                            </m:rPr>
                            <w:rPr>
                              <w:i/>
                              <w:iCs/>
                              <w:szCs w:val="18"/>
                              <w:lang w:val="es-ES"/>
                            </w:rPr>
                            <m:t>L</m:t>
                          </m:r>
                        </m:den>
                      </m:f>
                    </m:e>
                  </m:d>
                </m:e>
                <m:sup>
                  <m:r>
                    <m:rPr>
                      <m:nor/>
                    </m:rPr>
                    <w:rPr>
                      <w:szCs w:val="18"/>
                      <w:lang w:val="es-ES"/>
                    </w:rPr>
                    <m:t>2</m:t>
                  </m:r>
                </m:sup>
              </m:sSup>
              <m:sSup>
                <m:sSupPr>
                  <m:ctrlPr>
                    <w:rPr>
                      <w:rFonts w:ascii="Cambria Math" w:hAnsi="Cambria Math"/>
                      <w:szCs w:val="18"/>
                    </w:rPr>
                  </m:ctrlPr>
                </m:sSupPr>
                <m:e>
                  <m:r>
                    <m:rPr>
                      <m:nor/>
                    </m:rPr>
                    <w:rPr>
                      <w:szCs w:val="18"/>
                      <w:lang w:val="es-ES"/>
                    </w:rPr>
                    <m:t>+</m:t>
                  </m:r>
                  <m:d>
                    <m:dPr>
                      <m:ctrlPr>
                        <w:rPr>
                          <w:rFonts w:ascii="Cambria Math" w:hAnsi="Cambria Math"/>
                          <w:szCs w:val="18"/>
                        </w:rPr>
                      </m:ctrlPr>
                    </m:dPr>
                    <m:e>
                      <m:f>
                        <m:fPr>
                          <m:ctrlPr>
                            <w:rPr>
                              <w:rFonts w:ascii="Cambria Math" w:hAnsi="Cambria Math"/>
                              <w:szCs w:val="24"/>
                            </w:rPr>
                          </m:ctrlPr>
                        </m:fPr>
                        <m:num>
                          <m:r>
                            <m:rPr>
                              <m:nor/>
                            </m:rPr>
                            <w:rPr>
                              <w:szCs w:val="18"/>
                              <w:lang w:val="es-ES"/>
                            </w:rPr>
                            <m:t>u(</m:t>
                          </m:r>
                          <m:r>
                            <m:rPr>
                              <m:nor/>
                            </m:rPr>
                            <w:rPr>
                              <w:i/>
                              <w:iCs/>
                              <w:szCs w:val="18"/>
                              <w:lang w:val="es-ES"/>
                            </w:rPr>
                            <m:t>D</m:t>
                          </m:r>
                          <m:r>
                            <m:rPr>
                              <m:nor/>
                            </m:rPr>
                            <w:rPr>
                              <w:szCs w:val="18"/>
                              <w:lang w:val="es-ES"/>
                            </w:rPr>
                            <m:t>)</m:t>
                          </m:r>
                        </m:num>
                        <m:den>
                          <m:r>
                            <m:rPr>
                              <m:nor/>
                            </m:rPr>
                            <w:rPr>
                              <w:i/>
                              <w:iCs/>
                              <w:szCs w:val="18"/>
                              <w:lang w:val="es-ES"/>
                            </w:rPr>
                            <m:t>D</m:t>
                          </m:r>
                        </m:den>
                      </m:f>
                    </m:e>
                  </m:d>
                </m:e>
                <m:sup>
                  <m:r>
                    <m:rPr>
                      <m:nor/>
                    </m:rPr>
                    <w:rPr>
                      <w:szCs w:val="18"/>
                      <w:lang w:val="es-ES"/>
                    </w:rPr>
                    <m:t>2</m:t>
                  </m:r>
                </m:sup>
              </m:sSup>
              <m:r>
                <m:rPr>
                  <m:nor/>
                </m:rPr>
                <w:rPr>
                  <w:szCs w:val="18"/>
                  <w:lang w:val="es-ES"/>
                </w:rPr>
                <m:t>+</m:t>
              </m:r>
              <m:sSup>
                <m:sSupPr>
                  <m:ctrlPr>
                    <w:rPr>
                      <w:rFonts w:ascii="Cambria Math" w:hAnsi="Cambria Math"/>
                      <w:szCs w:val="18"/>
                    </w:rPr>
                  </m:ctrlPr>
                </m:sSupPr>
                <m:e>
                  <m:d>
                    <m:dPr>
                      <m:ctrlPr>
                        <w:rPr>
                          <w:rFonts w:ascii="Cambria Math" w:hAnsi="Cambria Math"/>
                          <w:szCs w:val="18"/>
                        </w:rPr>
                      </m:ctrlPr>
                    </m:dPr>
                    <m:e>
                      <m:f>
                        <m:fPr>
                          <m:ctrlPr>
                            <w:rPr>
                              <w:rFonts w:ascii="Cambria Math" w:hAnsi="Cambria Math"/>
                              <w:szCs w:val="24"/>
                            </w:rPr>
                          </m:ctrlPr>
                        </m:fPr>
                        <m:num>
                          <m:r>
                            <m:rPr>
                              <m:nor/>
                            </m:rPr>
                            <w:rPr>
                              <w:szCs w:val="18"/>
                              <w:lang w:val="es-ES"/>
                            </w:rPr>
                            <m:t>u(</m:t>
                          </m:r>
                          <m:r>
                            <m:rPr>
                              <m:nor/>
                            </m:rPr>
                            <w:rPr>
                              <w:i/>
                            </w:rPr>
                            <w:sym w:font="Symbol" w:char="F06C"/>
                          </m:r>
                          <m:r>
                            <m:rPr>
                              <m:nor/>
                            </m:rPr>
                            <w:rPr>
                              <w:szCs w:val="18"/>
                              <w:lang w:val="es-ES"/>
                            </w:rPr>
                            <m:t>)</m:t>
                          </m:r>
                        </m:num>
                        <m:den>
                          <m:r>
                            <m:rPr>
                              <m:nor/>
                            </m:rPr>
                            <w:rPr>
                              <w:i/>
                            </w:rPr>
                            <w:sym w:font="Symbol" w:char="F06C"/>
                          </m:r>
                        </m:den>
                      </m:f>
                    </m:e>
                  </m:d>
                </m:e>
                <m:sup>
                  <m:r>
                    <m:rPr>
                      <m:nor/>
                    </m:rPr>
                    <w:rPr>
                      <w:szCs w:val="18"/>
                      <w:lang w:val="es-ES"/>
                    </w:rPr>
                    <m:t>2</m:t>
                  </m:r>
                </m:sup>
              </m:sSup>
            </m:e>
          </m:rad>
        </m:oMath>
      </m:oMathPara>
    </w:p>
    <w:p w14:paraId="64CE5088" w14:textId="4CDE2B50" w:rsidR="00C96F5F" w:rsidRPr="00AE23CF" w:rsidRDefault="00C96F5F" w:rsidP="00C96F5F">
      <w:pPr>
        <w:pStyle w:val="ECEcorps"/>
        <w:rPr>
          <w:lang w:val="es-ES"/>
        </w:rPr>
      </w:pPr>
    </w:p>
    <w:p w14:paraId="5A24DF8B" w14:textId="77777777" w:rsidR="00853B9D" w:rsidRPr="00FE2068" w:rsidRDefault="00853B9D" w:rsidP="00E26870">
      <w:pPr>
        <w:pStyle w:val="ECEtitre"/>
        <w:rPr>
          <w:sz w:val="24"/>
          <w:szCs w:val="24"/>
          <w:lang w:val="es-ES"/>
        </w:rPr>
      </w:pPr>
    </w:p>
    <w:p w14:paraId="549D7235" w14:textId="6881E46C" w:rsidR="00E26870" w:rsidRPr="00136091" w:rsidRDefault="00E26870" w:rsidP="00E26870">
      <w:pPr>
        <w:pStyle w:val="ECEtitre"/>
        <w:rPr>
          <w:sz w:val="24"/>
          <w:szCs w:val="24"/>
        </w:rPr>
      </w:pPr>
      <w:r w:rsidRPr="00136091">
        <w:rPr>
          <w:sz w:val="24"/>
          <w:szCs w:val="24"/>
        </w:rPr>
        <w:lastRenderedPageBreak/>
        <w:t xml:space="preserve">TRAVAIL À EFFECTUER </w:t>
      </w:r>
    </w:p>
    <w:p w14:paraId="3733402F" w14:textId="77777777" w:rsidR="00E26870" w:rsidRPr="00257B49" w:rsidRDefault="00E26870" w:rsidP="00E26870">
      <w:pPr>
        <w:autoSpaceDE w:val="0"/>
        <w:autoSpaceDN w:val="0"/>
        <w:adjustRightInd w:val="0"/>
        <w:rPr>
          <w:b/>
          <w:bCs/>
          <w:color w:val="auto"/>
          <w:u w:val="single"/>
        </w:rPr>
      </w:pPr>
    </w:p>
    <w:p w14:paraId="407FF48E" w14:textId="72707F23" w:rsidR="00E26870" w:rsidRPr="00647032" w:rsidRDefault="006C4707" w:rsidP="006C4707">
      <w:pPr>
        <w:pStyle w:val="ECEcorps"/>
        <w:numPr>
          <w:ilvl w:val="0"/>
          <w:numId w:val="15"/>
        </w:numPr>
        <w:ind w:left="426" w:hanging="426"/>
        <w:rPr>
          <w:b/>
          <w:bCs/>
        </w:rPr>
      </w:pPr>
      <w:r w:rsidRPr="006C4707">
        <w:rPr>
          <w:b/>
          <w:bCs/>
        </w:rPr>
        <w:t xml:space="preserve">Choix de l’émetteur </w:t>
      </w:r>
      <w:r w:rsidR="007A136C" w:rsidRPr="007A136C">
        <w:rPr>
          <w:b/>
        </w:rPr>
        <w:t>laser</w:t>
      </w:r>
      <w:r w:rsidR="008B2FD8">
        <w:rPr>
          <w:b/>
          <w:bCs/>
        </w:rPr>
        <w:t xml:space="preserve"> </w:t>
      </w:r>
      <w:r w:rsidR="008B2FD8" w:rsidRPr="00C26872">
        <w:rPr>
          <w:bCs/>
        </w:rPr>
        <w:t>(</w:t>
      </w:r>
      <w:r w:rsidR="008B2FD8">
        <w:t>1</w:t>
      </w:r>
      <w:r w:rsidR="008B2FD8" w:rsidRPr="008B2FD8">
        <w:t>0</w:t>
      </w:r>
      <w:r w:rsidR="008B2FD8" w:rsidRPr="00C26872">
        <w:rPr>
          <w:bCs/>
        </w:rPr>
        <w:t xml:space="preserve"> minutes conseillées)</w:t>
      </w:r>
    </w:p>
    <w:p w14:paraId="77DD1A7D" w14:textId="77777777" w:rsidR="00647032" w:rsidRDefault="00647032" w:rsidP="00647032">
      <w:pPr>
        <w:pStyle w:val="ECEcorps"/>
        <w:ind w:left="426"/>
        <w:rPr>
          <w:b/>
          <w:bCs/>
        </w:rPr>
      </w:pPr>
    </w:p>
    <w:p w14:paraId="08B326B4" w14:textId="733EB145" w:rsidR="006C4707" w:rsidRDefault="006C4707" w:rsidP="006C4707">
      <w:pPr>
        <w:pStyle w:val="ECEcorps"/>
      </w:pPr>
      <w:r w:rsidRPr="008924BD">
        <w:t>Deux émetteur</w:t>
      </w:r>
      <w:r w:rsidR="008924BD" w:rsidRPr="008924BD">
        <w:t>s</w:t>
      </w:r>
      <w:r w:rsidRPr="008924BD">
        <w:t xml:space="preserve"> </w:t>
      </w:r>
      <w:r w:rsidR="007A136C">
        <w:t>laser</w:t>
      </w:r>
      <w:r w:rsidR="008924BD" w:rsidRPr="008924BD">
        <w:t xml:space="preserve"> sont disponibles : un rouge et un vert.</w:t>
      </w:r>
    </w:p>
    <w:p w14:paraId="07D13113" w14:textId="77777777" w:rsidR="00647032" w:rsidRPr="008924BD" w:rsidRDefault="00647032" w:rsidP="006C4707">
      <w:pPr>
        <w:pStyle w:val="ECEcorps"/>
      </w:pPr>
    </w:p>
    <w:p w14:paraId="11ACB7C0" w14:textId="1BA2D419" w:rsidR="008924BD" w:rsidRPr="0000450C" w:rsidRDefault="008924BD" w:rsidP="006C4707">
      <w:pPr>
        <w:pStyle w:val="ECEcorps"/>
      </w:pPr>
      <w:r w:rsidRPr="0000450C">
        <w:t>En justifiant la réponse, indiquer l’</w:t>
      </w:r>
      <w:r w:rsidR="006E7488" w:rsidRPr="0000450C">
        <w:t xml:space="preserve">émetteur </w:t>
      </w:r>
      <w:r w:rsidR="007A136C">
        <w:t>laser</w:t>
      </w:r>
      <w:r w:rsidRPr="0000450C">
        <w:t xml:space="preserve"> qu’il convient d’utiliser pour obtenir une tache centrale de diffraction la plus grande possible</w:t>
      </w:r>
      <w:r w:rsidR="007A136C">
        <w:t>,</w:t>
      </w:r>
      <w:r w:rsidR="00453E1C" w:rsidRPr="0000450C">
        <w:t xml:space="preserve"> </w:t>
      </w:r>
      <w:r w:rsidR="007A136C">
        <w:t>l</w:t>
      </w:r>
      <w:r w:rsidRPr="0000450C">
        <w:t xml:space="preserve">es autres paramètres expérimentaux </w:t>
      </w:r>
      <w:r w:rsidR="00453E1C" w:rsidRPr="0000450C">
        <w:t>rest</w:t>
      </w:r>
      <w:r w:rsidR="007A136C">
        <w:t>an</w:t>
      </w:r>
      <w:r w:rsidR="00453E1C" w:rsidRPr="0000450C">
        <w:t xml:space="preserve">t </w:t>
      </w:r>
      <w:r w:rsidR="00647032" w:rsidRPr="0000450C">
        <w:t>i</w:t>
      </w:r>
      <w:r w:rsidR="009671FB">
        <w:t>dentique</w:t>
      </w:r>
      <w:r w:rsidR="00453E1C" w:rsidRPr="0000450C">
        <w:t>s</w:t>
      </w:r>
      <w:r w:rsidR="006E7488" w:rsidRPr="0000450C">
        <w:t xml:space="preserve"> quand on change </w:t>
      </w:r>
      <w:r w:rsidR="00AD06AF" w:rsidRPr="0000450C">
        <w:t>d</w:t>
      </w:r>
      <w:r w:rsidR="006E7488" w:rsidRPr="0000450C">
        <w:t xml:space="preserve">e </w:t>
      </w:r>
      <w:r w:rsidR="007A136C">
        <w:t>laser</w:t>
      </w:r>
      <w:r w:rsidRPr="0000450C">
        <w:t>.</w:t>
      </w:r>
    </w:p>
    <w:p w14:paraId="78C257DE" w14:textId="77777777" w:rsidR="00671759" w:rsidRDefault="00671759" w:rsidP="00807644">
      <w:pPr>
        <w:pStyle w:val="ECEcorps"/>
        <w:jc w:val="left"/>
      </w:pPr>
    </w:p>
    <w:p w14:paraId="23F1BA41" w14:textId="7949A349" w:rsidR="00807644" w:rsidRPr="00807644" w:rsidRDefault="00807644" w:rsidP="00807644">
      <w:pPr>
        <w:pStyle w:val="ECEcorps"/>
        <w:jc w:val="left"/>
        <w:rPr>
          <w:i/>
          <w:color w:val="4F81BD" w:themeColor="accent1"/>
        </w:rPr>
      </w:pPr>
      <w:r w:rsidRPr="00807644">
        <w:rPr>
          <w:color w:val="4F81BD" w:themeColor="accent1"/>
        </w:rPr>
        <w:t xml:space="preserve">On sait que </w:t>
      </w:r>
      <m:oMath>
        <m:r>
          <m:rPr>
            <m:nor/>
          </m:rPr>
          <w:rPr>
            <w:i/>
            <w:iCs/>
            <w:color w:val="4F81BD" w:themeColor="accent1"/>
          </w:rPr>
          <w:sym w:font="Symbol" w:char="F071"/>
        </m:r>
        <m:r>
          <m:rPr>
            <m:nor/>
          </m:rPr>
          <w:rPr>
            <w:i/>
            <w:color w:val="4F81BD" w:themeColor="accent1"/>
          </w:rPr>
          <m:t xml:space="preserve"> = </m:t>
        </m:r>
        <m:f>
          <m:fPr>
            <m:ctrlPr>
              <w:rPr>
                <w:rFonts w:ascii="Cambria Math" w:hAnsi="Cambria Math"/>
                <w:i/>
                <w:color w:val="4F81BD" w:themeColor="accent1"/>
              </w:rPr>
            </m:ctrlPr>
          </m:fPr>
          <m:num>
            <m:r>
              <m:rPr>
                <m:nor/>
              </m:rPr>
              <w:rPr>
                <w:i/>
                <w:color w:val="4F81BD" w:themeColor="accent1"/>
              </w:rPr>
              <w:sym w:font="Symbol" w:char="F06C"/>
            </m:r>
          </m:num>
          <m:den>
            <m:r>
              <m:rPr>
                <m:nor/>
              </m:rPr>
              <w:rPr>
                <w:i/>
                <w:color w:val="4F81BD" w:themeColor="accent1"/>
              </w:rPr>
              <m:t>a</m:t>
            </m:r>
          </m:den>
        </m:f>
      </m:oMath>
      <w:r w:rsidRPr="00807644">
        <w:rPr>
          <w:color w:val="4F81BD" w:themeColor="accent1"/>
        </w:rPr>
        <w:t xml:space="preserve">, et que </w:t>
      </w:r>
      <m:oMath>
        <m:r>
          <m:rPr>
            <m:nor/>
          </m:rPr>
          <w:rPr>
            <w:i/>
            <w:color w:val="4F81BD" w:themeColor="accent1"/>
          </w:rPr>
          <m:t xml:space="preserve">L = </m:t>
        </m:r>
        <m:r>
          <m:rPr>
            <m:nor/>
          </m:rPr>
          <w:rPr>
            <w:color w:val="4F81BD" w:themeColor="accent1"/>
          </w:rPr>
          <m:t>2</m:t>
        </m:r>
        <m:r>
          <m:rPr>
            <m:nor/>
          </m:rPr>
          <w:rPr>
            <w:i/>
            <w:color w:val="4F81BD" w:themeColor="accent1"/>
          </w:rPr>
          <m:t>∙</m:t>
        </m:r>
        <m:r>
          <m:rPr>
            <m:nor/>
          </m:rPr>
          <w:rPr>
            <w:i/>
            <w:iCs/>
            <w:color w:val="4F81BD" w:themeColor="accent1"/>
          </w:rPr>
          <w:sym w:font="Symbol" w:char="F071"/>
        </m:r>
        <m:r>
          <m:rPr>
            <m:nor/>
          </m:rPr>
          <w:rPr>
            <w:rFonts w:ascii="Cambria Math"/>
            <w:i/>
            <w:iCs/>
            <w:color w:val="4F81BD" w:themeColor="accent1"/>
          </w:rPr>
          <m:t xml:space="preserve"> </m:t>
        </m:r>
        <m:r>
          <m:rPr>
            <m:nor/>
          </m:rPr>
          <w:rPr>
            <w:i/>
            <w:color w:val="4F81BD" w:themeColor="accent1"/>
          </w:rPr>
          <m:t>∙</m:t>
        </m:r>
        <m:r>
          <m:rPr>
            <m:nor/>
          </m:rPr>
          <w:rPr>
            <w:i/>
            <w:color w:val="4F81BD" w:themeColor="accent1"/>
          </w:rPr>
          <m:t>D</m:t>
        </m:r>
      </m:oMath>
      <w:r w:rsidRPr="00807644">
        <w:rPr>
          <w:color w:val="4F81BD" w:themeColor="accent1"/>
        </w:rPr>
        <w:t xml:space="preserve">, donc pour que la largeur de la tâche soit la plus grande, il faut que l’écart angulaire soit le plus grand possible, donc que la longueur d’onde du laser soit la plus grand. Or, on sait qu’un laser rouge a une longueur d’onde plus grande qu’un laser vert (680nm contre 530nm pour le laser vert). Donc il faut utilise un laser rouge. </w:t>
      </w:r>
    </w:p>
    <w:p w14:paraId="643CB644" w14:textId="0B831839" w:rsidR="00807644" w:rsidRPr="00807644" w:rsidRDefault="00807644" w:rsidP="00807644">
      <w:pPr>
        <w:pStyle w:val="ECEcorps"/>
        <w:jc w:val="left"/>
        <w:rPr>
          <w:i/>
        </w:rPr>
      </w:pPr>
    </w:p>
    <w:p w14:paraId="444AF04E" w14:textId="09F1BBC1" w:rsidR="008924BD" w:rsidRDefault="008924BD" w:rsidP="008924BD">
      <w:pPr>
        <w:pStyle w:val="ECEcorps"/>
      </w:pPr>
    </w:p>
    <w:tbl>
      <w:tblPr>
        <w:tblStyle w:val="Grilledutableau"/>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1418"/>
        <w:gridCol w:w="6804"/>
        <w:gridCol w:w="1418"/>
      </w:tblGrid>
      <w:tr w:rsidR="008924BD" w14:paraId="5E14676D" w14:textId="77777777" w:rsidTr="00E5620E">
        <w:trPr>
          <w:jc w:val="center"/>
        </w:trPr>
        <w:tc>
          <w:tcPr>
            <w:tcW w:w="1418" w:type="dxa"/>
            <w:tcBorders>
              <w:top w:val="single" w:sz="18" w:space="0" w:color="auto"/>
              <w:bottom w:val="single" w:sz="6" w:space="0" w:color="auto"/>
              <w:right w:val="nil"/>
            </w:tcBorders>
            <w:shd w:val="clear" w:color="auto" w:fill="D9D9D9"/>
            <w:vAlign w:val="center"/>
          </w:tcPr>
          <w:p w14:paraId="280DF3C7" w14:textId="77777777" w:rsidR="008924BD" w:rsidRDefault="008924BD" w:rsidP="00E5620E">
            <w:pPr>
              <w:jc w:val="center"/>
              <w:rPr>
                <w:bCs/>
                <w:color w:val="auto"/>
                <w:szCs w:val="22"/>
              </w:rPr>
            </w:pPr>
          </w:p>
        </w:tc>
        <w:tc>
          <w:tcPr>
            <w:tcW w:w="6804" w:type="dxa"/>
            <w:tcBorders>
              <w:top w:val="single" w:sz="18" w:space="0" w:color="auto"/>
              <w:left w:val="nil"/>
              <w:bottom w:val="single" w:sz="6" w:space="0" w:color="auto"/>
              <w:right w:val="nil"/>
            </w:tcBorders>
            <w:shd w:val="clear" w:color="auto" w:fill="D9D9D9"/>
            <w:vAlign w:val="center"/>
          </w:tcPr>
          <w:p w14:paraId="3A4DD5C3" w14:textId="264EC3F1" w:rsidR="008924BD" w:rsidRDefault="008924BD" w:rsidP="00E5620E">
            <w:pPr>
              <w:pStyle w:val="ECEappel"/>
              <w:framePr w:wrap="around"/>
            </w:pPr>
            <w:r>
              <w:t>APPEL n°1</w:t>
            </w:r>
          </w:p>
        </w:tc>
        <w:tc>
          <w:tcPr>
            <w:tcW w:w="1418" w:type="dxa"/>
            <w:tcBorders>
              <w:top w:val="single" w:sz="18" w:space="0" w:color="auto"/>
              <w:left w:val="nil"/>
              <w:bottom w:val="single" w:sz="6" w:space="0" w:color="auto"/>
            </w:tcBorders>
            <w:shd w:val="clear" w:color="auto" w:fill="D9D9D9"/>
            <w:vAlign w:val="center"/>
          </w:tcPr>
          <w:p w14:paraId="570E63B8" w14:textId="77777777" w:rsidR="008924BD" w:rsidRDefault="008924BD" w:rsidP="00E5620E">
            <w:pPr>
              <w:jc w:val="center"/>
              <w:rPr>
                <w:bCs/>
                <w:color w:val="auto"/>
                <w:szCs w:val="22"/>
              </w:rPr>
            </w:pPr>
          </w:p>
        </w:tc>
      </w:tr>
      <w:tr w:rsidR="008924BD" w14:paraId="23DF2A05" w14:textId="77777777" w:rsidTr="00E5620E">
        <w:trPr>
          <w:jc w:val="center"/>
        </w:trPr>
        <w:tc>
          <w:tcPr>
            <w:tcW w:w="1418" w:type="dxa"/>
            <w:tcBorders>
              <w:top w:val="single" w:sz="6" w:space="0" w:color="auto"/>
            </w:tcBorders>
            <w:vAlign w:val="center"/>
          </w:tcPr>
          <w:p w14:paraId="4FD0BBC7" w14:textId="77777777" w:rsidR="008924BD" w:rsidRPr="00592F79" w:rsidRDefault="008924BD" w:rsidP="00E5620E">
            <w:pPr>
              <w:jc w:val="center"/>
              <w:rPr>
                <w:bCs/>
                <w:color w:val="auto"/>
                <w:sz w:val="96"/>
                <w:szCs w:val="96"/>
              </w:rPr>
            </w:pPr>
            <w:r w:rsidRPr="00592F79">
              <w:rPr>
                <w:bCs/>
                <w:color w:val="auto"/>
                <w:sz w:val="96"/>
                <w:szCs w:val="96"/>
              </w:rPr>
              <w:sym w:font="Wingdings" w:char="F049"/>
            </w:r>
          </w:p>
        </w:tc>
        <w:tc>
          <w:tcPr>
            <w:tcW w:w="6804" w:type="dxa"/>
            <w:tcBorders>
              <w:top w:val="single" w:sz="6" w:space="0" w:color="auto"/>
            </w:tcBorders>
            <w:vAlign w:val="center"/>
          </w:tcPr>
          <w:p w14:paraId="15C0B2D0" w14:textId="61338200" w:rsidR="008924BD" w:rsidRDefault="008924BD" w:rsidP="00E5620E">
            <w:pPr>
              <w:pStyle w:val="ECEappel"/>
              <w:framePr w:wrap="around"/>
              <w:rPr>
                <w:bCs/>
                <w:szCs w:val="22"/>
              </w:rPr>
            </w:pPr>
            <w:r>
              <w:t>Appeler le professeur pour lui demander l’émetteur laser ou en cas de difficulté</w:t>
            </w:r>
          </w:p>
        </w:tc>
        <w:tc>
          <w:tcPr>
            <w:tcW w:w="1418" w:type="dxa"/>
            <w:tcBorders>
              <w:top w:val="single" w:sz="6" w:space="0" w:color="auto"/>
            </w:tcBorders>
            <w:vAlign w:val="center"/>
          </w:tcPr>
          <w:p w14:paraId="1C989029" w14:textId="77777777" w:rsidR="008924BD" w:rsidRDefault="008924BD" w:rsidP="00E5620E">
            <w:pPr>
              <w:jc w:val="center"/>
              <w:rPr>
                <w:bCs/>
                <w:color w:val="auto"/>
                <w:szCs w:val="22"/>
              </w:rPr>
            </w:pPr>
            <w:r w:rsidRPr="00592F79">
              <w:rPr>
                <w:bCs/>
                <w:color w:val="auto"/>
                <w:sz w:val="96"/>
                <w:szCs w:val="96"/>
              </w:rPr>
              <w:sym w:font="Wingdings" w:char="F049"/>
            </w:r>
          </w:p>
        </w:tc>
      </w:tr>
    </w:tbl>
    <w:p w14:paraId="19BC7F4E" w14:textId="48974536" w:rsidR="008924BD" w:rsidRDefault="008924BD" w:rsidP="008924BD">
      <w:pPr>
        <w:pStyle w:val="ECEcorps"/>
      </w:pPr>
    </w:p>
    <w:p w14:paraId="6E46F6B1" w14:textId="77777777" w:rsidR="00C227CB" w:rsidRDefault="00C227CB" w:rsidP="008924BD">
      <w:pPr>
        <w:pStyle w:val="ECEcorps"/>
      </w:pPr>
    </w:p>
    <w:p w14:paraId="07D5CE32" w14:textId="4A0BEE80" w:rsidR="007F24EC" w:rsidRDefault="00480760" w:rsidP="006C4707">
      <w:pPr>
        <w:pStyle w:val="ECEpartie"/>
        <w:numPr>
          <w:ilvl w:val="0"/>
          <w:numId w:val="14"/>
        </w:numPr>
        <w:rPr>
          <w:b w:val="0"/>
          <w:bCs/>
        </w:rPr>
      </w:pPr>
      <w:bookmarkStart w:id="5" w:name="_Toc482638815"/>
      <w:bookmarkStart w:id="6" w:name="_Toc500182692"/>
      <w:r>
        <w:t xml:space="preserve">Détermination de </w:t>
      </w:r>
      <w:r w:rsidR="0000450C">
        <w:t>la dimension</w:t>
      </w:r>
      <w:r>
        <w:t xml:space="preserve"> des obstacles </w:t>
      </w:r>
      <w:r w:rsidR="00E26870" w:rsidRPr="002C57A3">
        <w:rPr>
          <w:b w:val="0"/>
          <w:bCs/>
        </w:rPr>
        <w:t>(</w:t>
      </w:r>
      <w:r w:rsidR="008B2FD8">
        <w:rPr>
          <w:b w:val="0"/>
          <w:bCs/>
        </w:rPr>
        <w:t>3</w:t>
      </w:r>
      <w:r w:rsidR="00054C46" w:rsidRPr="002C57A3">
        <w:rPr>
          <w:b w:val="0"/>
          <w:bCs/>
        </w:rPr>
        <w:t>0</w:t>
      </w:r>
      <w:r w:rsidR="00E26870" w:rsidRPr="002C57A3">
        <w:rPr>
          <w:b w:val="0"/>
          <w:bCs/>
        </w:rPr>
        <w:t xml:space="preserve"> minutes conseillées)</w:t>
      </w:r>
      <w:bookmarkEnd w:id="5"/>
      <w:bookmarkEnd w:id="6"/>
    </w:p>
    <w:p w14:paraId="46C96E01" w14:textId="77777777" w:rsidR="0000450C" w:rsidRPr="0000450C" w:rsidRDefault="0000450C" w:rsidP="0000450C">
      <w:pPr>
        <w:pStyle w:val="ECEcorps"/>
      </w:pPr>
    </w:p>
    <w:p w14:paraId="22EF6DAA" w14:textId="26396824" w:rsidR="00E26870" w:rsidRDefault="008F2F40" w:rsidP="006705E2">
      <w:pPr>
        <w:pStyle w:val="ECEcorps"/>
        <w:numPr>
          <w:ilvl w:val="1"/>
          <w:numId w:val="14"/>
        </w:numPr>
        <w:rPr>
          <w:rFonts w:eastAsia="Arial Unicode MS"/>
        </w:rPr>
      </w:pPr>
      <w:r>
        <w:rPr>
          <w:rFonts w:eastAsia="Arial Unicode MS"/>
        </w:rPr>
        <w:t xml:space="preserve">Préparer </w:t>
      </w:r>
      <w:r w:rsidR="009179AD">
        <w:rPr>
          <w:rFonts w:eastAsia="Arial Unicode MS"/>
        </w:rPr>
        <w:t>le</w:t>
      </w:r>
      <w:r w:rsidR="00484DFA">
        <w:rPr>
          <w:rFonts w:eastAsia="Arial Unicode MS"/>
        </w:rPr>
        <w:t xml:space="preserve"> </w:t>
      </w:r>
      <w:r w:rsidR="00C26872">
        <w:rPr>
          <w:rFonts w:eastAsia="Arial Unicode MS"/>
        </w:rPr>
        <w:t>dispositif</w:t>
      </w:r>
      <w:r w:rsidR="00484DFA">
        <w:rPr>
          <w:rFonts w:eastAsia="Arial Unicode MS"/>
        </w:rPr>
        <w:t xml:space="preserve"> </w:t>
      </w:r>
      <w:r w:rsidR="00054C46">
        <w:rPr>
          <w:rFonts w:eastAsia="Arial Unicode MS"/>
        </w:rPr>
        <w:t>expérimental</w:t>
      </w:r>
      <w:r>
        <w:rPr>
          <w:rFonts w:eastAsia="Arial Unicode MS"/>
        </w:rPr>
        <w:t xml:space="preserve"> en précisant la valeur de la distance </w:t>
      </w:r>
      <w:r w:rsidRPr="009C77F9">
        <w:rPr>
          <w:rFonts w:eastAsia="Arial Unicode MS"/>
          <w:i/>
        </w:rPr>
        <w:t>D</w:t>
      </w:r>
      <w:r>
        <w:rPr>
          <w:rFonts w:eastAsia="Arial Unicode MS"/>
        </w:rPr>
        <w:t xml:space="preserve"> choisie.</w:t>
      </w:r>
      <w:r w:rsidR="00671759">
        <w:rPr>
          <w:rFonts w:eastAsia="Arial Unicode MS"/>
        </w:rPr>
        <w:t xml:space="preserve"> L’objet diffractant est </w:t>
      </w:r>
      <w:r w:rsidR="00671759" w:rsidRPr="00C26872">
        <w:rPr>
          <w:rFonts w:eastAsia="Arial Unicode MS"/>
        </w:rPr>
        <w:t>la barbe</w:t>
      </w:r>
      <w:r w:rsidR="00671759">
        <w:rPr>
          <w:rFonts w:eastAsia="Arial Unicode MS"/>
        </w:rPr>
        <w:t xml:space="preserve"> de plume </w:t>
      </w:r>
      <w:r w:rsidR="00671759" w:rsidRPr="00C26872">
        <w:rPr>
          <w:rFonts w:eastAsia="Arial Unicode MS"/>
        </w:rPr>
        <w:t>mise à disposition et déjà fixée sur un cadre</w:t>
      </w:r>
      <w:r w:rsidR="00671759">
        <w:rPr>
          <w:rFonts w:eastAsia="Arial Unicode MS"/>
        </w:rPr>
        <w:t>.</w:t>
      </w:r>
    </w:p>
    <w:p w14:paraId="08C26C8B" w14:textId="77777777" w:rsidR="00671759" w:rsidRDefault="00671759" w:rsidP="00671759">
      <w:pPr>
        <w:pStyle w:val="ECEcorps"/>
        <w:rPr>
          <w:rFonts w:eastAsia="Arial Unicode MS"/>
        </w:rPr>
      </w:pPr>
    </w:p>
    <w:p w14:paraId="6E03C22E" w14:textId="5F39CF50" w:rsidR="00671759" w:rsidRPr="00807644" w:rsidRDefault="00671759" w:rsidP="00807644">
      <w:pPr>
        <w:pStyle w:val="ECEcorps"/>
        <w:jc w:val="center"/>
        <w:rPr>
          <w:rFonts w:eastAsia="Arial Unicode MS"/>
          <w:color w:val="4F81BD" w:themeColor="accent1"/>
        </w:rPr>
      </w:pPr>
      <w:r w:rsidRPr="00807644">
        <w:rPr>
          <w:rFonts w:eastAsia="Arial Unicode MS"/>
          <w:i/>
          <w:color w:val="4F81BD" w:themeColor="accent1"/>
        </w:rPr>
        <w:t>D</w:t>
      </w:r>
      <w:r w:rsidRPr="00807644">
        <w:rPr>
          <w:rFonts w:eastAsia="Arial Unicode MS"/>
          <w:color w:val="4F81BD" w:themeColor="accent1"/>
        </w:rPr>
        <w:t> </w:t>
      </w:r>
      <w:proofErr w:type="gramStart"/>
      <w:r w:rsidRPr="00807644">
        <w:rPr>
          <w:rFonts w:eastAsia="Arial Unicode MS"/>
          <w:color w:val="4F81BD" w:themeColor="accent1"/>
        </w:rPr>
        <w:t xml:space="preserve">=  </w:t>
      </w:r>
      <w:r w:rsidR="00807644" w:rsidRPr="00807644">
        <w:rPr>
          <w:rFonts w:eastAsia="Arial Unicode MS"/>
          <w:i/>
          <w:iCs/>
          <w:color w:val="4F81BD" w:themeColor="accent1"/>
        </w:rPr>
        <w:t>(</w:t>
      </w:r>
      <w:proofErr w:type="gramEnd"/>
      <w:r w:rsidR="00807644" w:rsidRPr="00807644">
        <w:rPr>
          <w:rFonts w:eastAsia="Arial Unicode MS"/>
          <w:i/>
          <w:iCs/>
          <w:color w:val="4F81BD" w:themeColor="accent1"/>
        </w:rPr>
        <w:t>à choisir =&gt; plus D est grande, plus L est important donc prendre une grande distance)</w:t>
      </w:r>
    </w:p>
    <w:p w14:paraId="47D30F25" w14:textId="77777777" w:rsidR="00807644" w:rsidRDefault="00807644" w:rsidP="00807644">
      <w:pPr>
        <w:pStyle w:val="ECEcorps"/>
        <w:jc w:val="center"/>
        <w:rPr>
          <w:rFonts w:eastAsia="Arial Unicode MS"/>
        </w:rPr>
      </w:pPr>
    </w:p>
    <w:tbl>
      <w:tblPr>
        <w:tblStyle w:val="Grilledutableau"/>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1418"/>
        <w:gridCol w:w="6804"/>
        <w:gridCol w:w="1418"/>
      </w:tblGrid>
      <w:tr w:rsidR="00671759" w14:paraId="508C5CF7" w14:textId="77777777" w:rsidTr="00D517CC">
        <w:trPr>
          <w:jc w:val="center"/>
        </w:trPr>
        <w:tc>
          <w:tcPr>
            <w:tcW w:w="1418" w:type="dxa"/>
            <w:tcBorders>
              <w:top w:val="single" w:sz="18" w:space="0" w:color="auto"/>
              <w:bottom w:val="single" w:sz="6" w:space="0" w:color="auto"/>
              <w:right w:val="nil"/>
            </w:tcBorders>
            <w:shd w:val="clear" w:color="auto" w:fill="D9D9D9"/>
            <w:vAlign w:val="center"/>
          </w:tcPr>
          <w:p w14:paraId="213D4C09" w14:textId="77777777" w:rsidR="00671759" w:rsidRDefault="00671759" w:rsidP="00D517CC">
            <w:pPr>
              <w:jc w:val="center"/>
              <w:rPr>
                <w:bCs/>
                <w:color w:val="auto"/>
                <w:szCs w:val="22"/>
              </w:rPr>
            </w:pPr>
            <w:bookmarkStart w:id="7" w:name="_Hlk50474511"/>
          </w:p>
        </w:tc>
        <w:tc>
          <w:tcPr>
            <w:tcW w:w="6804" w:type="dxa"/>
            <w:tcBorders>
              <w:top w:val="single" w:sz="18" w:space="0" w:color="auto"/>
              <w:left w:val="nil"/>
              <w:bottom w:val="single" w:sz="6" w:space="0" w:color="auto"/>
              <w:right w:val="nil"/>
            </w:tcBorders>
            <w:shd w:val="clear" w:color="auto" w:fill="D9D9D9"/>
            <w:vAlign w:val="center"/>
          </w:tcPr>
          <w:p w14:paraId="479AA958" w14:textId="77777777" w:rsidR="00671759" w:rsidRDefault="00671759" w:rsidP="00D517CC">
            <w:pPr>
              <w:pStyle w:val="ECEappel"/>
              <w:framePr w:wrap="around"/>
            </w:pPr>
            <w:r>
              <w:t>APPEL FACULTATIF</w:t>
            </w:r>
          </w:p>
        </w:tc>
        <w:tc>
          <w:tcPr>
            <w:tcW w:w="1418" w:type="dxa"/>
            <w:tcBorders>
              <w:top w:val="single" w:sz="18" w:space="0" w:color="auto"/>
              <w:left w:val="nil"/>
              <w:bottom w:val="single" w:sz="6" w:space="0" w:color="auto"/>
            </w:tcBorders>
            <w:shd w:val="clear" w:color="auto" w:fill="D9D9D9"/>
            <w:vAlign w:val="center"/>
          </w:tcPr>
          <w:p w14:paraId="135F7807" w14:textId="77777777" w:rsidR="00671759" w:rsidRDefault="00671759" w:rsidP="00D517CC">
            <w:pPr>
              <w:jc w:val="center"/>
              <w:rPr>
                <w:bCs/>
                <w:color w:val="auto"/>
                <w:szCs w:val="22"/>
              </w:rPr>
            </w:pPr>
          </w:p>
        </w:tc>
      </w:tr>
      <w:tr w:rsidR="00671759" w14:paraId="0AE9B423" w14:textId="77777777" w:rsidTr="00D517CC">
        <w:trPr>
          <w:jc w:val="center"/>
        </w:trPr>
        <w:tc>
          <w:tcPr>
            <w:tcW w:w="1418" w:type="dxa"/>
            <w:tcBorders>
              <w:top w:val="single" w:sz="6" w:space="0" w:color="auto"/>
            </w:tcBorders>
            <w:vAlign w:val="center"/>
          </w:tcPr>
          <w:p w14:paraId="33D740F4" w14:textId="77777777" w:rsidR="00671759" w:rsidRPr="00592F79" w:rsidRDefault="00671759" w:rsidP="00D517CC">
            <w:pPr>
              <w:jc w:val="center"/>
              <w:rPr>
                <w:bCs/>
                <w:color w:val="auto"/>
                <w:sz w:val="96"/>
                <w:szCs w:val="96"/>
              </w:rPr>
            </w:pPr>
            <w:r w:rsidRPr="00592F79">
              <w:rPr>
                <w:bCs/>
                <w:color w:val="auto"/>
                <w:sz w:val="96"/>
                <w:szCs w:val="96"/>
              </w:rPr>
              <w:sym w:font="Wingdings" w:char="F049"/>
            </w:r>
          </w:p>
        </w:tc>
        <w:tc>
          <w:tcPr>
            <w:tcW w:w="6804" w:type="dxa"/>
            <w:tcBorders>
              <w:top w:val="single" w:sz="6" w:space="0" w:color="auto"/>
            </w:tcBorders>
            <w:vAlign w:val="center"/>
          </w:tcPr>
          <w:p w14:paraId="63E3A695" w14:textId="77777777" w:rsidR="00671759" w:rsidRDefault="00671759" w:rsidP="00D517CC">
            <w:pPr>
              <w:pStyle w:val="ECEappel"/>
              <w:framePr w:wrap="around"/>
              <w:rPr>
                <w:bCs/>
                <w:szCs w:val="22"/>
              </w:rPr>
            </w:pPr>
            <w:r>
              <w:t>Appeler le professeur en cas de difficulté</w:t>
            </w:r>
          </w:p>
        </w:tc>
        <w:tc>
          <w:tcPr>
            <w:tcW w:w="1418" w:type="dxa"/>
            <w:tcBorders>
              <w:top w:val="single" w:sz="6" w:space="0" w:color="auto"/>
            </w:tcBorders>
            <w:vAlign w:val="center"/>
          </w:tcPr>
          <w:p w14:paraId="2F7A8915" w14:textId="77777777" w:rsidR="00671759" w:rsidRDefault="00671759" w:rsidP="00D517CC">
            <w:pPr>
              <w:jc w:val="center"/>
              <w:rPr>
                <w:bCs/>
                <w:color w:val="auto"/>
                <w:szCs w:val="22"/>
              </w:rPr>
            </w:pPr>
            <w:r w:rsidRPr="00592F79">
              <w:rPr>
                <w:bCs/>
                <w:color w:val="auto"/>
                <w:sz w:val="96"/>
                <w:szCs w:val="96"/>
              </w:rPr>
              <w:sym w:font="Wingdings" w:char="F049"/>
            </w:r>
          </w:p>
        </w:tc>
      </w:tr>
      <w:bookmarkEnd w:id="7"/>
    </w:tbl>
    <w:p w14:paraId="02FE3AEF" w14:textId="77777777" w:rsidR="00671759" w:rsidRDefault="00671759" w:rsidP="00671759">
      <w:pPr>
        <w:pStyle w:val="ECEcorps"/>
        <w:rPr>
          <w:rFonts w:eastAsia="Arial Unicode MS"/>
        </w:rPr>
      </w:pPr>
    </w:p>
    <w:p w14:paraId="6E2785BD" w14:textId="60CA4CF0" w:rsidR="00671759" w:rsidRDefault="00671759" w:rsidP="00671759">
      <w:pPr>
        <w:pStyle w:val="ECEcorps"/>
        <w:rPr>
          <w:rFonts w:eastAsia="Arial Unicode MS"/>
        </w:rPr>
      </w:pPr>
      <w:r>
        <w:rPr>
          <w:rFonts w:eastAsia="Arial Unicode MS"/>
        </w:rPr>
        <w:t xml:space="preserve">Effectuer la </w:t>
      </w:r>
      <w:r w:rsidRPr="00C26872">
        <w:rPr>
          <w:rFonts w:eastAsia="Arial Unicode MS"/>
        </w:rPr>
        <w:t xml:space="preserve">mesure </w:t>
      </w:r>
      <w:r>
        <w:rPr>
          <w:rFonts w:eastAsia="Arial Unicode MS"/>
        </w:rPr>
        <w:t xml:space="preserve">nécessaire pour </w:t>
      </w:r>
      <w:r w:rsidRPr="00C26872">
        <w:rPr>
          <w:rFonts w:eastAsia="Arial Unicode MS"/>
        </w:rPr>
        <w:t>déterminer</w:t>
      </w:r>
      <w:r>
        <w:rPr>
          <w:rFonts w:eastAsia="Arial Unicode MS"/>
        </w:rPr>
        <w:t xml:space="preserve"> </w:t>
      </w:r>
      <w:r w:rsidRPr="00C26872">
        <w:rPr>
          <w:rFonts w:eastAsia="Arial Unicode MS"/>
        </w:rPr>
        <w:t>l’épaisseur</w:t>
      </w:r>
      <w:r>
        <w:rPr>
          <w:rFonts w:eastAsia="Arial Unicode MS"/>
        </w:rPr>
        <w:t xml:space="preserve"> de la barbe de plume, notée</w:t>
      </w:r>
      <w:r w:rsidRPr="00C26872">
        <w:rPr>
          <w:rFonts w:eastAsia="Arial Unicode MS"/>
        </w:rPr>
        <w:t xml:space="preserve"> </w:t>
      </w:r>
      <w:proofErr w:type="spellStart"/>
      <w:r w:rsidRPr="00C26872">
        <w:rPr>
          <w:rFonts w:eastAsia="Arial Unicode MS"/>
          <w:i/>
          <w:iCs/>
        </w:rPr>
        <w:t>a</w:t>
      </w:r>
      <w:r w:rsidRPr="006705E2">
        <w:rPr>
          <w:rFonts w:eastAsia="Arial Unicode MS"/>
          <w:vertAlign w:val="subscript"/>
        </w:rPr>
        <w:t>barbe</w:t>
      </w:r>
      <w:proofErr w:type="spellEnd"/>
      <w:r w:rsidRPr="00C26872">
        <w:rPr>
          <w:rFonts w:eastAsia="Arial Unicode MS"/>
        </w:rPr>
        <w:t>.</w:t>
      </w:r>
    </w:p>
    <w:p w14:paraId="0CF9F8A3" w14:textId="77777777" w:rsidR="006705E2" w:rsidRDefault="006705E2" w:rsidP="006705E2">
      <w:pPr>
        <w:pStyle w:val="ECEcorps"/>
      </w:pPr>
    </w:p>
    <w:p w14:paraId="289123A6" w14:textId="47A97377" w:rsidR="00807644" w:rsidRPr="00807644" w:rsidRDefault="00807644" w:rsidP="00807644">
      <w:pPr>
        <w:pStyle w:val="ECEcorps"/>
        <w:jc w:val="left"/>
        <w:rPr>
          <w:i/>
          <w:color w:val="4F81BD" w:themeColor="accent1"/>
        </w:rPr>
      </w:pPr>
      <w:r w:rsidRPr="00807644">
        <w:rPr>
          <w:color w:val="4F81BD" w:themeColor="accent1"/>
        </w:rPr>
        <w:t xml:space="preserve">Réaliser le montage expérimental. Mesurer sur l’écran la largeur de la tâche centrale L puis calculer, à l’aide de la relation </w:t>
      </w:r>
      <m:oMath>
        <m:r>
          <m:rPr>
            <m:nor/>
          </m:rPr>
          <w:rPr>
            <w:i/>
            <w:color w:val="4F81BD" w:themeColor="accent1"/>
          </w:rPr>
          <m:t xml:space="preserve">L = </m:t>
        </m:r>
        <m:r>
          <m:rPr>
            <m:nor/>
          </m:rPr>
          <w:rPr>
            <w:color w:val="4F81BD" w:themeColor="accent1"/>
          </w:rPr>
          <m:t>2</m:t>
        </m:r>
        <m:r>
          <m:rPr>
            <m:nor/>
          </m:rPr>
          <w:rPr>
            <w:i/>
            <w:color w:val="4F81BD" w:themeColor="accent1"/>
          </w:rPr>
          <m:t>∙</m:t>
        </m:r>
        <m:r>
          <m:rPr>
            <m:nor/>
          </m:rPr>
          <w:rPr>
            <w:i/>
            <w:iCs/>
            <w:color w:val="4F81BD" w:themeColor="accent1"/>
          </w:rPr>
          <w:sym w:font="Symbol" w:char="F071"/>
        </m:r>
        <m:r>
          <m:rPr>
            <m:nor/>
          </m:rPr>
          <w:rPr>
            <w:rFonts w:ascii="Cambria Math"/>
            <w:i/>
            <w:iCs/>
            <w:color w:val="4F81BD" w:themeColor="accent1"/>
          </w:rPr>
          <m:t xml:space="preserve"> </m:t>
        </m:r>
        <m:r>
          <m:rPr>
            <m:nor/>
          </m:rPr>
          <w:rPr>
            <w:i/>
            <w:color w:val="4F81BD" w:themeColor="accent1"/>
          </w:rPr>
          <m:t>∙</m:t>
        </m:r>
        <m:r>
          <m:rPr>
            <m:nor/>
          </m:rPr>
          <w:rPr>
            <w:i/>
            <w:color w:val="4F81BD" w:themeColor="accent1"/>
          </w:rPr>
          <m:t>D</m:t>
        </m:r>
      </m:oMath>
      <w:r w:rsidRPr="00807644">
        <w:rPr>
          <w:color w:val="4F81BD" w:themeColor="accent1"/>
        </w:rPr>
        <w:t xml:space="preserve">, l’écart angulaire. </w:t>
      </w:r>
      <w:r w:rsidRPr="00807644">
        <w:rPr>
          <w:color w:val="4F81BD" w:themeColor="accent1"/>
        </w:rPr>
        <w:br/>
        <w:t xml:space="preserve">On a donc : </w:t>
      </w:r>
      <m:oMath>
        <m:r>
          <m:rPr>
            <m:nor/>
          </m:rPr>
          <w:rPr>
            <w:i/>
            <w:iCs/>
            <w:color w:val="4F81BD" w:themeColor="accent1"/>
          </w:rPr>
          <w:sym w:font="Symbol" w:char="F071"/>
        </m:r>
        <m:r>
          <m:rPr>
            <m:nor/>
          </m:rPr>
          <w:rPr>
            <w:i/>
            <w:color w:val="4F81BD" w:themeColor="accent1"/>
          </w:rPr>
          <m:t xml:space="preserve"> = </m:t>
        </m:r>
        <m:f>
          <m:fPr>
            <m:ctrlPr>
              <w:rPr>
                <w:rFonts w:ascii="Cambria Math" w:hAnsi="Cambria Math"/>
                <w:i/>
                <w:color w:val="4F81BD" w:themeColor="accent1"/>
              </w:rPr>
            </m:ctrlPr>
          </m:fPr>
          <m:num>
            <m:r>
              <m:rPr>
                <m:nor/>
              </m:rPr>
              <w:rPr>
                <w:i/>
                <w:color w:val="4F81BD" w:themeColor="accent1"/>
              </w:rPr>
              <w:sym w:font="Symbol" w:char="F06C"/>
            </m:r>
          </m:num>
          <m:den>
            <m:r>
              <m:rPr>
                <m:nor/>
              </m:rPr>
              <w:rPr>
                <w:i/>
                <w:color w:val="4F81BD" w:themeColor="accent1"/>
              </w:rPr>
              <m:t>a</m:t>
            </m:r>
          </m:den>
        </m:f>
      </m:oMath>
      <w:r w:rsidRPr="00807644">
        <w:rPr>
          <w:color w:val="4F81BD" w:themeColor="accent1"/>
        </w:rPr>
        <w:t>, puis calculer l’épaisseur de la barbe de plume</w:t>
      </w:r>
    </w:p>
    <w:p w14:paraId="1BAF5613" w14:textId="63116FCB" w:rsidR="00807644" w:rsidRPr="00807644" w:rsidRDefault="00807644" w:rsidP="00807644">
      <w:pPr>
        <w:pStyle w:val="ECEcorps"/>
        <w:rPr>
          <w:i/>
        </w:rPr>
      </w:pPr>
    </w:p>
    <w:p w14:paraId="39043AA1" w14:textId="3085D11F" w:rsidR="006705E2" w:rsidRDefault="006705E2" w:rsidP="006705E2">
      <w:pPr>
        <w:pStyle w:val="ECEcorps"/>
      </w:pPr>
    </w:p>
    <w:p w14:paraId="7D429639" w14:textId="3686879F" w:rsidR="00671759" w:rsidRDefault="00671759" w:rsidP="00671759">
      <w:pPr>
        <w:pStyle w:val="ECEcorps"/>
      </w:pPr>
    </w:p>
    <w:p w14:paraId="43B4BA83" w14:textId="22222B48" w:rsidR="006705E2" w:rsidRDefault="006705E2" w:rsidP="006705E2">
      <w:pPr>
        <w:pStyle w:val="ECEcorps"/>
        <w:jc w:val="center"/>
        <w:rPr>
          <w:rFonts w:eastAsia="Arial Unicode MS"/>
        </w:rPr>
      </w:pPr>
      <w:proofErr w:type="spellStart"/>
      <w:proofErr w:type="gramStart"/>
      <w:r w:rsidRPr="00C26872">
        <w:rPr>
          <w:rFonts w:eastAsia="Arial Unicode MS"/>
          <w:i/>
          <w:iCs/>
        </w:rPr>
        <w:t>a</w:t>
      </w:r>
      <w:r w:rsidRPr="006705E2">
        <w:rPr>
          <w:rFonts w:eastAsia="Arial Unicode MS"/>
          <w:vertAlign w:val="subscript"/>
        </w:rPr>
        <w:t>barbe</w:t>
      </w:r>
      <w:proofErr w:type="spellEnd"/>
      <w:proofErr w:type="gramEnd"/>
      <w:r>
        <w:rPr>
          <w:rFonts w:eastAsia="Arial Unicode MS"/>
        </w:rPr>
        <w:t> =  …………………</w:t>
      </w:r>
    </w:p>
    <w:p w14:paraId="2E26F8F9" w14:textId="77777777" w:rsidR="00671759" w:rsidRDefault="00671759" w:rsidP="00671759">
      <w:pPr>
        <w:pStyle w:val="ECEcorps"/>
        <w:ind w:left="360"/>
        <w:rPr>
          <w:rFonts w:eastAsia="Arial Unicode MS"/>
        </w:rPr>
      </w:pPr>
    </w:p>
    <w:p w14:paraId="32433A6F" w14:textId="0A0AA7B7" w:rsidR="00857DF7" w:rsidRDefault="00671759" w:rsidP="006705E2">
      <w:pPr>
        <w:pStyle w:val="ECEcorps"/>
        <w:numPr>
          <w:ilvl w:val="1"/>
          <w:numId w:val="14"/>
        </w:numPr>
        <w:rPr>
          <w:rFonts w:eastAsia="Arial Unicode MS"/>
        </w:rPr>
      </w:pPr>
      <w:r w:rsidRPr="00671759">
        <w:rPr>
          <w:rFonts w:eastAsia="Arial Unicode MS"/>
        </w:rPr>
        <w:t>Fixer à l’aide de ruban adhésif un cheveu sur le cadre prévu à cet effet. Procéder comme à la question précédente</w:t>
      </w:r>
      <w:r>
        <w:rPr>
          <w:rFonts w:eastAsia="Arial Unicode MS"/>
        </w:rPr>
        <w:t xml:space="preserve"> </w:t>
      </w:r>
      <w:r w:rsidR="001916A7" w:rsidRPr="00671759">
        <w:rPr>
          <w:rFonts w:eastAsia="Arial Unicode MS"/>
        </w:rPr>
        <w:t xml:space="preserve">pour déterminer </w:t>
      </w:r>
      <w:r w:rsidR="00857DF7" w:rsidRPr="00671759">
        <w:rPr>
          <w:rFonts w:eastAsia="Arial Unicode MS"/>
        </w:rPr>
        <w:t xml:space="preserve">l’épaisseur </w:t>
      </w:r>
      <w:r w:rsidR="00C529C9" w:rsidRPr="00671759">
        <w:rPr>
          <w:rFonts w:eastAsia="Arial Unicode MS"/>
        </w:rPr>
        <w:t>du</w:t>
      </w:r>
      <w:r w:rsidR="00857DF7" w:rsidRPr="00671759">
        <w:rPr>
          <w:rFonts w:eastAsia="Arial Unicode MS"/>
        </w:rPr>
        <w:t xml:space="preserve"> cheveu</w:t>
      </w:r>
      <w:r>
        <w:rPr>
          <w:rFonts w:eastAsia="Arial Unicode MS"/>
        </w:rPr>
        <w:t>, noté</w:t>
      </w:r>
      <w:r w:rsidR="007A136C">
        <w:rPr>
          <w:rFonts w:eastAsia="Arial Unicode MS"/>
        </w:rPr>
        <w:t>e</w:t>
      </w:r>
      <w:r>
        <w:rPr>
          <w:rFonts w:eastAsia="Arial Unicode MS"/>
        </w:rPr>
        <w:t xml:space="preserve"> </w:t>
      </w:r>
      <w:proofErr w:type="spellStart"/>
      <w:r w:rsidRPr="006705E2">
        <w:rPr>
          <w:rFonts w:eastAsia="Arial Unicode MS"/>
          <w:i/>
          <w:iCs/>
        </w:rPr>
        <w:t>a</w:t>
      </w:r>
      <w:r w:rsidRPr="006705E2">
        <w:rPr>
          <w:rFonts w:eastAsia="Arial Unicode MS"/>
          <w:vertAlign w:val="subscript"/>
        </w:rPr>
        <w:t>cheveu</w:t>
      </w:r>
      <w:proofErr w:type="spellEnd"/>
      <w:r w:rsidR="00857DF7" w:rsidRPr="00671759">
        <w:rPr>
          <w:rFonts w:eastAsia="Arial Unicode MS"/>
        </w:rPr>
        <w:t>.</w:t>
      </w:r>
    </w:p>
    <w:p w14:paraId="44123428" w14:textId="77777777" w:rsidR="006705E2" w:rsidRDefault="006705E2" w:rsidP="006705E2">
      <w:pPr>
        <w:pStyle w:val="ECEcorps"/>
      </w:pPr>
    </w:p>
    <w:p w14:paraId="61CBC889" w14:textId="06A97D5E" w:rsidR="006705E2" w:rsidRPr="00807644" w:rsidRDefault="00807644" w:rsidP="006705E2">
      <w:pPr>
        <w:pStyle w:val="ECEcorps"/>
        <w:rPr>
          <w:color w:val="4F81BD" w:themeColor="accent1"/>
        </w:rPr>
      </w:pPr>
      <w:r w:rsidRPr="00807644">
        <w:rPr>
          <w:color w:val="4F81BD" w:themeColor="accent1"/>
        </w:rPr>
        <w:t>Faire de même avec le cheveu</w:t>
      </w:r>
    </w:p>
    <w:p w14:paraId="61D913A6" w14:textId="77777777" w:rsidR="006705E2" w:rsidRDefault="006705E2" w:rsidP="006705E2">
      <w:pPr>
        <w:pStyle w:val="ECEcorps"/>
      </w:pPr>
    </w:p>
    <w:p w14:paraId="5FD3A603" w14:textId="3E01BD04" w:rsidR="006705E2" w:rsidRDefault="005E7304" w:rsidP="006705E2">
      <w:pPr>
        <w:pStyle w:val="ECEcorps"/>
        <w:jc w:val="center"/>
        <w:rPr>
          <w:rFonts w:eastAsia="Arial Unicode MS"/>
        </w:rPr>
      </w:pPr>
      <w:proofErr w:type="spellStart"/>
      <w:proofErr w:type="gramStart"/>
      <w:r w:rsidRPr="005E7304">
        <w:rPr>
          <w:rFonts w:eastAsia="Arial Unicode MS"/>
          <w:i/>
        </w:rPr>
        <w:lastRenderedPageBreak/>
        <w:t>a</w:t>
      </w:r>
      <w:r w:rsidR="006705E2">
        <w:rPr>
          <w:rFonts w:eastAsia="Arial Unicode MS"/>
          <w:vertAlign w:val="subscript"/>
        </w:rPr>
        <w:t>cheveu</w:t>
      </w:r>
      <w:proofErr w:type="spellEnd"/>
      <w:proofErr w:type="gramEnd"/>
      <w:r w:rsidR="006705E2">
        <w:rPr>
          <w:rFonts w:eastAsia="Arial Unicode MS"/>
        </w:rPr>
        <w:t> =  …………………</w:t>
      </w:r>
    </w:p>
    <w:p w14:paraId="0FAE4343" w14:textId="77777777" w:rsidR="00476859" w:rsidRDefault="00476859" w:rsidP="00476859">
      <w:pPr>
        <w:pStyle w:val="ECEcorps"/>
        <w:rPr>
          <w:rFonts w:eastAsia="Arial Unicode MS"/>
        </w:rPr>
      </w:pPr>
    </w:p>
    <w:tbl>
      <w:tblPr>
        <w:tblStyle w:val="Grilledutableau"/>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1418"/>
        <w:gridCol w:w="6804"/>
        <w:gridCol w:w="1418"/>
      </w:tblGrid>
      <w:tr w:rsidR="00476859" w14:paraId="3A4EEA6F" w14:textId="77777777" w:rsidTr="00D517CC">
        <w:trPr>
          <w:jc w:val="center"/>
        </w:trPr>
        <w:tc>
          <w:tcPr>
            <w:tcW w:w="1418" w:type="dxa"/>
            <w:tcBorders>
              <w:top w:val="single" w:sz="18" w:space="0" w:color="auto"/>
              <w:bottom w:val="single" w:sz="6" w:space="0" w:color="auto"/>
              <w:right w:val="nil"/>
            </w:tcBorders>
            <w:shd w:val="clear" w:color="auto" w:fill="D9D9D9"/>
            <w:vAlign w:val="center"/>
          </w:tcPr>
          <w:p w14:paraId="46CF0736" w14:textId="77777777" w:rsidR="00476859" w:rsidRDefault="00476859" w:rsidP="00D517CC">
            <w:pPr>
              <w:jc w:val="center"/>
              <w:rPr>
                <w:bCs/>
                <w:color w:val="auto"/>
                <w:szCs w:val="22"/>
              </w:rPr>
            </w:pPr>
          </w:p>
        </w:tc>
        <w:tc>
          <w:tcPr>
            <w:tcW w:w="6804" w:type="dxa"/>
            <w:tcBorders>
              <w:top w:val="single" w:sz="18" w:space="0" w:color="auto"/>
              <w:left w:val="nil"/>
              <w:bottom w:val="single" w:sz="6" w:space="0" w:color="auto"/>
              <w:right w:val="nil"/>
            </w:tcBorders>
            <w:shd w:val="clear" w:color="auto" w:fill="D9D9D9"/>
            <w:vAlign w:val="center"/>
          </w:tcPr>
          <w:p w14:paraId="0F546FA6" w14:textId="77777777" w:rsidR="00476859" w:rsidRDefault="00476859" w:rsidP="00D517CC">
            <w:pPr>
              <w:pStyle w:val="ECEappel"/>
              <w:framePr w:wrap="around"/>
            </w:pPr>
            <w:r>
              <w:t>APPEL n°2</w:t>
            </w:r>
          </w:p>
        </w:tc>
        <w:tc>
          <w:tcPr>
            <w:tcW w:w="1418" w:type="dxa"/>
            <w:tcBorders>
              <w:top w:val="single" w:sz="18" w:space="0" w:color="auto"/>
              <w:left w:val="nil"/>
              <w:bottom w:val="single" w:sz="6" w:space="0" w:color="auto"/>
            </w:tcBorders>
            <w:shd w:val="clear" w:color="auto" w:fill="D9D9D9"/>
            <w:vAlign w:val="center"/>
          </w:tcPr>
          <w:p w14:paraId="354BDC4B" w14:textId="77777777" w:rsidR="00476859" w:rsidRDefault="00476859" w:rsidP="00D517CC">
            <w:pPr>
              <w:jc w:val="center"/>
              <w:rPr>
                <w:bCs/>
                <w:color w:val="auto"/>
                <w:szCs w:val="22"/>
              </w:rPr>
            </w:pPr>
          </w:p>
        </w:tc>
      </w:tr>
      <w:tr w:rsidR="00476859" w14:paraId="040B881C" w14:textId="77777777" w:rsidTr="00D517CC">
        <w:trPr>
          <w:jc w:val="center"/>
        </w:trPr>
        <w:tc>
          <w:tcPr>
            <w:tcW w:w="1418" w:type="dxa"/>
            <w:tcBorders>
              <w:top w:val="single" w:sz="6" w:space="0" w:color="auto"/>
            </w:tcBorders>
            <w:vAlign w:val="center"/>
          </w:tcPr>
          <w:p w14:paraId="00847F37" w14:textId="77777777" w:rsidR="00476859" w:rsidRPr="00592F79" w:rsidRDefault="00476859" w:rsidP="00D517CC">
            <w:pPr>
              <w:jc w:val="center"/>
              <w:rPr>
                <w:bCs/>
                <w:color w:val="auto"/>
                <w:sz w:val="96"/>
                <w:szCs w:val="96"/>
              </w:rPr>
            </w:pPr>
            <w:r w:rsidRPr="00592F79">
              <w:rPr>
                <w:bCs/>
                <w:color w:val="auto"/>
                <w:sz w:val="96"/>
                <w:szCs w:val="96"/>
              </w:rPr>
              <w:sym w:font="Wingdings" w:char="F049"/>
            </w:r>
          </w:p>
        </w:tc>
        <w:tc>
          <w:tcPr>
            <w:tcW w:w="6804" w:type="dxa"/>
            <w:tcBorders>
              <w:top w:val="single" w:sz="6" w:space="0" w:color="auto"/>
            </w:tcBorders>
            <w:vAlign w:val="center"/>
          </w:tcPr>
          <w:p w14:paraId="7611211E" w14:textId="77777777" w:rsidR="00476859" w:rsidRPr="0009288D" w:rsidRDefault="00476859" w:rsidP="00D517CC">
            <w:pPr>
              <w:pStyle w:val="ECEappel"/>
              <w:framePr w:wrap="around"/>
            </w:pPr>
            <w:r w:rsidRPr="0009288D">
              <w:t xml:space="preserve">Appeler </w:t>
            </w:r>
            <w:r>
              <w:t>le professeur</w:t>
            </w:r>
            <w:r w:rsidRPr="0009288D">
              <w:t xml:space="preserve"> pour lui présenter les résultats expérimentaux</w:t>
            </w:r>
          </w:p>
          <w:p w14:paraId="0A306853" w14:textId="77777777" w:rsidR="00476859" w:rsidRDefault="00476859" w:rsidP="00D517CC">
            <w:pPr>
              <w:pStyle w:val="ECEappel"/>
              <w:framePr w:wrap="around"/>
              <w:rPr>
                <w:bCs/>
                <w:szCs w:val="22"/>
              </w:rPr>
            </w:pPr>
            <w:proofErr w:type="gramStart"/>
            <w:r w:rsidRPr="0009288D">
              <w:t>ou</w:t>
            </w:r>
            <w:proofErr w:type="gramEnd"/>
            <w:r w:rsidRPr="0009288D">
              <w:t xml:space="preserve"> en cas de difficulté</w:t>
            </w:r>
          </w:p>
        </w:tc>
        <w:tc>
          <w:tcPr>
            <w:tcW w:w="1418" w:type="dxa"/>
            <w:tcBorders>
              <w:top w:val="single" w:sz="6" w:space="0" w:color="auto"/>
            </w:tcBorders>
            <w:vAlign w:val="center"/>
          </w:tcPr>
          <w:p w14:paraId="7E1EF0DF" w14:textId="77777777" w:rsidR="00476859" w:rsidRDefault="00476859" w:rsidP="00D517CC">
            <w:pPr>
              <w:jc w:val="center"/>
              <w:rPr>
                <w:bCs/>
                <w:color w:val="auto"/>
                <w:szCs w:val="22"/>
              </w:rPr>
            </w:pPr>
            <w:r w:rsidRPr="00592F79">
              <w:rPr>
                <w:bCs/>
                <w:color w:val="auto"/>
                <w:sz w:val="96"/>
                <w:szCs w:val="96"/>
              </w:rPr>
              <w:sym w:font="Wingdings" w:char="F049"/>
            </w:r>
          </w:p>
        </w:tc>
      </w:tr>
    </w:tbl>
    <w:p w14:paraId="30DFAAF5" w14:textId="77777777" w:rsidR="00476859" w:rsidRDefault="00476859" w:rsidP="00671759">
      <w:pPr>
        <w:pStyle w:val="ECEcorps"/>
        <w:rPr>
          <w:rFonts w:eastAsia="Arial Unicode MS"/>
        </w:rPr>
      </w:pPr>
    </w:p>
    <w:p w14:paraId="79F94EBC" w14:textId="15EECA47" w:rsidR="00671759" w:rsidRPr="007A136C" w:rsidRDefault="00240935" w:rsidP="006705E2">
      <w:pPr>
        <w:pStyle w:val="ECEcorps"/>
        <w:numPr>
          <w:ilvl w:val="1"/>
          <w:numId w:val="14"/>
        </w:numPr>
        <w:rPr>
          <w:rFonts w:eastAsia="Arial Unicode MS"/>
        </w:rPr>
      </w:pPr>
      <w:r w:rsidRPr="006705E2">
        <w:rPr>
          <w:rFonts w:eastAsia="Arial Unicode MS"/>
        </w:rPr>
        <w:t xml:space="preserve">Remplacer dans le dispositif expérimental le cheveu par le calamus de la plume mis à disposition. Est-il </w:t>
      </w:r>
      <w:r w:rsidR="00BD3616" w:rsidRPr="006705E2">
        <w:rPr>
          <w:rFonts w:eastAsia="Arial Unicode MS"/>
        </w:rPr>
        <w:t>dan</w:t>
      </w:r>
      <w:r w:rsidR="00FD7B07" w:rsidRPr="006705E2">
        <w:rPr>
          <w:rFonts w:eastAsia="Arial Unicode MS"/>
        </w:rPr>
        <w:t>s</w:t>
      </w:r>
      <w:r w:rsidR="00BD3616" w:rsidRPr="006705E2">
        <w:rPr>
          <w:rFonts w:eastAsia="Arial Unicode MS"/>
        </w:rPr>
        <w:t xml:space="preserve"> ce cas</w:t>
      </w:r>
      <w:r w:rsidR="00FD7B07" w:rsidRPr="006705E2">
        <w:rPr>
          <w:rFonts w:eastAsia="Arial Unicode MS"/>
        </w:rPr>
        <w:t xml:space="preserve"> </w:t>
      </w:r>
      <w:r w:rsidRPr="006705E2">
        <w:rPr>
          <w:rFonts w:eastAsia="Arial Unicode MS"/>
        </w:rPr>
        <w:t>possible d’obtenir une figure de diffraction ? Interpréter cette constatation.</w:t>
      </w:r>
      <w:r w:rsidR="00FD7B07" w:rsidRPr="006705E2">
        <w:rPr>
          <w:rFonts w:eastAsia="Arial Unicode MS"/>
        </w:rPr>
        <w:t xml:space="preserve"> </w:t>
      </w:r>
    </w:p>
    <w:p w14:paraId="04D2C749" w14:textId="77777777" w:rsidR="007A136C" w:rsidRPr="0000450C" w:rsidRDefault="007A136C" w:rsidP="007A136C">
      <w:pPr>
        <w:pStyle w:val="ECEcorps"/>
        <w:rPr>
          <w:rFonts w:eastAsia="Arial Unicode MS"/>
        </w:rPr>
      </w:pPr>
    </w:p>
    <w:p w14:paraId="2351677B" w14:textId="6BEA3563" w:rsidR="00E26870" w:rsidRPr="00EE3E5B" w:rsidRDefault="00807644" w:rsidP="00EE3E5B">
      <w:pPr>
        <w:pStyle w:val="ECEcorps"/>
        <w:jc w:val="left"/>
        <w:rPr>
          <w:i/>
        </w:rPr>
      </w:pPr>
      <w:r w:rsidRPr="00EE3E5B">
        <w:rPr>
          <w:color w:val="4F81BD" w:themeColor="accent1"/>
        </w:rPr>
        <w:t xml:space="preserve">Il n’y a pas phénomène de diffraction. On en déduit donc que </w:t>
      </w:r>
      <w:r w:rsidR="00EE3E5B" w:rsidRPr="00EE3E5B">
        <w:rPr>
          <w:color w:val="4F81BD" w:themeColor="accent1"/>
        </w:rPr>
        <w:t>λ</w:t>
      </w:r>
      <w:r w:rsidR="00EE3E5B">
        <w:rPr>
          <w:color w:val="4F81BD" w:themeColor="accent1"/>
        </w:rPr>
        <w:t>&lt;</w:t>
      </w:r>
      <w:r w:rsidR="00EE3E5B" w:rsidRPr="00EE3E5B">
        <w:rPr>
          <w:color w:val="4F81BD" w:themeColor="accent1"/>
        </w:rPr>
        <w:t xml:space="preserve">a. </w:t>
      </w:r>
    </w:p>
    <w:p w14:paraId="38234AAF" w14:textId="77777777" w:rsidR="009466D1" w:rsidRDefault="009466D1" w:rsidP="00E26870">
      <w:pPr>
        <w:pStyle w:val="ECEcorps"/>
      </w:pPr>
    </w:p>
    <w:p w14:paraId="7C434697" w14:textId="63C406AA" w:rsidR="00E23B27" w:rsidRDefault="00EB278C" w:rsidP="00E23B27">
      <w:pPr>
        <w:pStyle w:val="ECEpartie"/>
        <w:rPr>
          <w:b w:val="0"/>
        </w:rPr>
      </w:pPr>
      <w:bookmarkStart w:id="8" w:name="_Toc482638816"/>
      <w:bookmarkStart w:id="9" w:name="_Toc500182693"/>
      <w:r>
        <w:t>Estimation des incertitudes</w:t>
      </w:r>
      <w:r w:rsidR="00593588">
        <w:t>-type</w:t>
      </w:r>
      <w:r w:rsidR="00945DB2">
        <w:t xml:space="preserve"> et comparaison des diamètres</w:t>
      </w:r>
      <w:r w:rsidR="00484DFA">
        <w:t xml:space="preserve"> </w:t>
      </w:r>
      <w:r w:rsidR="00E26870" w:rsidRPr="008B2FD8">
        <w:rPr>
          <w:b w:val="0"/>
        </w:rPr>
        <w:t>(</w:t>
      </w:r>
      <w:r w:rsidR="008B2FD8" w:rsidRPr="008B2FD8">
        <w:rPr>
          <w:b w:val="0"/>
        </w:rPr>
        <w:t>2</w:t>
      </w:r>
      <w:r w:rsidR="004C03A9" w:rsidRPr="008B2FD8">
        <w:rPr>
          <w:b w:val="0"/>
        </w:rPr>
        <w:t>0</w:t>
      </w:r>
      <w:r w:rsidR="00E26870" w:rsidRPr="008B2FD8">
        <w:rPr>
          <w:b w:val="0"/>
        </w:rPr>
        <w:t xml:space="preserve"> minutes conseillées)</w:t>
      </w:r>
      <w:bookmarkEnd w:id="8"/>
      <w:bookmarkEnd w:id="9"/>
    </w:p>
    <w:p w14:paraId="7240A51C" w14:textId="77777777" w:rsidR="00E23B27" w:rsidRPr="00E23B27" w:rsidRDefault="00E23B27" w:rsidP="00E23B27">
      <w:pPr>
        <w:pStyle w:val="ECEcorps"/>
      </w:pPr>
    </w:p>
    <w:p w14:paraId="6D01B1F8" w14:textId="2F254CF1" w:rsidR="00E23B27" w:rsidRPr="00E23B27" w:rsidRDefault="00E23B27" w:rsidP="009466D1">
      <w:pPr>
        <w:pStyle w:val="ECEpartie"/>
        <w:numPr>
          <w:ilvl w:val="0"/>
          <w:numId w:val="0"/>
        </w:numPr>
        <w:ind w:left="360" w:hanging="360"/>
        <w:rPr>
          <w:b w:val="0"/>
        </w:rPr>
      </w:pPr>
      <w:r w:rsidRPr="00E23B27">
        <w:rPr>
          <w:b w:val="0"/>
        </w:rPr>
        <w:t>O</w:t>
      </w:r>
      <w:r w:rsidRPr="00E23B27">
        <w:rPr>
          <w:rFonts w:eastAsia="Arial Unicode MS"/>
          <w:b w:val="0"/>
        </w:rPr>
        <w:t>n exprimera les incertitudes avec deux chiffres significatifs.</w:t>
      </w:r>
    </w:p>
    <w:p w14:paraId="3B816DDB" w14:textId="1FFDBD95" w:rsidR="003F7D33" w:rsidRDefault="003F7D33" w:rsidP="00A20AA1">
      <w:pPr>
        <w:pStyle w:val="ECEcorps"/>
        <w:rPr>
          <w:bCs/>
        </w:rPr>
      </w:pPr>
    </w:p>
    <w:p w14:paraId="3038CF43" w14:textId="4D8D2997" w:rsidR="00476859" w:rsidRPr="00580A2B" w:rsidRDefault="00593588" w:rsidP="00EB278C">
      <w:pPr>
        <w:pStyle w:val="ECEcorps"/>
        <w:numPr>
          <w:ilvl w:val="1"/>
          <w:numId w:val="13"/>
        </w:numPr>
        <w:rPr>
          <w:bCs/>
        </w:rPr>
      </w:pPr>
      <w:r w:rsidRPr="00580A2B">
        <w:rPr>
          <w:bCs/>
        </w:rPr>
        <w:t>À l’aide des données, évaluer les incertitudes-type u(</w:t>
      </w:r>
      <w:r w:rsidRPr="00580A2B">
        <w:rPr>
          <w:bCs/>
          <w:i/>
          <w:iCs/>
        </w:rPr>
        <w:t>L</w:t>
      </w:r>
      <w:r w:rsidRPr="00580A2B">
        <w:rPr>
          <w:bCs/>
        </w:rPr>
        <w:t>) et u(</w:t>
      </w:r>
      <w:r w:rsidRPr="00580A2B">
        <w:rPr>
          <w:bCs/>
          <w:i/>
          <w:iCs/>
        </w:rPr>
        <w:t>D</w:t>
      </w:r>
      <w:r w:rsidRPr="00580A2B">
        <w:rPr>
          <w:bCs/>
        </w:rPr>
        <w:t xml:space="preserve">) sur les mesures de </w:t>
      </w:r>
      <w:r w:rsidRPr="00580A2B">
        <w:rPr>
          <w:bCs/>
          <w:i/>
          <w:iCs/>
        </w:rPr>
        <w:t>L</w:t>
      </w:r>
      <w:r w:rsidRPr="00580A2B">
        <w:rPr>
          <w:bCs/>
        </w:rPr>
        <w:t xml:space="preserve"> et </w:t>
      </w:r>
      <w:r w:rsidRPr="00580A2B">
        <w:rPr>
          <w:bCs/>
          <w:i/>
          <w:iCs/>
        </w:rPr>
        <w:t>D</w:t>
      </w:r>
      <w:r w:rsidRPr="00580A2B">
        <w:rPr>
          <w:bCs/>
        </w:rPr>
        <w:t>.</w:t>
      </w:r>
    </w:p>
    <w:p w14:paraId="21A2954A" w14:textId="77777777" w:rsidR="000F58B7" w:rsidRPr="000F58B7" w:rsidRDefault="000F58B7" w:rsidP="000F58B7">
      <w:pPr>
        <w:pStyle w:val="ECEcorps"/>
        <w:ind w:left="720"/>
        <w:rPr>
          <w:bCs/>
          <w:sz w:val="8"/>
          <w:szCs w:val="8"/>
        </w:rPr>
      </w:pPr>
    </w:p>
    <w:p w14:paraId="7EE73446" w14:textId="77777777" w:rsidR="004C03A9" w:rsidRPr="004C03A9" w:rsidRDefault="004C03A9" w:rsidP="004C03A9">
      <w:pPr>
        <w:pStyle w:val="ECEpartie"/>
        <w:numPr>
          <w:ilvl w:val="0"/>
          <w:numId w:val="0"/>
        </w:numPr>
      </w:pPr>
    </w:p>
    <w:p w14:paraId="06CD6708" w14:textId="20E05BB7" w:rsidR="00EE3E5B" w:rsidRDefault="00EE3E5B" w:rsidP="00EE3E5B">
      <w:pPr>
        <w:pStyle w:val="ECEcorps"/>
        <w:jc w:val="left"/>
      </w:pPr>
      <w:proofErr w:type="gramStart"/>
      <w:r w:rsidRPr="00EE3E5B">
        <w:rPr>
          <w:color w:val="4F81BD" w:themeColor="accent1"/>
        </w:rPr>
        <w:t>u(</w:t>
      </w:r>
      <w:proofErr w:type="gramEnd"/>
      <m:oMath>
        <m:r>
          <m:rPr>
            <m:nor/>
          </m:rPr>
          <w:rPr>
            <w:rFonts w:ascii="MT Extra" w:hAnsi="MT Extra"/>
            <w:color w:val="4F81BD" w:themeColor="accent1"/>
          </w:rPr>
          <m:t></m:t>
        </m:r>
      </m:oMath>
      <w:r w:rsidRPr="00EE3E5B">
        <w:rPr>
          <w:color w:val="4F81BD" w:themeColor="accent1"/>
        </w:rPr>
        <w:t>)</w:t>
      </w:r>
      <m:oMath>
        <m:r>
          <m:rPr>
            <m:nor/>
          </m:rPr>
          <w:rPr>
            <w:color w:val="4F81BD" w:themeColor="accent1"/>
          </w:rPr>
          <m:t xml:space="preserve">= </m:t>
        </m:r>
        <m:f>
          <m:fPr>
            <m:ctrlPr>
              <w:rPr>
                <w:rFonts w:ascii="Cambria Math" w:hAnsi="Cambria Math"/>
                <w:i/>
                <w:color w:val="4F81BD" w:themeColor="accent1"/>
              </w:rPr>
            </m:ctrlPr>
          </m:fPr>
          <m:num>
            <m:r>
              <m:rPr>
                <m:nor/>
              </m:rPr>
              <w:rPr>
                <w:i/>
                <w:color w:val="4F81BD" w:themeColor="accent1"/>
              </w:rPr>
              <m:t>e</m:t>
            </m:r>
          </m:num>
          <m:den>
            <m:rad>
              <m:radPr>
                <m:degHide m:val="1"/>
                <m:ctrlPr>
                  <w:rPr>
                    <w:rFonts w:ascii="Cambria Math" w:hAnsi="Cambria Math"/>
                    <w:i/>
                    <w:color w:val="4F81BD" w:themeColor="accent1"/>
                  </w:rPr>
                </m:ctrlPr>
              </m:radPr>
              <m:deg/>
              <m:e>
                <m:r>
                  <m:rPr>
                    <m:nor/>
                  </m:rPr>
                  <w:rPr>
                    <w:color w:val="4F81BD" w:themeColor="accent1"/>
                  </w:rPr>
                  <m:t>6</m:t>
                </m:r>
              </m:e>
            </m:rad>
          </m:den>
        </m:f>
      </m:oMath>
      <w:r w:rsidRPr="00EE3E5B">
        <w:rPr>
          <w:color w:val="4F81BD" w:themeColor="accent1"/>
        </w:rPr>
        <w:t xml:space="preserve">  </w:t>
      </w:r>
      <w:r w:rsidRPr="00EE3E5B">
        <w:rPr>
          <w:color w:val="4F81BD" w:themeColor="accent1"/>
        </w:rPr>
        <w:t xml:space="preserve">Utiliser cette formule pour L et D </w:t>
      </w:r>
    </w:p>
    <w:p w14:paraId="6C9B7F17" w14:textId="3BD1916C" w:rsidR="002E393A" w:rsidRDefault="002E393A" w:rsidP="002E393A">
      <w:pPr>
        <w:pStyle w:val="ECEcorps"/>
      </w:pPr>
    </w:p>
    <w:p w14:paraId="658C1C8D" w14:textId="17BE67AF" w:rsidR="0000450C" w:rsidRDefault="0000450C" w:rsidP="002E393A">
      <w:pPr>
        <w:pStyle w:val="ECEcorps"/>
      </w:pPr>
    </w:p>
    <w:p w14:paraId="1E0678AE" w14:textId="60FA4832" w:rsidR="006827D3" w:rsidRPr="00D36D3F" w:rsidRDefault="002E393A" w:rsidP="00EB278C">
      <w:pPr>
        <w:pStyle w:val="ECEcorps"/>
        <w:numPr>
          <w:ilvl w:val="1"/>
          <w:numId w:val="13"/>
        </w:numPr>
        <w:rPr>
          <w:bCs/>
          <w:i/>
          <w:iCs/>
        </w:rPr>
      </w:pPr>
      <w:r w:rsidRPr="00EB278C">
        <w:rPr>
          <w:bCs/>
        </w:rPr>
        <w:t>Calculer</w:t>
      </w:r>
      <w:r w:rsidRPr="00AD4826">
        <w:rPr>
          <w:bCs/>
        </w:rPr>
        <w:t xml:space="preserve"> l</w:t>
      </w:r>
      <w:r w:rsidR="00593164">
        <w:rPr>
          <w:bCs/>
        </w:rPr>
        <w:t xml:space="preserve">es </w:t>
      </w:r>
      <w:r w:rsidRPr="00AD4826">
        <w:rPr>
          <w:bCs/>
        </w:rPr>
        <w:t>incertitude</w:t>
      </w:r>
      <w:r w:rsidR="00593164">
        <w:rPr>
          <w:bCs/>
        </w:rPr>
        <w:t>s</w:t>
      </w:r>
      <w:r w:rsidRPr="00AD4826">
        <w:rPr>
          <w:bCs/>
        </w:rPr>
        <w:t>-type</w:t>
      </w:r>
      <w:r w:rsidR="00545BEC" w:rsidRPr="0000450C">
        <w:rPr>
          <w:bCs/>
        </w:rPr>
        <w:t>s</w:t>
      </w:r>
      <w:r w:rsidR="00545BEC" w:rsidRPr="00545BEC">
        <w:rPr>
          <w:bCs/>
          <w:color w:val="00B050"/>
        </w:rPr>
        <w:t xml:space="preserve"> </w:t>
      </w:r>
      <w:r w:rsidR="00E23709" w:rsidRPr="00E23709">
        <w:rPr>
          <w:bCs/>
        </w:rPr>
        <w:t>u</w:t>
      </w:r>
      <w:r w:rsidR="00593164" w:rsidRPr="00593164">
        <w:rPr>
          <w:bCs/>
          <w:i/>
          <w:iCs/>
        </w:rPr>
        <w:t>(</w:t>
      </w:r>
      <w:proofErr w:type="spellStart"/>
      <w:r w:rsidRPr="00593164">
        <w:rPr>
          <w:rFonts w:eastAsia="Arial Unicode MS"/>
          <w:i/>
          <w:iCs/>
        </w:rPr>
        <w:t>a</w:t>
      </w:r>
      <w:r w:rsidRPr="00593164">
        <w:rPr>
          <w:rFonts w:eastAsia="Arial Unicode MS"/>
          <w:i/>
          <w:iCs/>
          <w:vertAlign w:val="subscript"/>
        </w:rPr>
        <w:t>barbe</w:t>
      </w:r>
      <w:proofErr w:type="spellEnd"/>
      <w:r w:rsidR="00593164" w:rsidRPr="00593164">
        <w:rPr>
          <w:rFonts w:eastAsia="Arial Unicode MS"/>
          <w:i/>
          <w:iCs/>
        </w:rPr>
        <w:t>)</w:t>
      </w:r>
      <w:r w:rsidR="00120A81">
        <w:rPr>
          <w:rFonts w:eastAsia="Arial Unicode MS"/>
          <w:i/>
          <w:iCs/>
        </w:rPr>
        <w:t xml:space="preserve"> </w:t>
      </w:r>
      <w:r w:rsidRPr="00AD4826">
        <w:rPr>
          <w:rFonts w:eastAsia="Arial Unicode MS"/>
        </w:rPr>
        <w:t xml:space="preserve">et </w:t>
      </w:r>
      <w:r w:rsidR="00E23709" w:rsidRPr="00E23709">
        <w:rPr>
          <w:rFonts w:eastAsia="Arial Unicode MS"/>
        </w:rPr>
        <w:t>u</w:t>
      </w:r>
      <w:r w:rsidR="00593164" w:rsidRPr="00593164">
        <w:rPr>
          <w:rFonts w:eastAsia="Arial Unicode MS"/>
          <w:i/>
          <w:iCs/>
        </w:rPr>
        <w:t>(</w:t>
      </w:r>
      <w:proofErr w:type="spellStart"/>
      <w:r w:rsidRPr="00593164">
        <w:rPr>
          <w:rFonts w:eastAsia="Arial Unicode MS"/>
          <w:i/>
          <w:iCs/>
        </w:rPr>
        <w:t>a</w:t>
      </w:r>
      <w:r w:rsidRPr="00593164">
        <w:rPr>
          <w:rFonts w:eastAsia="Arial Unicode MS"/>
          <w:i/>
          <w:iCs/>
          <w:vertAlign w:val="subscript"/>
        </w:rPr>
        <w:t>cheveu</w:t>
      </w:r>
      <w:proofErr w:type="spellEnd"/>
      <w:r w:rsidR="00593164" w:rsidRPr="00593164">
        <w:rPr>
          <w:rFonts w:eastAsia="Arial Unicode MS"/>
          <w:i/>
          <w:iCs/>
        </w:rPr>
        <w:t>)</w:t>
      </w:r>
      <w:r w:rsidR="00EB278C">
        <w:rPr>
          <w:rFonts w:eastAsia="Arial Unicode MS"/>
        </w:rPr>
        <w:t xml:space="preserve"> sur les valeurs de </w:t>
      </w:r>
      <w:proofErr w:type="spellStart"/>
      <w:r w:rsidR="00EB278C" w:rsidRPr="00593164">
        <w:rPr>
          <w:rFonts w:eastAsia="Arial Unicode MS"/>
          <w:i/>
          <w:iCs/>
        </w:rPr>
        <w:t>a</w:t>
      </w:r>
      <w:r w:rsidR="00EB278C" w:rsidRPr="00593164">
        <w:rPr>
          <w:rFonts w:eastAsia="Arial Unicode MS"/>
          <w:i/>
          <w:iCs/>
          <w:vertAlign w:val="subscript"/>
        </w:rPr>
        <w:t>barbe</w:t>
      </w:r>
      <w:proofErr w:type="spellEnd"/>
      <w:r w:rsidR="00EB278C">
        <w:rPr>
          <w:rFonts w:eastAsia="Arial Unicode MS"/>
          <w:i/>
          <w:iCs/>
        </w:rPr>
        <w:t xml:space="preserve"> </w:t>
      </w:r>
      <w:r w:rsidR="00EB278C" w:rsidRPr="00AD4826">
        <w:rPr>
          <w:rFonts w:eastAsia="Arial Unicode MS"/>
        </w:rPr>
        <w:t xml:space="preserve">et </w:t>
      </w:r>
      <w:proofErr w:type="spellStart"/>
      <w:r w:rsidR="00EB278C" w:rsidRPr="00593164">
        <w:rPr>
          <w:rFonts w:eastAsia="Arial Unicode MS"/>
          <w:i/>
          <w:iCs/>
        </w:rPr>
        <w:t>a</w:t>
      </w:r>
      <w:r w:rsidR="00EB278C" w:rsidRPr="00593164">
        <w:rPr>
          <w:rFonts w:eastAsia="Arial Unicode MS"/>
          <w:i/>
          <w:iCs/>
          <w:vertAlign w:val="subscript"/>
        </w:rPr>
        <w:t>cheveu</w:t>
      </w:r>
      <w:proofErr w:type="spellEnd"/>
      <w:r w:rsidR="00EB278C">
        <w:rPr>
          <w:rFonts w:eastAsia="Arial Unicode MS"/>
          <w:iCs/>
        </w:rPr>
        <w:t>.</w:t>
      </w:r>
      <w:r w:rsidR="00D36D3F">
        <w:rPr>
          <w:rFonts w:eastAsia="Arial Unicode MS"/>
          <w:iCs/>
        </w:rPr>
        <w:t xml:space="preserve"> </w:t>
      </w:r>
    </w:p>
    <w:p w14:paraId="621D7904" w14:textId="77777777" w:rsidR="00D36D3F" w:rsidRPr="00D36D3F" w:rsidRDefault="00D36D3F" w:rsidP="00D36D3F">
      <w:pPr>
        <w:pStyle w:val="ECEcorps"/>
        <w:rPr>
          <w:rFonts w:eastAsia="Arial Unicode MS"/>
          <w:iCs/>
          <w:sz w:val="8"/>
          <w:szCs w:val="8"/>
          <w:u w:val="single"/>
        </w:rPr>
      </w:pPr>
    </w:p>
    <w:p w14:paraId="486A23B3" w14:textId="1EC7B73C" w:rsidR="00EE3E5B" w:rsidRPr="00EE3E5B" w:rsidRDefault="00EE3E5B" w:rsidP="00EE3E5B">
      <w:pPr>
        <w:pStyle w:val="ECEcorps"/>
        <w:ind w:left="720"/>
        <w:jc w:val="left"/>
        <w:rPr>
          <w:color w:val="4F81BD" w:themeColor="accent1"/>
          <w:szCs w:val="18"/>
        </w:rPr>
      </w:pPr>
      <w:r w:rsidRPr="00EE3E5B">
        <w:rPr>
          <w:bCs/>
          <w:color w:val="4F81BD" w:themeColor="accent1"/>
        </w:rPr>
        <w:t>Appliquer la formule pour chacune des mesures</w:t>
      </w:r>
      <w:r w:rsidRPr="00EE3E5B">
        <w:rPr>
          <w:bCs/>
          <w:color w:val="4F81BD" w:themeColor="accent1"/>
          <w:szCs w:val="24"/>
        </w:rPr>
        <w:br/>
      </w:r>
      <m:oMathPara>
        <m:oMathParaPr>
          <m:jc m:val="left"/>
        </m:oMathParaPr>
        <m:oMath>
          <m:r>
            <m:rPr>
              <m:nor/>
            </m:rPr>
            <w:rPr>
              <w:bCs/>
              <w:color w:val="4F81BD" w:themeColor="accent1"/>
              <w:szCs w:val="24"/>
            </w:rPr>
            <m:t>u(</m:t>
          </m:r>
          <m:r>
            <m:rPr>
              <m:nor/>
            </m:rPr>
            <w:rPr>
              <w:i/>
              <w:iCs/>
              <w:color w:val="4F81BD" w:themeColor="accent1"/>
              <w:szCs w:val="24"/>
            </w:rPr>
            <m:t>a</m:t>
          </m:r>
          <m:r>
            <m:rPr>
              <m:nor/>
            </m:rPr>
            <w:rPr>
              <w:bCs/>
              <w:color w:val="4F81BD" w:themeColor="accent1"/>
              <w:szCs w:val="24"/>
            </w:rPr>
            <m:t xml:space="preserve">) </m:t>
          </m:r>
          <m:r>
            <m:rPr>
              <m:nor/>
            </m:rPr>
            <w:rPr>
              <w:color w:val="4F81BD" w:themeColor="accent1"/>
              <w:szCs w:val="18"/>
            </w:rPr>
            <m:t xml:space="preserve">= </m:t>
          </m:r>
          <m:r>
            <m:rPr>
              <m:nor/>
            </m:rPr>
            <w:rPr>
              <w:i/>
              <w:iCs/>
              <w:color w:val="4F81BD" w:themeColor="accent1"/>
              <w:szCs w:val="18"/>
            </w:rPr>
            <m:t>a</m:t>
          </m:r>
          <m:r>
            <m:rPr>
              <m:nor/>
            </m:rPr>
            <w:rPr>
              <w:iCs/>
              <w:color w:val="4F81BD" w:themeColor="accent1"/>
              <w:szCs w:val="18"/>
            </w:rPr>
            <m:t xml:space="preserve"> </m:t>
          </m:r>
          <m:r>
            <m:rPr>
              <m:nor/>
            </m:rPr>
            <w:rPr>
              <w:color w:val="4F81BD" w:themeColor="accent1"/>
              <w:szCs w:val="18"/>
            </w:rPr>
            <m:t>∙</m:t>
          </m:r>
          <m:rad>
            <m:radPr>
              <m:degHide m:val="1"/>
              <m:ctrlPr>
                <w:rPr>
                  <w:rFonts w:ascii="Cambria Math" w:hAnsi="Cambria Math"/>
                  <w:color w:val="4F81BD" w:themeColor="accent1"/>
                  <w:szCs w:val="18"/>
                </w:rPr>
              </m:ctrlPr>
            </m:radPr>
            <m:deg/>
            <m:e>
              <m:sSup>
                <m:sSupPr>
                  <m:ctrlPr>
                    <w:rPr>
                      <w:rFonts w:ascii="Cambria Math" w:hAnsi="Cambria Math"/>
                      <w:color w:val="4F81BD" w:themeColor="accent1"/>
                      <w:szCs w:val="18"/>
                    </w:rPr>
                  </m:ctrlPr>
                </m:sSupPr>
                <m:e>
                  <m:d>
                    <m:dPr>
                      <m:ctrlPr>
                        <w:rPr>
                          <w:rFonts w:ascii="Cambria Math" w:hAnsi="Cambria Math"/>
                          <w:color w:val="4F81BD" w:themeColor="accent1"/>
                          <w:szCs w:val="18"/>
                        </w:rPr>
                      </m:ctrlPr>
                    </m:dPr>
                    <m:e>
                      <m:f>
                        <m:fPr>
                          <m:ctrlPr>
                            <w:rPr>
                              <w:rFonts w:ascii="Cambria Math" w:hAnsi="Cambria Math"/>
                              <w:color w:val="4F81BD" w:themeColor="accent1"/>
                              <w:szCs w:val="24"/>
                            </w:rPr>
                          </m:ctrlPr>
                        </m:fPr>
                        <m:num>
                          <m:r>
                            <m:rPr>
                              <m:nor/>
                            </m:rPr>
                            <w:rPr>
                              <w:color w:val="4F81BD" w:themeColor="accent1"/>
                              <w:szCs w:val="18"/>
                            </w:rPr>
                            <m:t>u(</m:t>
                          </m:r>
                          <m:r>
                            <m:rPr>
                              <m:nor/>
                            </m:rPr>
                            <w:rPr>
                              <w:i/>
                              <w:iCs/>
                              <w:color w:val="4F81BD" w:themeColor="accent1"/>
                              <w:szCs w:val="18"/>
                            </w:rPr>
                            <m:t>L</m:t>
                          </m:r>
                          <m:r>
                            <m:rPr>
                              <m:nor/>
                            </m:rPr>
                            <w:rPr>
                              <w:color w:val="4F81BD" w:themeColor="accent1"/>
                              <w:szCs w:val="18"/>
                            </w:rPr>
                            <m:t>)</m:t>
                          </m:r>
                        </m:num>
                        <m:den>
                          <m:r>
                            <m:rPr>
                              <m:nor/>
                            </m:rPr>
                            <w:rPr>
                              <w:i/>
                              <w:iCs/>
                              <w:color w:val="4F81BD" w:themeColor="accent1"/>
                              <w:szCs w:val="18"/>
                            </w:rPr>
                            <m:t>L</m:t>
                          </m:r>
                        </m:den>
                      </m:f>
                    </m:e>
                  </m:d>
                </m:e>
                <m:sup>
                  <m:r>
                    <m:rPr>
                      <m:nor/>
                    </m:rPr>
                    <w:rPr>
                      <w:color w:val="4F81BD" w:themeColor="accent1"/>
                      <w:szCs w:val="18"/>
                    </w:rPr>
                    <m:t>2</m:t>
                  </m:r>
                </m:sup>
              </m:sSup>
              <m:sSup>
                <m:sSupPr>
                  <m:ctrlPr>
                    <w:rPr>
                      <w:rFonts w:ascii="Cambria Math" w:hAnsi="Cambria Math"/>
                      <w:color w:val="4F81BD" w:themeColor="accent1"/>
                      <w:szCs w:val="18"/>
                    </w:rPr>
                  </m:ctrlPr>
                </m:sSupPr>
                <m:e>
                  <m:r>
                    <m:rPr>
                      <m:nor/>
                    </m:rPr>
                    <w:rPr>
                      <w:color w:val="4F81BD" w:themeColor="accent1"/>
                      <w:szCs w:val="18"/>
                    </w:rPr>
                    <m:t>+</m:t>
                  </m:r>
                  <m:d>
                    <m:dPr>
                      <m:ctrlPr>
                        <w:rPr>
                          <w:rFonts w:ascii="Cambria Math" w:hAnsi="Cambria Math"/>
                          <w:color w:val="4F81BD" w:themeColor="accent1"/>
                          <w:szCs w:val="18"/>
                        </w:rPr>
                      </m:ctrlPr>
                    </m:dPr>
                    <m:e>
                      <m:f>
                        <m:fPr>
                          <m:ctrlPr>
                            <w:rPr>
                              <w:rFonts w:ascii="Cambria Math" w:hAnsi="Cambria Math"/>
                              <w:color w:val="4F81BD" w:themeColor="accent1"/>
                              <w:szCs w:val="24"/>
                            </w:rPr>
                          </m:ctrlPr>
                        </m:fPr>
                        <m:num>
                          <m:r>
                            <m:rPr>
                              <m:nor/>
                            </m:rPr>
                            <w:rPr>
                              <w:color w:val="4F81BD" w:themeColor="accent1"/>
                              <w:szCs w:val="18"/>
                            </w:rPr>
                            <m:t>u(</m:t>
                          </m:r>
                          <m:r>
                            <m:rPr>
                              <m:nor/>
                            </m:rPr>
                            <w:rPr>
                              <w:i/>
                              <w:iCs/>
                              <w:color w:val="4F81BD" w:themeColor="accent1"/>
                              <w:szCs w:val="18"/>
                            </w:rPr>
                            <m:t>D</m:t>
                          </m:r>
                          <m:r>
                            <m:rPr>
                              <m:nor/>
                            </m:rPr>
                            <w:rPr>
                              <w:color w:val="4F81BD" w:themeColor="accent1"/>
                              <w:szCs w:val="18"/>
                            </w:rPr>
                            <m:t>)</m:t>
                          </m:r>
                        </m:num>
                        <m:den>
                          <m:r>
                            <m:rPr>
                              <m:nor/>
                            </m:rPr>
                            <w:rPr>
                              <w:i/>
                              <w:iCs/>
                              <w:color w:val="4F81BD" w:themeColor="accent1"/>
                              <w:szCs w:val="18"/>
                            </w:rPr>
                            <m:t>D</m:t>
                          </m:r>
                        </m:den>
                      </m:f>
                    </m:e>
                  </m:d>
                </m:e>
                <m:sup>
                  <m:r>
                    <m:rPr>
                      <m:nor/>
                    </m:rPr>
                    <w:rPr>
                      <w:color w:val="4F81BD" w:themeColor="accent1"/>
                      <w:szCs w:val="18"/>
                    </w:rPr>
                    <m:t>2</m:t>
                  </m:r>
                </m:sup>
              </m:sSup>
              <m:r>
                <m:rPr>
                  <m:nor/>
                </m:rPr>
                <w:rPr>
                  <w:color w:val="4F81BD" w:themeColor="accent1"/>
                  <w:szCs w:val="18"/>
                </w:rPr>
                <m:t>+</m:t>
              </m:r>
              <m:sSup>
                <m:sSupPr>
                  <m:ctrlPr>
                    <w:rPr>
                      <w:rFonts w:ascii="Cambria Math" w:hAnsi="Cambria Math"/>
                      <w:color w:val="4F81BD" w:themeColor="accent1"/>
                      <w:szCs w:val="18"/>
                    </w:rPr>
                  </m:ctrlPr>
                </m:sSupPr>
                <m:e>
                  <m:d>
                    <m:dPr>
                      <m:ctrlPr>
                        <w:rPr>
                          <w:rFonts w:ascii="Cambria Math" w:hAnsi="Cambria Math"/>
                          <w:color w:val="4F81BD" w:themeColor="accent1"/>
                          <w:szCs w:val="18"/>
                        </w:rPr>
                      </m:ctrlPr>
                    </m:dPr>
                    <m:e>
                      <m:f>
                        <m:fPr>
                          <m:ctrlPr>
                            <w:rPr>
                              <w:rFonts w:ascii="Cambria Math" w:hAnsi="Cambria Math"/>
                              <w:color w:val="4F81BD" w:themeColor="accent1"/>
                              <w:szCs w:val="24"/>
                            </w:rPr>
                          </m:ctrlPr>
                        </m:fPr>
                        <m:num>
                          <w:proofErr w:type="gramStart"/>
                          <m:r>
                            <m:rPr>
                              <m:nor/>
                            </m:rPr>
                            <w:rPr>
                              <w:color w:val="4F81BD" w:themeColor="accent1"/>
                              <w:szCs w:val="18"/>
                            </w:rPr>
                            <m:t>u(</m:t>
                          </m:r>
                          <w:proofErr w:type="gramEnd"/>
                          <m:r>
                            <m:rPr>
                              <m:nor/>
                            </m:rPr>
                            <w:rPr>
                              <w:i/>
                              <w:color w:val="4F81BD" w:themeColor="accent1"/>
                            </w:rPr>
                            <w:sym w:font="Symbol" w:char="F06C"/>
                          </m:r>
                          <m:r>
                            <m:rPr>
                              <m:nor/>
                            </m:rPr>
                            <w:rPr>
                              <w:color w:val="4F81BD" w:themeColor="accent1"/>
                              <w:szCs w:val="18"/>
                            </w:rPr>
                            <m:t>)</m:t>
                          </m:r>
                        </m:num>
                        <m:den>
                          <m:r>
                            <m:rPr>
                              <m:nor/>
                            </m:rPr>
                            <w:rPr>
                              <w:i/>
                              <w:color w:val="4F81BD" w:themeColor="accent1"/>
                            </w:rPr>
                            <w:sym w:font="Symbol" w:char="F06C"/>
                          </m:r>
                        </m:den>
                      </m:f>
                    </m:e>
                  </m:d>
                </m:e>
                <m:sup>
                  <m:r>
                    <m:rPr>
                      <m:nor/>
                    </m:rPr>
                    <w:rPr>
                      <w:color w:val="4F81BD" w:themeColor="accent1"/>
                      <w:szCs w:val="18"/>
                    </w:rPr>
                    <m:t>2</m:t>
                  </m:r>
                </m:sup>
              </m:sSup>
            </m:e>
          </m:rad>
        </m:oMath>
      </m:oMathPara>
    </w:p>
    <w:p w14:paraId="79505B16" w14:textId="2AE8612C" w:rsidR="006827D3" w:rsidRPr="00EE3E5B" w:rsidRDefault="006827D3" w:rsidP="00E26870">
      <w:pPr>
        <w:pStyle w:val="ECEcorps"/>
        <w:rPr>
          <w:bCs/>
        </w:rPr>
      </w:pPr>
    </w:p>
    <w:p w14:paraId="5C4051E0" w14:textId="474BB14D" w:rsidR="00EA73FD" w:rsidRPr="00EE3E5B" w:rsidRDefault="00EA73FD">
      <w:pPr>
        <w:spacing w:line="240" w:lineRule="auto"/>
        <w:jc w:val="left"/>
        <w:rPr>
          <w:color w:val="auto"/>
        </w:rPr>
      </w:pPr>
    </w:p>
    <w:p w14:paraId="636ED001" w14:textId="454981F3" w:rsidR="006705E2" w:rsidRDefault="006705E2" w:rsidP="006705E2">
      <w:pPr>
        <w:pStyle w:val="ECEcorps"/>
        <w:numPr>
          <w:ilvl w:val="1"/>
          <w:numId w:val="13"/>
        </w:numPr>
        <w:rPr>
          <w:rFonts w:eastAsia="Arial Unicode MS"/>
        </w:rPr>
      </w:pPr>
      <w:r>
        <w:t xml:space="preserve">Comparer les diamètres </w:t>
      </w:r>
      <w:proofErr w:type="spellStart"/>
      <w:r>
        <w:rPr>
          <w:rFonts w:eastAsia="Arial Unicode MS"/>
          <w:i/>
          <w:iCs/>
        </w:rPr>
        <w:t>a</w:t>
      </w:r>
      <w:r>
        <w:rPr>
          <w:rFonts w:eastAsia="Arial Unicode MS"/>
          <w:i/>
          <w:iCs/>
          <w:vertAlign w:val="subscript"/>
        </w:rPr>
        <w:t>barbe</w:t>
      </w:r>
      <w:proofErr w:type="spellEnd"/>
      <w:r>
        <w:rPr>
          <w:rFonts w:eastAsia="Arial Unicode MS"/>
          <w:i/>
          <w:iCs/>
          <w:vertAlign w:val="subscript"/>
        </w:rPr>
        <w:t xml:space="preserve"> </w:t>
      </w:r>
      <w:r w:rsidRPr="006827D3">
        <w:rPr>
          <w:rFonts w:eastAsia="Arial Unicode MS"/>
        </w:rPr>
        <w:t xml:space="preserve">et </w:t>
      </w:r>
      <w:proofErr w:type="spellStart"/>
      <w:r>
        <w:rPr>
          <w:rFonts w:eastAsia="Arial Unicode MS"/>
          <w:i/>
          <w:iCs/>
        </w:rPr>
        <w:t>a</w:t>
      </w:r>
      <w:r>
        <w:rPr>
          <w:rFonts w:eastAsia="Arial Unicode MS"/>
          <w:i/>
          <w:iCs/>
          <w:vertAlign w:val="subscript"/>
        </w:rPr>
        <w:t>cheveu</w:t>
      </w:r>
      <w:proofErr w:type="spellEnd"/>
      <w:r>
        <w:rPr>
          <w:rFonts w:eastAsia="Arial Unicode MS"/>
          <w:i/>
          <w:iCs/>
          <w:vertAlign w:val="subscript"/>
        </w:rPr>
        <w:t xml:space="preserve"> </w:t>
      </w:r>
      <w:r>
        <w:rPr>
          <w:rFonts w:eastAsia="Arial Unicode MS"/>
        </w:rPr>
        <w:t>obtenus.</w:t>
      </w:r>
    </w:p>
    <w:p w14:paraId="2D2EAA5B" w14:textId="77777777" w:rsidR="006705E2" w:rsidRDefault="006705E2" w:rsidP="006705E2">
      <w:pPr>
        <w:pStyle w:val="ECEcorps"/>
        <w:rPr>
          <w:rFonts w:eastAsia="Arial Unicode MS"/>
        </w:rPr>
      </w:pPr>
    </w:p>
    <w:p w14:paraId="2AABAF47" w14:textId="5662C8A4" w:rsidR="006705E2" w:rsidRPr="00EE3E5B" w:rsidRDefault="00EE3E5B" w:rsidP="006705E2">
      <w:pPr>
        <w:pStyle w:val="ECEcorps"/>
        <w:rPr>
          <w:color w:val="4F81BD" w:themeColor="accent1"/>
        </w:rPr>
      </w:pPr>
      <w:r w:rsidRPr="00EE3E5B">
        <w:rPr>
          <w:color w:val="4F81BD" w:themeColor="accent1"/>
        </w:rPr>
        <w:t>Comparer les résultats (on peut même calculer l’écart relatif)</w:t>
      </w:r>
    </w:p>
    <w:p w14:paraId="176FF3A3" w14:textId="77777777" w:rsidR="006705E2" w:rsidRDefault="006705E2" w:rsidP="006705E2">
      <w:pPr>
        <w:pStyle w:val="ECEcorps"/>
      </w:pPr>
    </w:p>
    <w:p w14:paraId="699D7D27" w14:textId="77777777" w:rsidR="006705E2" w:rsidRPr="006827D3" w:rsidRDefault="006705E2" w:rsidP="00E26870">
      <w:pPr>
        <w:pStyle w:val="ECEcorps"/>
        <w:rPr>
          <w:bCs/>
        </w:rPr>
      </w:pPr>
    </w:p>
    <w:p w14:paraId="3C0470A9" w14:textId="77777777" w:rsidR="00D9338B" w:rsidRPr="00337F03" w:rsidRDefault="00E26870" w:rsidP="00337F03">
      <w:pPr>
        <w:pStyle w:val="ECEcorps"/>
        <w:rPr>
          <w:b/>
        </w:rPr>
      </w:pPr>
      <w:r w:rsidRPr="00341FA8">
        <w:rPr>
          <w:b/>
        </w:rPr>
        <w:t>Défaire le montage et ranger la paillasse avant de quitter la salle.</w:t>
      </w:r>
      <w:bookmarkEnd w:id="2"/>
      <w:bookmarkEnd w:id="3"/>
      <w:bookmarkEnd w:id="4"/>
    </w:p>
    <w:sectPr w:rsidR="00D9338B" w:rsidRPr="00337F03" w:rsidSect="00680CBA">
      <w:headerReference w:type="default" r:id="rId14"/>
      <w:footerReference w:type="default" r:id="rId15"/>
      <w:pgSz w:w="11906" w:h="16838" w:code="9"/>
      <w:pgMar w:top="851" w:right="851" w:bottom="851" w:left="851"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97464" w14:textId="77777777" w:rsidR="0063688A" w:rsidRDefault="0063688A" w:rsidP="0008058B">
      <w:r>
        <w:separator/>
      </w:r>
    </w:p>
  </w:endnote>
  <w:endnote w:type="continuationSeparator" w:id="0">
    <w:p w14:paraId="3B72AED0" w14:textId="77777777" w:rsidR="0063688A" w:rsidRDefault="0063688A" w:rsidP="00080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altName w:val="Arial"/>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T Extra">
    <w:panose1 w:val="05050102010205020202"/>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D738F" w14:textId="19481607" w:rsidR="00247C61" w:rsidRPr="00827238" w:rsidRDefault="00247C61" w:rsidP="00511500">
    <w:pPr>
      <w:pStyle w:val="ECEcorps"/>
      <w:jc w:val="right"/>
    </w:pPr>
    <w:r w:rsidRPr="00827238">
      <w:t xml:space="preserve">Page </w:t>
    </w:r>
    <w:r w:rsidR="00D417D0" w:rsidRPr="00827238">
      <w:fldChar w:fldCharType="begin"/>
    </w:r>
    <w:r w:rsidRPr="00827238">
      <w:instrText xml:space="preserve"> PAGE </w:instrText>
    </w:r>
    <w:r w:rsidR="00D417D0" w:rsidRPr="00827238">
      <w:fldChar w:fldCharType="separate"/>
    </w:r>
    <w:r w:rsidR="00BB70B8">
      <w:rPr>
        <w:noProof/>
      </w:rPr>
      <w:t>3</w:t>
    </w:r>
    <w:r w:rsidR="00D417D0" w:rsidRPr="00827238">
      <w:rPr>
        <w:noProof/>
      </w:rPr>
      <w:fldChar w:fldCharType="end"/>
    </w:r>
    <w:r w:rsidRPr="00827238">
      <w:t xml:space="preserve"> sur </w:t>
    </w:r>
    <w:fldSimple w:instr=" NUMPAGES  ">
      <w:r w:rsidR="00BB70B8">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DF2A4" w14:textId="77777777" w:rsidR="0063688A" w:rsidRDefault="0063688A" w:rsidP="0008058B">
      <w:r>
        <w:separator/>
      </w:r>
    </w:p>
  </w:footnote>
  <w:footnote w:type="continuationSeparator" w:id="0">
    <w:p w14:paraId="285DECB2" w14:textId="77777777" w:rsidR="0063688A" w:rsidRDefault="0063688A" w:rsidP="00080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33363" w14:textId="77777777" w:rsidR="00247C61" w:rsidRDefault="00247C61" w:rsidP="00511500">
    <w:pPr>
      <w:pStyle w:val="ECEcorps"/>
      <w:tabs>
        <w:tab w:val="center" w:pos="851"/>
        <w:tab w:val="center" w:pos="5103"/>
        <w:tab w:val="center" w:pos="9498"/>
      </w:tabs>
    </w:pPr>
    <w:r>
      <w:tab/>
      <w:t> </w:t>
    </w:r>
    <w:r>
      <w:tab/>
    </w:r>
    <w:r>
      <w:rPr>
        <w:b/>
        <w:sz w:val="24"/>
        <w:szCs w:val="24"/>
      </w:rPr>
      <w:t>LES PHANÈRES</w:t>
    </w:r>
    <w:r>
      <w:tab/>
      <w:t>Session</w:t>
    </w:r>
  </w:p>
  <w:p w14:paraId="1D7760FE" w14:textId="1B2C29C0" w:rsidR="00247C61" w:rsidRDefault="00247C61" w:rsidP="00511500">
    <w:pPr>
      <w:pStyle w:val="ECEcorps"/>
      <w:tabs>
        <w:tab w:val="center" w:pos="851"/>
        <w:tab w:val="center" w:pos="5103"/>
        <w:tab w:val="center" w:pos="9498"/>
      </w:tabs>
    </w:pPr>
    <w:r>
      <w:tab/>
    </w:r>
    <w:r>
      <w:tab/>
    </w:r>
    <w:r>
      <w:tab/>
      <w:t>202</w:t>
    </w:r>
    <w:r w:rsidR="00AE23CF">
      <w:t>3</w:t>
    </w:r>
  </w:p>
  <w:p w14:paraId="07D0A5DA" w14:textId="77777777" w:rsidR="00247C61" w:rsidRDefault="00247C61" w:rsidP="00511500">
    <w:pPr>
      <w:pStyle w:val="ECEcorps"/>
      <w:tabs>
        <w:tab w:val="center" w:pos="851"/>
        <w:tab w:val="center" w:pos="5103"/>
        <w:tab w:val="center"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8"/>
    <w:lvl w:ilvl="0">
      <w:start w:val="1"/>
      <w:numFmt w:val="bullet"/>
      <w:lvlText w:val=""/>
      <w:lvlJc w:val="left"/>
      <w:pPr>
        <w:tabs>
          <w:tab w:val="num" w:pos="1065"/>
        </w:tabs>
        <w:ind w:left="1062" w:hanging="357"/>
      </w:pPr>
      <w:rPr>
        <w:rFonts w:ascii="Wingdings" w:hAnsi="Wingdings"/>
      </w:rPr>
    </w:lvl>
  </w:abstractNum>
  <w:abstractNum w:abstractNumId="1" w15:restartNumberingAfterBreak="0">
    <w:nsid w:val="0C7D3FA1"/>
    <w:multiLevelType w:val="multilevel"/>
    <w:tmpl w:val="5B02D8C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75C4A8B"/>
    <w:multiLevelType w:val="multilevel"/>
    <w:tmpl w:val="5B02D8C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FF52D68"/>
    <w:multiLevelType w:val="hybridMultilevel"/>
    <w:tmpl w:val="6156A2EC"/>
    <w:lvl w:ilvl="0" w:tplc="3A5C464C">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C905CE"/>
    <w:multiLevelType w:val="multilevel"/>
    <w:tmpl w:val="A834769E"/>
    <w:lvl w:ilvl="0">
      <w:start w:val="3"/>
      <w:numFmt w:val="decimal"/>
      <w:pStyle w:val="ECEpartie"/>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D595C82"/>
    <w:multiLevelType w:val="multilevel"/>
    <w:tmpl w:val="7C2E895E"/>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5F24589"/>
    <w:multiLevelType w:val="multilevel"/>
    <w:tmpl w:val="5B02D8C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EC97578"/>
    <w:multiLevelType w:val="hybridMultilevel"/>
    <w:tmpl w:val="CB0044C6"/>
    <w:lvl w:ilvl="0" w:tplc="6428CA12">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D45F8D"/>
    <w:multiLevelType w:val="hybridMultilevel"/>
    <w:tmpl w:val="E292982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F20725"/>
    <w:multiLevelType w:val="multilevel"/>
    <w:tmpl w:val="49DA8CF8"/>
    <w:lvl w:ilvl="0">
      <w:start w:val="1"/>
      <w:numFmt w:val="upperRoman"/>
      <w:pStyle w:val="Titre1"/>
      <w:suff w:val="space"/>
      <w:lvlText w:val="%1."/>
      <w:lvlJc w:val="center"/>
      <w:pPr>
        <w:ind w:left="0" w:firstLine="0"/>
      </w:pPr>
      <w:rPr>
        <w:rFonts w:hint="default"/>
      </w:rPr>
    </w:lvl>
    <w:lvl w:ilvl="1">
      <w:start w:val="1"/>
      <w:numFmt w:val="decimal"/>
      <w:pStyle w:val="Titre2"/>
      <w:suff w:val="space"/>
      <w:lvlText w:val="%2."/>
      <w:lvlJc w:val="left"/>
      <w:pPr>
        <w:ind w:left="567" w:hanging="567"/>
      </w:pPr>
      <w:rPr>
        <w:rFonts w:hint="default"/>
      </w:rPr>
    </w:lvl>
    <w:lvl w:ilvl="2">
      <w:start w:val="1"/>
      <w:numFmt w:val="decimal"/>
      <w:pStyle w:val="Titre3"/>
      <w:suff w:val="space"/>
      <w:lvlText w:val="%2.%3."/>
      <w:lvlJc w:val="left"/>
      <w:pPr>
        <w:ind w:left="1418" w:hanging="850"/>
      </w:pPr>
      <w:rPr>
        <w:rFonts w:hint="default"/>
      </w:rPr>
    </w:lvl>
    <w:lvl w:ilvl="3">
      <w:start w:val="1"/>
      <w:numFmt w:val="decimal"/>
      <w:pStyle w:val="Titre4"/>
      <w:suff w:val="space"/>
      <w:lvlText w:val="%2.%3.%4."/>
      <w:lvlJc w:val="left"/>
      <w:pPr>
        <w:ind w:left="2211" w:hanging="113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C569F7"/>
    <w:multiLevelType w:val="multilevel"/>
    <w:tmpl w:val="8BE65FB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i w:val="0"/>
        <w:i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5D04512"/>
    <w:multiLevelType w:val="multilevel"/>
    <w:tmpl w:val="EA069AD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CB554A0"/>
    <w:multiLevelType w:val="hybridMultilevel"/>
    <w:tmpl w:val="1976319C"/>
    <w:lvl w:ilvl="0" w:tplc="7314644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EB7672C"/>
    <w:multiLevelType w:val="hybridMultilevel"/>
    <w:tmpl w:val="B958E254"/>
    <w:lvl w:ilvl="0" w:tplc="00DAEC46">
      <w:start w:val="1"/>
      <w:numFmt w:val="upperRoman"/>
      <w:lvlText w:val="%1."/>
      <w:lvlJc w:val="left"/>
      <w:pPr>
        <w:ind w:left="1080" w:hanging="72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8A13396"/>
    <w:multiLevelType w:val="hybridMultilevel"/>
    <w:tmpl w:val="A07C44E4"/>
    <w:lvl w:ilvl="0" w:tplc="66960CAC">
      <w:start w:val="1"/>
      <w:numFmt w:val="bullet"/>
      <w:pStyle w:val="ECEpuce1"/>
      <w:lvlText w:val=""/>
      <w:lvlJc w:val="left"/>
      <w:pPr>
        <w:ind w:left="1068" w:hanging="360"/>
      </w:pPr>
      <w:rPr>
        <w:rFonts w:ascii="Symbol" w:hAnsi="Symbol" w:hint="default"/>
      </w:rPr>
    </w:lvl>
    <w:lvl w:ilvl="1" w:tplc="00030409">
      <w:start w:val="1"/>
      <w:numFmt w:val="bullet"/>
      <w:lvlText w:val="o"/>
      <w:lvlJc w:val="left"/>
      <w:pPr>
        <w:tabs>
          <w:tab w:val="num" w:pos="1068"/>
        </w:tabs>
        <w:ind w:left="1068" w:hanging="360"/>
      </w:pPr>
      <w:rPr>
        <w:rFonts w:ascii="Courier New" w:hAnsi="Courier New" w:hint="default"/>
      </w:rPr>
    </w:lvl>
    <w:lvl w:ilvl="2" w:tplc="6ECA956C">
      <w:start w:val="1"/>
      <w:numFmt w:val="bullet"/>
      <w:pStyle w:val="ECEpuce2"/>
      <w:lvlText w:val="o"/>
      <w:lvlJc w:val="left"/>
      <w:pPr>
        <w:ind w:left="1788" w:hanging="360"/>
      </w:pPr>
      <w:rPr>
        <w:rFonts w:ascii="Courier New" w:hAnsi="Courier New" w:cs="Courier New" w:hint="default"/>
      </w:rPr>
    </w:lvl>
    <w:lvl w:ilvl="3" w:tplc="00010409" w:tentative="1">
      <w:start w:val="1"/>
      <w:numFmt w:val="bullet"/>
      <w:lvlText w:val=""/>
      <w:lvlJc w:val="left"/>
      <w:pPr>
        <w:tabs>
          <w:tab w:val="num" w:pos="2508"/>
        </w:tabs>
        <w:ind w:left="2508" w:hanging="360"/>
      </w:pPr>
      <w:rPr>
        <w:rFonts w:ascii="Symbol" w:hAnsi="Symbol" w:hint="default"/>
      </w:rPr>
    </w:lvl>
    <w:lvl w:ilvl="4" w:tplc="00030409" w:tentative="1">
      <w:start w:val="1"/>
      <w:numFmt w:val="bullet"/>
      <w:lvlText w:val="o"/>
      <w:lvlJc w:val="left"/>
      <w:pPr>
        <w:tabs>
          <w:tab w:val="num" w:pos="3228"/>
        </w:tabs>
        <w:ind w:left="3228" w:hanging="360"/>
      </w:pPr>
      <w:rPr>
        <w:rFonts w:ascii="Courier New" w:hAnsi="Courier New" w:hint="default"/>
      </w:rPr>
    </w:lvl>
    <w:lvl w:ilvl="5" w:tplc="00050409" w:tentative="1">
      <w:start w:val="1"/>
      <w:numFmt w:val="bullet"/>
      <w:lvlText w:val=""/>
      <w:lvlJc w:val="left"/>
      <w:pPr>
        <w:tabs>
          <w:tab w:val="num" w:pos="3948"/>
        </w:tabs>
        <w:ind w:left="3948" w:hanging="360"/>
      </w:pPr>
      <w:rPr>
        <w:rFonts w:ascii="Wingdings" w:hAnsi="Wingdings" w:hint="default"/>
      </w:rPr>
    </w:lvl>
    <w:lvl w:ilvl="6" w:tplc="00010409" w:tentative="1">
      <w:start w:val="1"/>
      <w:numFmt w:val="bullet"/>
      <w:lvlText w:val=""/>
      <w:lvlJc w:val="left"/>
      <w:pPr>
        <w:tabs>
          <w:tab w:val="num" w:pos="4668"/>
        </w:tabs>
        <w:ind w:left="4668" w:hanging="360"/>
      </w:pPr>
      <w:rPr>
        <w:rFonts w:ascii="Symbol" w:hAnsi="Symbol" w:hint="default"/>
      </w:rPr>
    </w:lvl>
    <w:lvl w:ilvl="7" w:tplc="00030409" w:tentative="1">
      <w:start w:val="1"/>
      <w:numFmt w:val="bullet"/>
      <w:lvlText w:val="o"/>
      <w:lvlJc w:val="left"/>
      <w:pPr>
        <w:tabs>
          <w:tab w:val="num" w:pos="5388"/>
        </w:tabs>
        <w:ind w:left="5388" w:hanging="360"/>
      </w:pPr>
      <w:rPr>
        <w:rFonts w:ascii="Courier New" w:hAnsi="Courier New" w:hint="default"/>
      </w:rPr>
    </w:lvl>
    <w:lvl w:ilvl="8" w:tplc="00050409" w:tentative="1">
      <w:start w:val="1"/>
      <w:numFmt w:val="bullet"/>
      <w:lvlText w:val=""/>
      <w:lvlJc w:val="left"/>
      <w:pPr>
        <w:tabs>
          <w:tab w:val="num" w:pos="6108"/>
        </w:tabs>
        <w:ind w:left="6108" w:hanging="360"/>
      </w:pPr>
      <w:rPr>
        <w:rFonts w:ascii="Wingdings" w:hAnsi="Wingdings" w:hint="default"/>
      </w:rPr>
    </w:lvl>
  </w:abstractNum>
  <w:num w:numId="1" w16cid:durableId="389111066">
    <w:abstractNumId w:val="9"/>
  </w:num>
  <w:num w:numId="2" w16cid:durableId="1534729474">
    <w:abstractNumId w:val="14"/>
  </w:num>
  <w:num w:numId="3" w16cid:durableId="386877708">
    <w:abstractNumId w:val="8"/>
  </w:num>
  <w:num w:numId="4" w16cid:durableId="1071465414">
    <w:abstractNumId w:val="4"/>
  </w:num>
  <w:num w:numId="5" w16cid:durableId="1119301753">
    <w:abstractNumId w:val="4"/>
    <w:lvlOverride w:ilvl="0">
      <w:startOverride w:val="1"/>
    </w:lvlOverride>
  </w:num>
  <w:num w:numId="6" w16cid:durableId="1296833952">
    <w:abstractNumId w:val="4"/>
  </w:num>
  <w:num w:numId="7" w16cid:durableId="1671715739">
    <w:abstractNumId w:val="14"/>
  </w:num>
  <w:num w:numId="8" w16cid:durableId="1724333414">
    <w:abstractNumId w:val="14"/>
  </w:num>
  <w:num w:numId="9" w16cid:durableId="976229876">
    <w:abstractNumId w:val="13"/>
  </w:num>
  <w:num w:numId="10" w16cid:durableId="903680183">
    <w:abstractNumId w:val="7"/>
  </w:num>
  <w:num w:numId="11" w16cid:durableId="271591392">
    <w:abstractNumId w:val="4"/>
    <w:lvlOverride w:ilvl="0">
      <w:startOverride w:val="3"/>
    </w:lvlOverride>
    <w:lvlOverride w:ilvl="1">
      <w:startOverride w:val="5"/>
    </w:lvlOverride>
  </w:num>
  <w:num w:numId="12" w16cid:durableId="675570707">
    <w:abstractNumId w:val="3"/>
  </w:num>
  <w:num w:numId="13" w16cid:durableId="1827092711">
    <w:abstractNumId w:val="10"/>
  </w:num>
  <w:num w:numId="14" w16cid:durableId="572665785">
    <w:abstractNumId w:val="5"/>
  </w:num>
  <w:num w:numId="15" w16cid:durableId="1453866204">
    <w:abstractNumId w:val="12"/>
  </w:num>
  <w:num w:numId="16" w16cid:durableId="1201627876">
    <w:abstractNumId w:val="2"/>
  </w:num>
  <w:num w:numId="17" w16cid:durableId="1051807199">
    <w:abstractNumId w:val="1"/>
  </w:num>
  <w:num w:numId="18" w16cid:durableId="1969775205">
    <w:abstractNumId w:val="6"/>
  </w:num>
  <w:num w:numId="19" w16cid:durableId="1067454390">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embedSystemFonts/>
  <w:proofState w:spelling="clean" w:grammar="clean"/>
  <w:attachedTemplate r:id="rId1"/>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09"/>
  <w:hyphenationZone w:val="425"/>
  <w:drawingGridHorizontalSpacing w:val="284"/>
  <w:drawingGridVerticalSpacing w:val="284"/>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06"/>
    <w:rsid w:val="000007E9"/>
    <w:rsid w:val="0000450C"/>
    <w:rsid w:val="00004673"/>
    <w:rsid w:val="00020546"/>
    <w:rsid w:val="00024878"/>
    <w:rsid w:val="0003345D"/>
    <w:rsid w:val="00036419"/>
    <w:rsid w:val="000452AF"/>
    <w:rsid w:val="0005057E"/>
    <w:rsid w:val="0005391B"/>
    <w:rsid w:val="00054C46"/>
    <w:rsid w:val="00060606"/>
    <w:rsid w:val="000730EC"/>
    <w:rsid w:val="0008058B"/>
    <w:rsid w:val="00080D59"/>
    <w:rsid w:val="0009288D"/>
    <w:rsid w:val="00094B9D"/>
    <w:rsid w:val="000961F8"/>
    <w:rsid w:val="000A0EF6"/>
    <w:rsid w:val="000A35F6"/>
    <w:rsid w:val="000A3EEE"/>
    <w:rsid w:val="000A44CB"/>
    <w:rsid w:val="000A4DD1"/>
    <w:rsid w:val="000A7BEB"/>
    <w:rsid w:val="000A7E22"/>
    <w:rsid w:val="000B3E05"/>
    <w:rsid w:val="000C0C10"/>
    <w:rsid w:val="000D3D7B"/>
    <w:rsid w:val="000D4C7E"/>
    <w:rsid w:val="000D78CB"/>
    <w:rsid w:val="000E11E8"/>
    <w:rsid w:val="000E59C2"/>
    <w:rsid w:val="000E6CD3"/>
    <w:rsid w:val="000F09CE"/>
    <w:rsid w:val="000F2199"/>
    <w:rsid w:val="000F4F58"/>
    <w:rsid w:val="000F5562"/>
    <w:rsid w:val="000F58B7"/>
    <w:rsid w:val="00117BB9"/>
    <w:rsid w:val="00120A81"/>
    <w:rsid w:val="001227DD"/>
    <w:rsid w:val="00127337"/>
    <w:rsid w:val="0013056C"/>
    <w:rsid w:val="00132F68"/>
    <w:rsid w:val="00136091"/>
    <w:rsid w:val="0014388A"/>
    <w:rsid w:val="00154171"/>
    <w:rsid w:val="00154704"/>
    <w:rsid w:val="00161763"/>
    <w:rsid w:val="0016304D"/>
    <w:rsid w:val="00180BB9"/>
    <w:rsid w:val="00184590"/>
    <w:rsid w:val="00185C9A"/>
    <w:rsid w:val="001916A7"/>
    <w:rsid w:val="001946FD"/>
    <w:rsid w:val="00194A94"/>
    <w:rsid w:val="00195444"/>
    <w:rsid w:val="00197F7D"/>
    <w:rsid w:val="00197FD0"/>
    <w:rsid w:val="001A032B"/>
    <w:rsid w:val="001A07C5"/>
    <w:rsid w:val="001A43AF"/>
    <w:rsid w:val="001A5F0A"/>
    <w:rsid w:val="001B5CD4"/>
    <w:rsid w:val="001B6AE5"/>
    <w:rsid w:val="001B6BCD"/>
    <w:rsid w:val="001C1B1D"/>
    <w:rsid w:val="001C388B"/>
    <w:rsid w:val="001C50C9"/>
    <w:rsid w:val="001C7882"/>
    <w:rsid w:val="001E36BA"/>
    <w:rsid w:val="001E6BF0"/>
    <w:rsid w:val="001F2B63"/>
    <w:rsid w:val="001F3BEA"/>
    <w:rsid w:val="001F42A2"/>
    <w:rsid w:val="001F5398"/>
    <w:rsid w:val="001F6316"/>
    <w:rsid w:val="001F67FD"/>
    <w:rsid w:val="00202E82"/>
    <w:rsid w:val="00222333"/>
    <w:rsid w:val="0023590A"/>
    <w:rsid w:val="00235CF8"/>
    <w:rsid w:val="002402D0"/>
    <w:rsid w:val="002406F0"/>
    <w:rsid w:val="00240935"/>
    <w:rsid w:val="00241DA6"/>
    <w:rsid w:val="002436AD"/>
    <w:rsid w:val="00247C61"/>
    <w:rsid w:val="002570A7"/>
    <w:rsid w:val="00267E4F"/>
    <w:rsid w:val="00272204"/>
    <w:rsid w:val="002739E2"/>
    <w:rsid w:val="0029774E"/>
    <w:rsid w:val="00297830"/>
    <w:rsid w:val="002A6390"/>
    <w:rsid w:val="002B2244"/>
    <w:rsid w:val="002B44A4"/>
    <w:rsid w:val="002C06A1"/>
    <w:rsid w:val="002C32C2"/>
    <w:rsid w:val="002C3CC3"/>
    <w:rsid w:val="002C57A3"/>
    <w:rsid w:val="002E393A"/>
    <w:rsid w:val="002E68C6"/>
    <w:rsid w:val="002E7086"/>
    <w:rsid w:val="002F2F4A"/>
    <w:rsid w:val="00305D9F"/>
    <w:rsid w:val="00312F6B"/>
    <w:rsid w:val="00313B78"/>
    <w:rsid w:val="00314F87"/>
    <w:rsid w:val="003167DB"/>
    <w:rsid w:val="00317EBC"/>
    <w:rsid w:val="0032257A"/>
    <w:rsid w:val="003269DC"/>
    <w:rsid w:val="00332943"/>
    <w:rsid w:val="00332C86"/>
    <w:rsid w:val="00335B86"/>
    <w:rsid w:val="0033731B"/>
    <w:rsid w:val="003377D6"/>
    <w:rsid w:val="00337F03"/>
    <w:rsid w:val="00341785"/>
    <w:rsid w:val="00341EC2"/>
    <w:rsid w:val="00343196"/>
    <w:rsid w:val="00344874"/>
    <w:rsid w:val="00351073"/>
    <w:rsid w:val="00356DD6"/>
    <w:rsid w:val="00366A24"/>
    <w:rsid w:val="00367552"/>
    <w:rsid w:val="0037570D"/>
    <w:rsid w:val="00380A67"/>
    <w:rsid w:val="003839E3"/>
    <w:rsid w:val="003869AD"/>
    <w:rsid w:val="00392182"/>
    <w:rsid w:val="0039367C"/>
    <w:rsid w:val="003937B9"/>
    <w:rsid w:val="00397E4F"/>
    <w:rsid w:val="003A114B"/>
    <w:rsid w:val="003B15C1"/>
    <w:rsid w:val="003B16DA"/>
    <w:rsid w:val="003B3AA5"/>
    <w:rsid w:val="003B41FF"/>
    <w:rsid w:val="003C0A55"/>
    <w:rsid w:val="003C13F9"/>
    <w:rsid w:val="003C6A7A"/>
    <w:rsid w:val="003D2DB2"/>
    <w:rsid w:val="003F5DFB"/>
    <w:rsid w:val="003F7D33"/>
    <w:rsid w:val="00400882"/>
    <w:rsid w:val="004143AF"/>
    <w:rsid w:val="00430881"/>
    <w:rsid w:val="004314C1"/>
    <w:rsid w:val="004470BA"/>
    <w:rsid w:val="00452138"/>
    <w:rsid w:val="00453E1C"/>
    <w:rsid w:val="00455CA0"/>
    <w:rsid w:val="00457661"/>
    <w:rsid w:val="0046515C"/>
    <w:rsid w:val="00471FF7"/>
    <w:rsid w:val="004733C9"/>
    <w:rsid w:val="00476859"/>
    <w:rsid w:val="00476C4B"/>
    <w:rsid w:val="00480760"/>
    <w:rsid w:val="00484BB6"/>
    <w:rsid w:val="00484DFA"/>
    <w:rsid w:val="00486CC1"/>
    <w:rsid w:val="00490BE1"/>
    <w:rsid w:val="00494687"/>
    <w:rsid w:val="004951F3"/>
    <w:rsid w:val="004955A9"/>
    <w:rsid w:val="00496711"/>
    <w:rsid w:val="004B461A"/>
    <w:rsid w:val="004B701D"/>
    <w:rsid w:val="004B7AC0"/>
    <w:rsid w:val="004C03A9"/>
    <w:rsid w:val="004C193F"/>
    <w:rsid w:val="004C486D"/>
    <w:rsid w:val="004C63B9"/>
    <w:rsid w:val="004C69B9"/>
    <w:rsid w:val="004C7336"/>
    <w:rsid w:val="004E3F39"/>
    <w:rsid w:val="004E7A99"/>
    <w:rsid w:val="004E7C5D"/>
    <w:rsid w:val="004F39E2"/>
    <w:rsid w:val="004F58C7"/>
    <w:rsid w:val="004F7FE3"/>
    <w:rsid w:val="005008B2"/>
    <w:rsid w:val="00501769"/>
    <w:rsid w:val="00505926"/>
    <w:rsid w:val="00511500"/>
    <w:rsid w:val="00514057"/>
    <w:rsid w:val="0051466E"/>
    <w:rsid w:val="00514F40"/>
    <w:rsid w:val="00522F23"/>
    <w:rsid w:val="005276B1"/>
    <w:rsid w:val="0052797B"/>
    <w:rsid w:val="00527A98"/>
    <w:rsid w:val="00531889"/>
    <w:rsid w:val="0053548C"/>
    <w:rsid w:val="00535F25"/>
    <w:rsid w:val="0053639F"/>
    <w:rsid w:val="005367B5"/>
    <w:rsid w:val="005415CA"/>
    <w:rsid w:val="00545715"/>
    <w:rsid w:val="00545BEC"/>
    <w:rsid w:val="00555314"/>
    <w:rsid w:val="00556702"/>
    <w:rsid w:val="00572123"/>
    <w:rsid w:val="00576B3E"/>
    <w:rsid w:val="00580A2B"/>
    <w:rsid w:val="005827DD"/>
    <w:rsid w:val="00585F41"/>
    <w:rsid w:val="00593164"/>
    <w:rsid w:val="00593588"/>
    <w:rsid w:val="00593DD4"/>
    <w:rsid w:val="005A3ADA"/>
    <w:rsid w:val="005A6352"/>
    <w:rsid w:val="005C79D6"/>
    <w:rsid w:val="005E7304"/>
    <w:rsid w:val="005F3ABA"/>
    <w:rsid w:val="006017BB"/>
    <w:rsid w:val="00603814"/>
    <w:rsid w:val="0060508C"/>
    <w:rsid w:val="006220B0"/>
    <w:rsid w:val="00622A2D"/>
    <w:rsid w:val="00623074"/>
    <w:rsid w:val="006256F1"/>
    <w:rsid w:val="0063688A"/>
    <w:rsid w:val="00641949"/>
    <w:rsid w:val="00641C53"/>
    <w:rsid w:val="00642779"/>
    <w:rsid w:val="00647032"/>
    <w:rsid w:val="00652886"/>
    <w:rsid w:val="006705E2"/>
    <w:rsid w:val="00670A39"/>
    <w:rsid w:val="00671759"/>
    <w:rsid w:val="00671F6B"/>
    <w:rsid w:val="0067559A"/>
    <w:rsid w:val="00675DF7"/>
    <w:rsid w:val="00680CBA"/>
    <w:rsid w:val="006827D3"/>
    <w:rsid w:val="00693925"/>
    <w:rsid w:val="006A0F26"/>
    <w:rsid w:val="006A1119"/>
    <w:rsid w:val="006A4982"/>
    <w:rsid w:val="006A4C86"/>
    <w:rsid w:val="006C3642"/>
    <w:rsid w:val="006C4707"/>
    <w:rsid w:val="006E4A76"/>
    <w:rsid w:val="006E61FC"/>
    <w:rsid w:val="006E7488"/>
    <w:rsid w:val="006F3571"/>
    <w:rsid w:val="00700B7B"/>
    <w:rsid w:val="007020B9"/>
    <w:rsid w:val="00703EF9"/>
    <w:rsid w:val="007146B9"/>
    <w:rsid w:val="007171FB"/>
    <w:rsid w:val="007248BF"/>
    <w:rsid w:val="00724A84"/>
    <w:rsid w:val="00736B78"/>
    <w:rsid w:val="00741025"/>
    <w:rsid w:val="007479C4"/>
    <w:rsid w:val="00750D77"/>
    <w:rsid w:val="00751CCC"/>
    <w:rsid w:val="00752C74"/>
    <w:rsid w:val="00756B4A"/>
    <w:rsid w:val="00760192"/>
    <w:rsid w:val="00762F0F"/>
    <w:rsid w:val="00777A5A"/>
    <w:rsid w:val="00791883"/>
    <w:rsid w:val="007955D1"/>
    <w:rsid w:val="00795BD5"/>
    <w:rsid w:val="007A136C"/>
    <w:rsid w:val="007A2EEC"/>
    <w:rsid w:val="007C2791"/>
    <w:rsid w:val="007D2CCF"/>
    <w:rsid w:val="007D359B"/>
    <w:rsid w:val="007E5DC4"/>
    <w:rsid w:val="007E7114"/>
    <w:rsid w:val="007F24EC"/>
    <w:rsid w:val="007F4752"/>
    <w:rsid w:val="007F4B1B"/>
    <w:rsid w:val="007F527E"/>
    <w:rsid w:val="008034C0"/>
    <w:rsid w:val="00804D53"/>
    <w:rsid w:val="00807644"/>
    <w:rsid w:val="0081247E"/>
    <w:rsid w:val="00814D65"/>
    <w:rsid w:val="008212D5"/>
    <w:rsid w:val="00827238"/>
    <w:rsid w:val="00837D76"/>
    <w:rsid w:val="00845CFB"/>
    <w:rsid w:val="00847E64"/>
    <w:rsid w:val="00853B9D"/>
    <w:rsid w:val="00857DF7"/>
    <w:rsid w:val="00871603"/>
    <w:rsid w:val="00872F1A"/>
    <w:rsid w:val="00882C1C"/>
    <w:rsid w:val="00883B86"/>
    <w:rsid w:val="008842CD"/>
    <w:rsid w:val="008843CC"/>
    <w:rsid w:val="008900C4"/>
    <w:rsid w:val="008915AD"/>
    <w:rsid w:val="00892447"/>
    <w:rsid w:val="008924BD"/>
    <w:rsid w:val="0089303D"/>
    <w:rsid w:val="00894559"/>
    <w:rsid w:val="008A206A"/>
    <w:rsid w:val="008A2C45"/>
    <w:rsid w:val="008A4322"/>
    <w:rsid w:val="008A66EA"/>
    <w:rsid w:val="008B0821"/>
    <w:rsid w:val="008B1679"/>
    <w:rsid w:val="008B1B0C"/>
    <w:rsid w:val="008B2FD8"/>
    <w:rsid w:val="008B3457"/>
    <w:rsid w:val="008C32B8"/>
    <w:rsid w:val="008C38F0"/>
    <w:rsid w:val="008C518E"/>
    <w:rsid w:val="008C5E45"/>
    <w:rsid w:val="008D2329"/>
    <w:rsid w:val="008D2FDD"/>
    <w:rsid w:val="008D5BC6"/>
    <w:rsid w:val="008D5E1C"/>
    <w:rsid w:val="008D5E24"/>
    <w:rsid w:val="008E0208"/>
    <w:rsid w:val="008E3784"/>
    <w:rsid w:val="008E58B1"/>
    <w:rsid w:val="008E7248"/>
    <w:rsid w:val="008F2F40"/>
    <w:rsid w:val="008F43AF"/>
    <w:rsid w:val="008F520D"/>
    <w:rsid w:val="00902E0B"/>
    <w:rsid w:val="00910A57"/>
    <w:rsid w:val="00910ACC"/>
    <w:rsid w:val="00910B6F"/>
    <w:rsid w:val="00915AEE"/>
    <w:rsid w:val="00917147"/>
    <w:rsid w:val="009179AD"/>
    <w:rsid w:val="009362F7"/>
    <w:rsid w:val="009407A6"/>
    <w:rsid w:val="00943326"/>
    <w:rsid w:val="0094436A"/>
    <w:rsid w:val="00945DB2"/>
    <w:rsid w:val="009466D1"/>
    <w:rsid w:val="009506E7"/>
    <w:rsid w:val="00953B67"/>
    <w:rsid w:val="00956745"/>
    <w:rsid w:val="00961955"/>
    <w:rsid w:val="00961A42"/>
    <w:rsid w:val="00965FA8"/>
    <w:rsid w:val="009671FB"/>
    <w:rsid w:val="0097315E"/>
    <w:rsid w:val="00973D67"/>
    <w:rsid w:val="00975D81"/>
    <w:rsid w:val="00977D3F"/>
    <w:rsid w:val="009850FD"/>
    <w:rsid w:val="009903B6"/>
    <w:rsid w:val="009A5591"/>
    <w:rsid w:val="009A5729"/>
    <w:rsid w:val="009B3241"/>
    <w:rsid w:val="009B5EBE"/>
    <w:rsid w:val="009C268C"/>
    <w:rsid w:val="009C43EC"/>
    <w:rsid w:val="009C447B"/>
    <w:rsid w:val="009C77F9"/>
    <w:rsid w:val="009D33D6"/>
    <w:rsid w:val="009D5DFA"/>
    <w:rsid w:val="009E0132"/>
    <w:rsid w:val="009E02D9"/>
    <w:rsid w:val="009E173E"/>
    <w:rsid w:val="009E1FCF"/>
    <w:rsid w:val="009F3076"/>
    <w:rsid w:val="009F43E0"/>
    <w:rsid w:val="00A01302"/>
    <w:rsid w:val="00A027BC"/>
    <w:rsid w:val="00A05EB9"/>
    <w:rsid w:val="00A07EA8"/>
    <w:rsid w:val="00A12834"/>
    <w:rsid w:val="00A16872"/>
    <w:rsid w:val="00A20AA1"/>
    <w:rsid w:val="00A2244B"/>
    <w:rsid w:val="00A260A0"/>
    <w:rsid w:val="00A27074"/>
    <w:rsid w:val="00A35262"/>
    <w:rsid w:val="00A37761"/>
    <w:rsid w:val="00A436E8"/>
    <w:rsid w:val="00A437C2"/>
    <w:rsid w:val="00A446AD"/>
    <w:rsid w:val="00A52B59"/>
    <w:rsid w:val="00A5619C"/>
    <w:rsid w:val="00A60B25"/>
    <w:rsid w:val="00A611F0"/>
    <w:rsid w:val="00A649FE"/>
    <w:rsid w:val="00A837CD"/>
    <w:rsid w:val="00A960AB"/>
    <w:rsid w:val="00A96E30"/>
    <w:rsid w:val="00AB1C2D"/>
    <w:rsid w:val="00AC1F4D"/>
    <w:rsid w:val="00AC48FD"/>
    <w:rsid w:val="00AD06AF"/>
    <w:rsid w:val="00AD1605"/>
    <w:rsid w:val="00AD4826"/>
    <w:rsid w:val="00AE1C5F"/>
    <w:rsid w:val="00AE23CF"/>
    <w:rsid w:val="00AF12DB"/>
    <w:rsid w:val="00B109D5"/>
    <w:rsid w:val="00B135A8"/>
    <w:rsid w:val="00B1701C"/>
    <w:rsid w:val="00B3421A"/>
    <w:rsid w:val="00B35967"/>
    <w:rsid w:val="00B37749"/>
    <w:rsid w:val="00B40BD5"/>
    <w:rsid w:val="00B40C58"/>
    <w:rsid w:val="00B42CED"/>
    <w:rsid w:val="00B4612A"/>
    <w:rsid w:val="00B4698B"/>
    <w:rsid w:val="00B46D6D"/>
    <w:rsid w:val="00B46EC2"/>
    <w:rsid w:val="00B63ABE"/>
    <w:rsid w:val="00B64DBE"/>
    <w:rsid w:val="00B7616B"/>
    <w:rsid w:val="00B827D4"/>
    <w:rsid w:val="00B90845"/>
    <w:rsid w:val="00BA5B41"/>
    <w:rsid w:val="00BB5D1A"/>
    <w:rsid w:val="00BB70B8"/>
    <w:rsid w:val="00BD2046"/>
    <w:rsid w:val="00BD3616"/>
    <w:rsid w:val="00BE2432"/>
    <w:rsid w:val="00BE62B3"/>
    <w:rsid w:val="00BF194C"/>
    <w:rsid w:val="00BF45AB"/>
    <w:rsid w:val="00BF661D"/>
    <w:rsid w:val="00C03A82"/>
    <w:rsid w:val="00C0563F"/>
    <w:rsid w:val="00C06213"/>
    <w:rsid w:val="00C17467"/>
    <w:rsid w:val="00C2065A"/>
    <w:rsid w:val="00C227CB"/>
    <w:rsid w:val="00C22A4C"/>
    <w:rsid w:val="00C23E7C"/>
    <w:rsid w:val="00C24FEE"/>
    <w:rsid w:val="00C26872"/>
    <w:rsid w:val="00C3270A"/>
    <w:rsid w:val="00C41B19"/>
    <w:rsid w:val="00C41EB2"/>
    <w:rsid w:val="00C467EB"/>
    <w:rsid w:val="00C529C9"/>
    <w:rsid w:val="00C550C6"/>
    <w:rsid w:val="00C60133"/>
    <w:rsid w:val="00C60652"/>
    <w:rsid w:val="00C60969"/>
    <w:rsid w:val="00C60BE5"/>
    <w:rsid w:val="00C623E7"/>
    <w:rsid w:val="00C74BFD"/>
    <w:rsid w:val="00C96F5F"/>
    <w:rsid w:val="00CA1A4D"/>
    <w:rsid w:val="00CC57B9"/>
    <w:rsid w:val="00CC5F72"/>
    <w:rsid w:val="00CC695B"/>
    <w:rsid w:val="00CD1F8A"/>
    <w:rsid w:val="00CD300B"/>
    <w:rsid w:val="00CE2022"/>
    <w:rsid w:val="00CE2371"/>
    <w:rsid w:val="00CE4EF5"/>
    <w:rsid w:val="00CE6AA4"/>
    <w:rsid w:val="00D01B60"/>
    <w:rsid w:val="00D0324F"/>
    <w:rsid w:val="00D073A6"/>
    <w:rsid w:val="00D20F73"/>
    <w:rsid w:val="00D32EF2"/>
    <w:rsid w:val="00D36D3F"/>
    <w:rsid w:val="00D417D0"/>
    <w:rsid w:val="00D54168"/>
    <w:rsid w:val="00D54A6E"/>
    <w:rsid w:val="00D610A3"/>
    <w:rsid w:val="00D64332"/>
    <w:rsid w:val="00D658D3"/>
    <w:rsid w:val="00D742A9"/>
    <w:rsid w:val="00D82237"/>
    <w:rsid w:val="00D9338B"/>
    <w:rsid w:val="00D93CCA"/>
    <w:rsid w:val="00D9649A"/>
    <w:rsid w:val="00D96B92"/>
    <w:rsid w:val="00D96FEA"/>
    <w:rsid w:val="00DA2084"/>
    <w:rsid w:val="00DA6E08"/>
    <w:rsid w:val="00DB6AEE"/>
    <w:rsid w:val="00DC1C63"/>
    <w:rsid w:val="00DD02A8"/>
    <w:rsid w:val="00DD07EC"/>
    <w:rsid w:val="00DD3429"/>
    <w:rsid w:val="00DE1294"/>
    <w:rsid w:val="00DE3D26"/>
    <w:rsid w:val="00DE6F64"/>
    <w:rsid w:val="00DE7B24"/>
    <w:rsid w:val="00DF3178"/>
    <w:rsid w:val="00DF5D61"/>
    <w:rsid w:val="00E01154"/>
    <w:rsid w:val="00E039FF"/>
    <w:rsid w:val="00E07526"/>
    <w:rsid w:val="00E137F8"/>
    <w:rsid w:val="00E14BA5"/>
    <w:rsid w:val="00E170B4"/>
    <w:rsid w:val="00E21464"/>
    <w:rsid w:val="00E21FCD"/>
    <w:rsid w:val="00E23709"/>
    <w:rsid w:val="00E23B27"/>
    <w:rsid w:val="00E2460E"/>
    <w:rsid w:val="00E26870"/>
    <w:rsid w:val="00E310D8"/>
    <w:rsid w:val="00E34C70"/>
    <w:rsid w:val="00E3791C"/>
    <w:rsid w:val="00E438C3"/>
    <w:rsid w:val="00E46864"/>
    <w:rsid w:val="00E520C6"/>
    <w:rsid w:val="00E56A7B"/>
    <w:rsid w:val="00E56D83"/>
    <w:rsid w:val="00E74827"/>
    <w:rsid w:val="00E749E8"/>
    <w:rsid w:val="00E81F3D"/>
    <w:rsid w:val="00E85DDA"/>
    <w:rsid w:val="00E961C1"/>
    <w:rsid w:val="00EA73FD"/>
    <w:rsid w:val="00EB278C"/>
    <w:rsid w:val="00EC0677"/>
    <w:rsid w:val="00EC4179"/>
    <w:rsid w:val="00EE0587"/>
    <w:rsid w:val="00EE12CE"/>
    <w:rsid w:val="00EE308A"/>
    <w:rsid w:val="00EE3251"/>
    <w:rsid w:val="00EE3E5B"/>
    <w:rsid w:val="00EF1517"/>
    <w:rsid w:val="00EF25B5"/>
    <w:rsid w:val="00F01237"/>
    <w:rsid w:val="00F01722"/>
    <w:rsid w:val="00F02F8C"/>
    <w:rsid w:val="00F07F89"/>
    <w:rsid w:val="00F10905"/>
    <w:rsid w:val="00F11BD2"/>
    <w:rsid w:val="00F14501"/>
    <w:rsid w:val="00F15700"/>
    <w:rsid w:val="00F20118"/>
    <w:rsid w:val="00F31C5B"/>
    <w:rsid w:val="00F35C1A"/>
    <w:rsid w:val="00F371EF"/>
    <w:rsid w:val="00F60C94"/>
    <w:rsid w:val="00F61869"/>
    <w:rsid w:val="00F65642"/>
    <w:rsid w:val="00F66787"/>
    <w:rsid w:val="00F879D2"/>
    <w:rsid w:val="00F97865"/>
    <w:rsid w:val="00FB14E2"/>
    <w:rsid w:val="00FB25E2"/>
    <w:rsid w:val="00FB2CA9"/>
    <w:rsid w:val="00FD09A4"/>
    <w:rsid w:val="00FD12E0"/>
    <w:rsid w:val="00FD646D"/>
    <w:rsid w:val="00FD7B07"/>
    <w:rsid w:val="00FE2068"/>
    <w:rsid w:val="00FE4C5A"/>
    <w:rsid w:val="00FE6107"/>
    <w:rsid w:val="00FE6ED7"/>
    <w:rsid w:val="00FF764A"/>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82A6BC"/>
  <w15:docId w15:val="{06E649E2-FCBA-4DB8-BA27-2A02930FD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uiPriority="0"/>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DD6"/>
    <w:pPr>
      <w:spacing w:line="264" w:lineRule="auto"/>
      <w:jc w:val="both"/>
    </w:pPr>
    <w:rPr>
      <w:rFonts w:ascii="Arial" w:hAnsi="Arial" w:cs="Arial"/>
      <w:color w:val="000000"/>
    </w:rPr>
  </w:style>
  <w:style w:type="paragraph" w:styleId="Titre1">
    <w:name w:val="heading 1"/>
    <w:basedOn w:val="Normal"/>
    <w:next w:val="Normal"/>
    <w:rsid w:val="00D9409B"/>
    <w:pPr>
      <w:numPr>
        <w:numId w:val="1"/>
      </w:numPr>
      <w:pBdr>
        <w:top w:val="single" w:sz="12" w:space="1" w:color="auto"/>
        <w:left w:val="single" w:sz="12" w:space="1" w:color="auto"/>
        <w:bottom w:val="single" w:sz="12" w:space="1" w:color="auto"/>
        <w:right w:val="single" w:sz="12" w:space="1" w:color="auto"/>
      </w:pBdr>
      <w:shd w:val="pct15" w:color="auto" w:fill="FFFFFF"/>
      <w:tabs>
        <w:tab w:val="left" w:pos="-1985"/>
        <w:tab w:val="left" w:pos="567"/>
      </w:tabs>
      <w:autoSpaceDE w:val="0"/>
      <w:autoSpaceDN w:val="0"/>
      <w:jc w:val="center"/>
      <w:outlineLvl w:val="0"/>
    </w:pPr>
    <w:rPr>
      <w:b/>
      <w:bCs/>
    </w:rPr>
  </w:style>
  <w:style w:type="paragraph" w:styleId="Titre2">
    <w:name w:val="heading 2"/>
    <w:basedOn w:val="Normal"/>
    <w:next w:val="Normal"/>
    <w:link w:val="Titre2Car"/>
    <w:rsid w:val="00207C64"/>
    <w:pPr>
      <w:keepNext/>
      <w:numPr>
        <w:ilvl w:val="1"/>
        <w:numId w:val="1"/>
      </w:numPr>
      <w:outlineLvl w:val="1"/>
    </w:pPr>
    <w:rPr>
      <w:b/>
    </w:rPr>
  </w:style>
  <w:style w:type="paragraph" w:styleId="Titre3">
    <w:name w:val="heading 3"/>
    <w:basedOn w:val="Normal"/>
    <w:next w:val="Titre4"/>
    <w:rsid w:val="00125FB0"/>
    <w:pPr>
      <w:keepNext/>
      <w:numPr>
        <w:ilvl w:val="2"/>
        <w:numId w:val="1"/>
      </w:numPr>
      <w:outlineLvl w:val="2"/>
    </w:pPr>
  </w:style>
  <w:style w:type="paragraph" w:styleId="Titre4">
    <w:name w:val="heading 4"/>
    <w:basedOn w:val="Normal"/>
    <w:next w:val="Normal"/>
    <w:autoRedefine/>
    <w:rsid w:val="00354EBD"/>
    <w:pPr>
      <w:numPr>
        <w:ilvl w:val="3"/>
        <w:numId w:val="1"/>
      </w:numPr>
      <w:outlineLvl w:val="3"/>
    </w:pPr>
  </w:style>
  <w:style w:type="paragraph" w:styleId="Titre5">
    <w:name w:val="heading 5"/>
    <w:basedOn w:val="Normal"/>
    <w:next w:val="Normal"/>
    <w:rsid w:val="001D6C11"/>
    <w:pPr>
      <w:keepNext/>
      <w:tabs>
        <w:tab w:val="left" w:pos="-1985"/>
      </w:tabs>
      <w:autoSpaceDE w:val="0"/>
      <w:autoSpaceDN w:val="0"/>
      <w:outlineLvl w:val="4"/>
    </w:pPr>
    <w:rPr>
      <w:rFonts w:ascii="Garamond" w:hAnsi="Garamond"/>
      <w:b/>
      <w:bCs/>
    </w:rPr>
  </w:style>
  <w:style w:type="paragraph" w:styleId="Titre6">
    <w:name w:val="heading 6"/>
    <w:basedOn w:val="Normal"/>
    <w:next w:val="Normal"/>
    <w:rsid w:val="001D6C11"/>
    <w:pPr>
      <w:keepNext/>
      <w:ind w:right="-2472"/>
      <w:outlineLvl w:val="5"/>
    </w:pPr>
    <w:rPr>
      <w:i/>
      <w:color w:val="FF0000"/>
    </w:rPr>
  </w:style>
  <w:style w:type="paragraph" w:styleId="Titre7">
    <w:name w:val="heading 7"/>
    <w:basedOn w:val="Normal"/>
    <w:next w:val="Normal"/>
    <w:rsid w:val="001D6C11"/>
    <w:pPr>
      <w:keepNext/>
      <w:tabs>
        <w:tab w:val="left" w:pos="-1985"/>
      </w:tabs>
      <w:autoSpaceDE w:val="0"/>
      <w:autoSpaceDN w:val="0"/>
      <w:jc w:val="center"/>
      <w:outlineLvl w:val="6"/>
    </w:pPr>
    <w:rPr>
      <w:b/>
      <w:bCs/>
      <w:sz w:val="28"/>
      <w:szCs w:val="28"/>
    </w:rPr>
  </w:style>
  <w:style w:type="paragraph" w:styleId="Titre8">
    <w:name w:val="heading 8"/>
    <w:basedOn w:val="Normal"/>
    <w:next w:val="Normal"/>
    <w:rsid w:val="001D6C11"/>
    <w:pPr>
      <w:keepNext/>
      <w:tabs>
        <w:tab w:val="left" w:pos="-1985"/>
      </w:tabs>
      <w:autoSpaceDE w:val="0"/>
      <w:autoSpaceDN w:val="0"/>
      <w:ind w:left="-567" w:right="-483"/>
      <w:outlineLvl w:val="7"/>
    </w:pPr>
    <w:rPr>
      <w:b/>
      <w:bCs/>
      <w:sz w:val="28"/>
      <w:szCs w:val="28"/>
    </w:rPr>
  </w:style>
  <w:style w:type="paragraph" w:styleId="Titre9">
    <w:name w:val="heading 9"/>
    <w:basedOn w:val="Normal"/>
    <w:next w:val="Normal"/>
    <w:rsid w:val="001D6C11"/>
    <w:pPr>
      <w:keepNext/>
      <w:outlineLvl w:val="8"/>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CErepres">
    <w:name w:val="ECErepères"/>
    <w:basedOn w:val="ECEcorps"/>
    <w:qFormat/>
    <w:rsid w:val="00197F7D"/>
    <w:pPr>
      <w:jc w:val="center"/>
    </w:pPr>
    <w:rPr>
      <w:sz w:val="18"/>
      <w:szCs w:val="18"/>
    </w:rPr>
  </w:style>
  <w:style w:type="paragraph" w:customStyle="1" w:styleId="ECEappel">
    <w:name w:val="ECEappel"/>
    <w:basedOn w:val="ECEcorps"/>
    <w:qFormat/>
    <w:rsid w:val="00FB14E2"/>
    <w:pPr>
      <w:framePr w:hSpace="141" w:wrap="around" w:vAnchor="text" w:hAnchor="margin" w:xAlign="center" w:y="98"/>
      <w:jc w:val="center"/>
    </w:pPr>
    <w:rPr>
      <w:rFonts w:eastAsia="Arial Unicode MS"/>
      <w:b/>
    </w:rPr>
  </w:style>
  <w:style w:type="paragraph" w:styleId="Retraitnormal">
    <w:name w:val="Normal Indent"/>
    <w:basedOn w:val="Normal"/>
    <w:rsid w:val="001D6C11"/>
    <w:pPr>
      <w:tabs>
        <w:tab w:val="left" w:pos="-1985"/>
      </w:tabs>
      <w:autoSpaceDE w:val="0"/>
      <w:autoSpaceDN w:val="0"/>
      <w:ind w:left="708"/>
    </w:pPr>
  </w:style>
  <w:style w:type="paragraph" w:styleId="Pieddepage">
    <w:name w:val="footer"/>
    <w:basedOn w:val="Normal"/>
    <w:rsid w:val="001D6C11"/>
    <w:pPr>
      <w:tabs>
        <w:tab w:val="left" w:pos="-1985"/>
        <w:tab w:val="center" w:pos="4536"/>
        <w:tab w:val="right" w:pos="9072"/>
      </w:tabs>
      <w:autoSpaceDE w:val="0"/>
      <w:autoSpaceDN w:val="0"/>
    </w:pPr>
    <w:rPr>
      <w:sz w:val="22"/>
      <w:szCs w:val="22"/>
    </w:rPr>
  </w:style>
  <w:style w:type="paragraph" w:customStyle="1" w:styleId="remarque">
    <w:name w:val="remarque"/>
    <w:basedOn w:val="Normal"/>
    <w:rsid w:val="001D6C11"/>
    <w:pPr>
      <w:tabs>
        <w:tab w:val="left" w:pos="-1985"/>
      </w:tabs>
      <w:autoSpaceDE w:val="0"/>
      <w:autoSpaceDN w:val="0"/>
    </w:pPr>
    <w:rPr>
      <w:b/>
      <w:bCs/>
    </w:rPr>
  </w:style>
  <w:style w:type="paragraph" w:styleId="Retraitcorpsdetexte">
    <w:name w:val="Body Text Indent"/>
    <w:basedOn w:val="Normal"/>
    <w:rsid w:val="001D6C11"/>
    <w:pPr>
      <w:tabs>
        <w:tab w:val="left" w:pos="-1985"/>
      </w:tabs>
      <w:autoSpaceDE w:val="0"/>
      <w:autoSpaceDN w:val="0"/>
      <w:ind w:firstLine="426"/>
    </w:pPr>
    <w:rPr>
      <w:sz w:val="22"/>
      <w:szCs w:val="22"/>
    </w:rPr>
  </w:style>
  <w:style w:type="paragraph" w:styleId="En-tte">
    <w:name w:val="header"/>
    <w:basedOn w:val="Normal"/>
    <w:rsid w:val="001D6C11"/>
    <w:pPr>
      <w:framePr w:hSpace="142" w:wrap="auto" w:vAnchor="text" w:hAnchor="text" w:y="1"/>
      <w:tabs>
        <w:tab w:val="left" w:pos="-1985"/>
        <w:tab w:val="center" w:pos="4536"/>
        <w:tab w:val="right" w:pos="9072"/>
      </w:tabs>
      <w:autoSpaceDE w:val="0"/>
      <w:autoSpaceDN w:val="0"/>
    </w:pPr>
  </w:style>
  <w:style w:type="paragraph" w:styleId="Notedebasdepage">
    <w:name w:val="footnote text"/>
    <w:basedOn w:val="Normal"/>
    <w:semiHidden/>
    <w:rsid w:val="001D6C11"/>
  </w:style>
  <w:style w:type="paragraph" w:styleId="Sous-titre">
    <w:name w:val="Subtitle"/>
    <w:basedOn w:val="Normal"/>
    <w:rsid w:val="001D6C11"/>
    <w:pPr>
      <w:jc w:val="center"/>
    </w:pPr>
    <w:rPr>
      <w:b/>
      <w:i/>
      <w:sz w:val="28"/>
    </w:rPr>
  </w:style>
  <w:style w:type="character" w:styleId="Marquedecommentaire">
    <w:name w:val="annotation reference"/>
    <w:semiHidden/>
    <w:rsid w:val="001D6C11"/>
    <w:rPr>
      <w:sz w:val="16"/>
      <w:szCs w:val="16"/>
    </w:rPr>
  </w:style>
  <w:style w:type="paragraph" w:styleId="Commentaire">
    <w:name w:val="annotation text"/>
    <w:basedOn w:val="Normal"/>
    <w:semiHidden/>
    <w:rsid w:val="001D6C11"/>
  </w:style>
  <w:style w:type="paragraph" w:styleId="Objetducommentaire">
    <w:name w:val="annotation subject"/>
    <w:basedOn w:val="Commentaire"/>
    <w:next w:val="Commentaire"/>
    <w:semiHidden/>
    <w:rsid w:val="001D6C11"/>
    <w:rPr>
      <w:b/>
      <w:bCs/>
    </w:rPr>
  </w:style>
  <w:style w:type="paragraph" w:styleId="Textedebulles">
    <w:name w:val="Balloon Text"/>
    <w:basedOn w:val="Normal"/>
    <w:rsid w:val="001D6C11"/>
    <w:rPr>
      <w:rFonts w:ascii="Tahoma" w:hAnsi="Tahoma" w:cs="Tahoma"/>
      <w:sz w:val="16"/>
      <w:szCs w:val="16"/>
    </w:rPr>
  </w:style>
  <w:style w:type="table" w:styleId="Grilledutableau">
    <w:name w:val="Table Grid"/>
    <w:basedOn w:val="TableauNormal"/>
    <w:uiPriority w:val="59"/>
    <w:rsid w:val="003A0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aliases w:val="ECEsomm1"/>
    <w:basedOn w:val="ECEcorps"/>
    <w:next w:val="Normal"/>
    <w:uiPriority w:val="39"/>
    <w:qFormat/>
    <w:rsid w:val="00CA6FD0"/>
    <w:pPr>
      <w:tabs>
        <w:tab w:val="left" w:pos="284"/>
        <w:tab w:val="right" w:leader="dot" w:pos="9628"/>
      </w:tabs>
    </w:pPr>
  </w:style>
  <w:style w:type="paragraph" w:styleId="TM2">
    <w:name w:val="toc 2"/>
    <w:aliases w:val="ECEsomm2"/>
    <w:basedOn w:val="Normal"/>
    <w:next w:val="Normal"/>
    <w:uiPriority w:val="39"/>
    <w:unhideWhenUsed/>
    <w:qFormat/>
    <w:rsid w:val="00910B6F"/>
    <w:pPr>
      <w:tabs>
        <w:tab w:val="right" w:leader="dot" w:pos="9628"/>
      </w:tabs>
      <w:spacing w:after="100" w:line="276" w:lineRule="auto"/>
      <w:ind w:left="221"/>
    </w:pPr>
    <w:rPr>
      <w:noProof/>
      <w:color w:val="auto"/>
      <w:lang w:eastAsia="en-US"/>
    </w:rPr>
  </w:style>
  <w:style w:type="paragraph" w:styleId="TM3">
    <w:name w:val="toc 3"/>
    <w:basedOn w:val="Normal"/>
    <w:next w:val="Normal"/>
    <w:autoRedefine/>
    <w:uiPriority w:val="39"/>
    <w:unhideWhenUsed/>
    <w:rsid w:val="00A20F44"/>
    <w:pPr>
      <w:tabs>
        <w:tab w:val="right" w:leader="dot" w:pos="9628"/>
      </w:tabs>
      <w:spacing w:after="100" w:line="276" w:lineRule="auto"/>
      <w:ind w:left="442"/>
    </w:pPr>
    <w:rPr>
      <w:rFonts w:ascii="Calibri" w:hAnsi="Calibri" w:cs="Times New Roman"/>
      <w:color w:val="auto"/>
      <w:sz w:val="22"/>
      <w:szCs w:val="22"/>
      <w:lang w:eastAsia="en-US"/>
    </w:rPr>
  </w:style>
  <w:style w:type="paragraph" w:customStyle="1" w:styleId="StyleGrasCentrMotifTransparenteArrire-plan2">
    <w:name w:val="Style Gras Centré Motif : Transparente (Arrière-plan 2)"/>
    <w:basedOn w:val="Normal"/>
    <w:rsid w:val="00B97EB7"/>
    <w:pPr>
      <w:shd w:val="clear" w:color="auto" w:fill="EEECE1"/>
      <w:jc w:val="center"/>
    </w:pPr>
    <w:rPr>
      <w:rFonts w:cs="Times New Roman"/>
      <w:b/>
      <w:bCs/>
    </w:rPr>
  </w:style>
  <w:style w:type="paragraph" w:customStyle="1" w:styleId="Default">
    <w:name w:val="Default"/>
    <w:uiPriority w:val="99"/>
    <w:rsid w:val="00BF76AC"/>
    <w:pPr>
      <w:autoSpaceDE w:val="0"/>
      <w:autoSpaceDN w:val="0"/>
      <w:adjustRightInd w:val="0"/>
    </w:pPr>
    <w:rPr>
      <w:rFonts w:ascii="Calibri" w:eastAsia="MS ??" w:hAnsi="Calibri" w:cs="Calibri"/>
      <w:color w:val="000000"/>
      <w:sz w:val="24"/>
      <w:szCs w:val="24"/>
    </w:rPr>
  </w:style>
  <w:style w:type="character" w:customStyle="1" w:styleId="Titre2Car">
    <w:name w:val="Titre 2 Car"/>
    <w:link w:val="Titre2"/>
    <w:rsid w:val="00BF76AC"/>
    <w:rPr>
      <w:rFonts w:ascii="Arial" w:hAnsi="Arial" w:cs="Arial"/>
      <w:b/>
      <w:color w:val="000000"/>
    </w:rPr>
  </w:style>
  <w:style w:type="paragraph" w:customStyle="1" w:styleId="ECEcorps">
    <w:name w:val="ECEcorps"/>
    <w:qFormat/>
    <w:rsid w:val="00C06213"/>
    <w:pPr>
      <w:spacing w:line="264" w:lineRule="auto"/>
      <w:jc w:val="both"/>
    </w:pPr>
    <w:rPr>
      <w:rFonts w:ascii="Arial" w:hAnsi="Arial" w:cs="Arial"/>
    </w:rPr>
  </w:style>
  <w:style w:type="paragraph" w:customStyle="1" w:styleId="ECEtitre">
    <w:name w:val="ECEtitre"/>
    <w:basedOn w:val="ECEcorps"/>
    <w:next w:val="ECEcorps"/>
    <w:qFormat/>
    <w:rsid w:val="00E2460E"/>
    <w:pPr>
      <w:autoSpaceDE w:val="0"/>
      <w:autoSpaceDN w:val="0"/>
      <w:adjustRightInd w:val="0"/>
    </w:pPr>
    <w:rPr>
      <w:b/>
      <w:u w:val="single"/>
    </w:rPr>
  </w:style>
  <w:style w:type="paragraph" w:customStyle="1" w:styleId="ECEfiche">
    <w:name w:val="ECEfiche"/>
    <w:basedOn w:val="Titre1"/>
    <w:next w:val="ECEcorps"/>
    <w:qFormat/>
    <w:rsid w:val="00A12834"/>
    <w:pPr>
      <w:numPr>
        <w:numId w:val="0"/>
      </w:numPr>
    </w:pPr>
    <w:rPr>
      <w:b w:val="0"/>
    </w:rPr>
  </w:style>
  <w:style w:type="paragraph" w:customStyle="1" w:styleId="ECErponse">
    <w:name w:val="ECEréponse"/>
    <w:basedOn w:val="ECEcorps"/>
    <w:qFormat/>
    <w:rsid w:val="00C22A4C"/>
    <w:pPr>
      <w:autoSpaceDE w:val="0"/>
      <w:autoSpaceDN w:val="0"/>
      <w:adjustRightInd w:val="0"/>
      <w:spacing w:before="240" w:line="240" w:lineRule="auto"/>
    </w:pPr>
    <w:rPr>
      <w:bCs/>
      <w:szCs w:val="22"/>
    </w:rPr>
  </w:style>
  <w:style w:type="paragraph" w:customStyle="1" w:styleId="ECEpartie">
    <w:name w:val="ECEpartie"/>
    <w:basedOn w:val="ECEcorps"/>
    <w:next w:val="ECEcorps"/>
    <w:qFormat/>
    <w:rsid w:val="00452138"/>
    <w:pPr>
      <w:numPr>
        <w:numId w:val="6"/>
      </w:numPr>
    </w:pPr>
    <w:rPr>
      <w:b/>
    </w:rPr>
  </w:style>
  <w:style w:type="paragraph" w:customStyle="1" w:styleId="ECEcoeff">
    <w:name w:val="ECEcoeff"/>
    <w:basedOn w:val="ECEcorps"/>
    <w:next w:val="ECEcorps"/>
    <w:qFormat/>
    <w:rsid w:val="0003345D"/>
    <w:rPr>
      <w:b/>
      <w:sz w:val="22"/>
      <w:szCs w:val="22"/>
    </w:rPr>
  </w:style>
  <w:style w:type="paragraph" w:customStyle="1" w:styleId="ECEbordure">
    <w:name w:val="ECEbordure"/>
    <w:basedOn w:val="ECEcorps"/>
    <w:qFormat/>
    <w:rsid w:val="00180BB9"/>
    <w:pPr>
      <w:pBdr>
        <w:top w:val="single" w:sz="12" w:space="1" w:color="auto"/>
        <w:left w:val="single" w:sz="12" w:space="4" w:color="auto"/>
        <w:bottom w:val="single" w:sz="12" w:space="1" w:color="auto"/>
        <w:right w:val="single" w:sz="12" w:space="4" w:color="auto"/>
      </w:pBdr>
      <w:ind w:left="284" w:right="281"/>
    </w:pPr>
  </w:style>
  <w:style w:type="paragraph" w:customStyle="1" w:styleId="ECEsommaire">
    <w:name w:val="ECEsommaire"/>
    <w:basedOn w:val="ECEcorps"/>
    <w:qFormat/>
    <w:rsid w:val="0060508C"/>
    <w:pPr>
      <w:jc w:val="center"/>
    </w:pPr>
    <w:rPr>
      <w:b/>
      <w:sz w:val="24"/>
      <w:szCs w:val="24"/>
    </w:rPr>
  </w:style>
  <w:style w:type="paragraph" w:customStyle="1" w:styleId="ECEpuce1">
    <w:name w:val="ECEpuce1"/>
    <w:basedOn w:val="ECEcorps"/>
    <w:qFormat/>
    <w:rsid w:val="0060508C"/>
    <w:pPr>
      <w:numPr>
        <w:numId w:val="2"/>
      </w:numPr>
    </w:pPr>
    <w:rPr>
      <w:rFonts w:eastAsia="Arial Unicode MS"/>
      <w:bCs/>
      <w:iCs/>
    </w:rPr>
  </w:style>
  <w:style w:type="paragraph" w:customStyle="1" w:styleId="ECEpuce2">
    <w:name w:val="ECEpuce2"/>
    <w:basedOn w:val="ECEcorps"/>
    <w:qFormat/>
    <w:rsid w:val="0060508C"/>
    <w:pPr>
      <w:numPr>
        <w:ilvl w:val="2"/>
        <w:numId w:val="2"/>
      </w:numPr>
      <w:ind w:left="1491" w:hanging="357"/>
    </w:pPr>
    <w:rPr>
      <w:rFonts w:eastAsia="Arial Unicode MS"/>
      <w:bCs/>
      <w:iCs/>
    </w:rPr>
  </w:style>
  <w:style w:type="paragraph" w:styleId="TM4">
    <w:name w:val="toc 4"/>
    <w:basedOn w:val="Normal"/>
    <w:next w:val="Normal"/>
    <w:autoRedefine/>
    <w:uiPriority w:val="39"/>
    <w:unhideWhenUsed/>
    <w:rsid w:val="00943326"/>
    <w:pPr>
      <w:ind w:left="600"/>
    </w:pPr>
  </w:style>
  <w:style w:type="paragraph" w:styleId="TM5">
    <w:name w:val="toc 5"/>
    <w:basedOn w:val="Normal"/>
    <w:next w:val="Normal"/>
    <w:autoRedefine/>
    <w:uiPriority w:val="39"/>
    <w:unhideWhenUsed/>
    <w:rsid w:val="00943326"/>
    <w:pPr>
      <w:ind w:left="800"/>
    </w:pPr>
  </w:style>
  <w:style w:type="paragraph" w:styleId="TM6">
    <w:name w:val="toc 6"/>
    <w:basedOn w:val="Normal"/>
    <w:next w:val="Normal"/>
    <w:autoRedefine/>
    <w:uiPriority w:val="39"/>
    <w:unhideWhenUsed/>
    <w:rsid w:val="00943326"/>
    <w:pPr>
      <w:ind w:left="1000"/>
    </w:pPr>
  </w:style>
  <w:style w:type="paragraph" w:styleId="TM7">
    <w:name w:val="toc 7"/>
    <w:basedOn w:val="Normal"/>
    <w:next w:val="Normal"/>
    <w:autoRedefine/>
    <w:uiPriority w:val="39"/>
    <w:unhideWhenUsed/>
    <w:rsid w:val="00943326"/>
    <w:pPr>
      <w:ind w:left="1200"/>
    </w:pPr>
  </w:style>
  <w:style w:type="paragraph" w:styleId="TM8">
    <w:name w:val="toc 8"/>
    <w:basedOn w:val="Normal"/>
    <w:next w:val="Normal"/>
    <w:autoRedefine/>
    <w:uiPriority w:val="39"/>
    <w:unhideWhenUsed/>
    <w:rsid w:val="00943326"/>
    <w:pPr>
      <w:ind w:left="1400"/>
    </w:pPr>
  </w:style>
  <w:style w:type="paragraph" w:styleId="TM9">
    <w:name w:val="toc 9"/>
    <w:basedOn w:val="Normal"/>
    <w:next w:val="Normal"/>
    <w:autoRedefine/>
    <w:uiPriority w:val="39"/>
    <w:unhideWhenUsed/>
    <w:rsid w:val="00943326"/>
    <w:pPr>
      <w:ind w:left="1600"/>
    </w:pPr>
  </w:style>
  <w:style w:type="character" w:styleId="Lienhypertexte">
    <w:name w:val="Hyperlink"/>
    <w:basedOn w:val="Policepardfaut"/>
    <w:uiPriority w:val="99"/>
    <w:semiHidden/>
    <w:unhideWhenUsed/>
    <w:rsid w:val="00671F6B"/>
    <w:rPr>
      <w:color w:val="0000FF"/>
      <w:u w:val="single"/>
    </w:rPr>
  </w:style>
  <w:style w:type="paragraph" w:styleId="NormalWeb">
    <w:name w:val="Normal (Web)"/>
    <w:basedOn w:val="Normal"/>
    <w:uiPriority w:val="99"/>
    <w:semiHidden/>
    <w:unhideWhenUsed/>
    <w:rsid w:val="00973D67"/>
    <w:pPr>
      <w:spacing w:before="100" w:beforeAutospacing="1" w:after="100" w:afterAutospacing="1" w:line="240" w:lineRule="auto"/>
      <w:jc w:val="left"/>
    </w:pPr>
    <w:rPr>
      <w:rFonts w:ascii="Times New Roman" w:hAnsi="Times New Roman" w:cs="Times New Roman"/>
      <w:color w:val="auto"/>
      <w:sz w:val="24"/>
      <w:szCs w:val="24"/>
    </w:rPr>
  </w:style>
  <w:style w:type="character" w:customStyle="1" w:styleId="lang-he">
    <w:name w:val="lang-he"/>
    <w:basedOn w:val="Policepardfaut"/>
    <w:rsid w:val="00973D67"/>
  </w:style>
  <w:style w:type="character" w:styleId="lev">
    <w:name w:val="Strong"/>
    <w:basedOn w:val="Policepardfaut"/>
    <w:uiPriority w:val="22"/>
    <w:qFormat/>
    <w:rsid w:val="00973D67"/>
    <w:rPr>
      <w:b/>
      <w:bCs/>
    </w:rPr>
  </w:style>
  <w:style w:type="paragraph" w:styleId="Lgende">
    <w:name w:val="caption"/>
    <w:basedOn w:val="Normal"/>
    <w:next w:val="Normal"/>
    <w:uiPriority w:val="35"/>
    <w:unhideWhenUsed/>
    <w:qFormat/>
    <w:rsid w:val="009C447B"/>
    <w:pPr>
      <w:spacing w:after="200" w:line="240" w:lineRule="auto"/>
    </w:pPr>
    <w:rPr>
      <w:i/>
      <w:iCs/>
      <w:color w:val="1F497D" w:themeColor="text2"/>
      <w:sz w:val="18"/>
      <w:szCs w:val="18"/>
    </w:rPr>
  </w:style>
  <w:style w:type="paragraph" w:styleId="Paragraphedeliste">
    <w:name w:val="List Paragraph"/>
    <w:basedOn w:val="Normal"/>
    <w:uiPriority w:val="72"/>
    <w:rsid w:val="004C03A9"/>
    <w:pPr>
      <w:ind w:left="720"/>
      <w:contextualSpacing/>
    </w:pPr>
  </w:style>
  <w:style w:type="character" w:styleId="Textedelespacerserv">
    <w:name w:val="Placeholder Text"/>
    <w:basedOn w:val="Policepardfaut"/>
    <w:uiPriority w:val="99"/>
    <w:semiHidden/>
    <w:rsid w:val="002C32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48875">
      <w:bodyDiv w:val="1"/>
      <w:marLeft w:val="0"/>
      <w:marRight w:val="0"/>
      <w:marTop w:val="0"/>
      <w:marBottom w:val="0"/>
      <w:divBdr>
        <w:top w:val="none" w:sz="0" w:space="0" w:color="auto"/>
        <w:left w:val="none" w:sz="0" w:space="0" w:color="auto"/>
        <w:bottom w:val="none" w:sz="0" w:space="0" w:color="auto"/>
        <w:right w:val="none" w:sz="0" w:space="0" w:color="auto"/>
      </w:divBdr>
    </w:div>
    <w:div w:id="686176982">
      <w:bodyDiv w:val="1"/>
      <w:marLeft w:val="0"/>
      <w:marRight w:val="0"/>
      <w:marTop w:val="0"/>
      <w:marBottom w:val="0"/>
      <w:divBdr>
        <w:top w:val="none" w:sz="0" w:space="0" w:color="auto"/>
        <w:left w:val="none" w:sz="0" w:space="0" w:color="auto"/>
        <w:bottom w:val="none" w:sz="0" w:space="0" w:color="auto"/>
        <w:right w:val="none" w:sz="0" w:space="0" w:color="auto"/>
      </w:divBdr>
    </w:div>
    <w:div w:id="1276211765">
      <w:bodyDiv w:val="1"/>
      <w:marLeft w:val="0"/>
      <w:marRight w:val="0"/>
      <w:marTop w:val="0"/>
      <w:marBottom w:val="0"/>
      <w:divBdr>
        <w:top w:val="none" w:sz="0" w:space="0" w:color="auto"/>
        <w:left w:val="none" w:sz="0" w:space="0" w:color="auto"/>
        <w:bottom w:val="none" w:sz="0" w:space="0" w:color="auto"/>
        <w:right w:val="none" w:sz="0" w:space="0" w:color="auto"/>
      </w:divBdr>
    </w:div>
    <w:div w:id="1447195318">
      <w:bodyDiv w:val="1"/>
      <w:marLeft w:val="0"/>
      <w:marRight w:val="0"/>
      <w:marTop w:val="0"/>
      <w:marBottom w:val="0"/>
      <w:divBdr>
        <w:top w:val="none" w:sz="0" w:space="0" w:color="auto"/>
        <w:left w:val="none" w:sz="0" w:space="0" w:color="auto"/>
        <w:bottom w:val="none" w:sz="0" w:space="0" w:color="auto"/>
        <w:right w:val="none" w:sz="0" w:space="0" w:color="auto"/>
      </w:divBdr>
    </w:div>
    <w:div w:id="175199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Ongl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fr.wikipedia.org/wiki/Poil" TargetMode="External"/><Relationship Id="rId4" Type="http://schemas.openxmlformats.org/officeDocument/2006/relationships/settings" Target="settings.xml"/><Relationship Id="rId9" Type="http://schemas.openxmlformats.org/officeDocument/2006/relationships/hyperlink" Target="https://fr.wikipedia.org/wiki/Cheveu"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chiers%20perso\Mes%20documents\Dropbox\FG\ECE%20commission\Maquettes\2015%2005.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00583-D5B0-4248-9528-0C1D305F8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2015 05</Template>
  <TotalTime>3</TotalTime>
  <Pages>4</Pages>
  <Words>898</Words>
  <Characters>4944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ECE</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dc:title>
  <dc:creator>Adele</dc:creator>
  <cp:lastModifiedBy>Adele Wouts</cp:lastModifiedBy>
  <cp:revision>2</cp:revision>
  <cp:lastPrinted>2014-07-07T13:51:00Z</cp:lastPrinted>
  <dcterms:created xsi:type="dcterms:W3CDTF">2023-03-25T18:06:00Z</dcterms:created>
  <dcterms:modified xsi:type="dcterms:W3CDTF">2023-03-25T18:06:00Z</dcterms:modified>
</cp:coreProperties>
</file>