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5BB78" w14:textId="0E67EB86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8507EA">
      <w:pPr>
        <w:pStyle w:val="ECEfiche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3241F3C2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5E0FD3F3" w:rsidR="00E26870" w:rsidRDefault="00E26870" w:rsidP="00603D3C">
            <w:pPr>
              <w:pStyle w:val="ECEcorps"/>
              <w:tabs>
                <w:tab w:val="left" w:pos="3165"/>
              </w:tabs>
            </w:pPr>
            <w:r w:rsidRPr="002D2F9B">
              <w:t>Prénom</w:t>
            </w:r>
            <w:r>
              <w:t xml:space="preserve"> : </w:t>
            </w:r>
            <w:r w:rsidR="00603D3C">
              <w:tab/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383D3D09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275518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0FA17330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2802206D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7B41B07" w14:textId="77777777" w:rsidR="003A114B" w:rsidRPr="00545715" w:rsidRDefault="003A114B" w:rsidP="00E26870">
      <w:pPr>
        <w:pStyle w:val="ECEcorps"/>
        <w:rPr>
          <w:u w:val="single"/>
        </w:rPr>
      </w:pPr>
    </w:p>
    <w:p w14:paraId="0CCCF1DA" w14:textId="458BEA48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66F5DD" w14:textId="77777777" w:rsidR="00E26870" w:rsidRPr="004D0224" w:rsidRDefault="00E26870" w:rsidP="004D0224">
      <w:pPr>
        <w:pStyle w:val="ECEcorps"/>
      </w:pPr>
    </w:p>
    <w:p w14:paraId="41AEBCE3" w14:textId="52AC33DF" w:rsidR="004D0224" w:rsidRDefault="004D0224" w:rsidP="004D0224">
      <w:pPr>
        <w:pStyle w:val="ECEcorps"/>
      </w:pPr>
      <w:r w:rsidRPr="004D0224">
        <w:t>Wilhelm Ostwald (1853</w:t>
      </w:r>
      <w:r w:rsidR="00654BAA">
        <w:t>–</w:t>
      </w:r>
      <w:r w:rsidRPr="004D0224">
        <w:t>1932) est un chimiste germano-balte qui a activement participé au développement du concept d’acidité en s’intéressant notamment à l’influence de la dilution sur les acides faibles. En 1909, il a reçu le </w:t>
      </w:r>
      <w:hyperlink r:id="rId8" w:tooltip="Prix Nobel de chimie" w:history="1">
        <w:r w:rsidRPr="004D0224">
          <w:rPr>
            <w:rStyle w:val="Lienhypertexte"/>
            <w:color w:val="auto"/>
            <w:u w:val="none"/>
          </w:rPr>
          <w:t>prix Nobel de chimie</w:t>
        </w:r>
      </w:hyperlink>
      <w:r w:rsidRPr="004D0224">
        <w:t> </w:t>
      </w:r>
      <w:r w:rsidRPr="004D0224">
        <w:rPr>
          <w:rStyle w:val="citation"/>
        </w:rPr>
        <w:t xml:space="preserve"> « </w:t>
      </w:r>
      <w:r w:rsidRPr="00654BAA">
        <w:rPr>
          <w:rStyle w:val="citation"/>
          <w:i/>
        </w:rPr>
        <w:t>en reconnaissance de ses travaux sur la </w:t>
      </w:r>
      <w:hyperlink r:id="rId9" w:tooltip="Catalyse" w:history="1">
        <w:r w:rsidRPr="00654BAA">
          <w:rPr>
            <w:rStyle w:val="Lienhypertexte"/>
            <w:i/>
            <w:color w:val="auto"/>
            <w:u w:val="none"/>
          </w:rPr>
          <w:t>catalyse</w:t>
        </w:r>
      </w:hyperlink>
      <w:r w:rsidRPr="00654BAA">
        <w:rPr>
          <w:rStyle w:val="citation"/>
          <w:i/>
        </w:rPr>
        <w:t> et pour ses recherches touchant les principes fondamentaux gouvernant l'</w:t>
      </w:r>
      <w:hyperlink r:id="rId10" w:tooltip="Équilibre chimique" w:history="1">
        <w:r w:rsidRPr="00654BAA">
          <w:rPr>
            <w:rStyle w:val="Lienhypertexte"/>
            <w:i/>
            <w:color w:val="auto"/>
            <w:u w:val="none"/>
          </w:rPr>
          <w:t>équilibre chimique</w:t>
        </w:r>
      </w:hyperlink>
      <w:r w:rsidRPr="00654BAA">
        <w:rPr>
          <w:rStyle w:val="citation"/>
          <w:i/>
        </w:rPr>
        <w:t> et les </w:t>
      </w:r>
      <w:hyperlink r:id="rId11" w:tooltip="Cinétique chimique" w:history="1">
        <w:r w:rsidRPr="00654BAA">
          <w:rPr>
            <w:rStyle w:val="Lienhypertexte"/>
            <w:i/>
            <w:color w:val="auto"/>
            <w:u w:val="none"/>
          </w:rPr>
          <w:t>vitesses de réaction</w:t>
        </w:r>
      </w:hyperlink>
      <w:r w:rsidR="003167E2">
        <w:rPr>
          <w:rStyle w:val="Lienhypertexte"/>
          <w:color w:val="auto"/>
          <w:u w:val="none"/>
        </w:rPr>
        <w:t xml:space="preserve"> </w:t>
      </w:r>
      <w:r w:rsidRPr="004D0224">
        <w:rPr>
          <w:rStyle w:val="citation"/>
        </w:rPr>
        <w:t>»</w:t>
      </w:r>
      <w:r w:rsidRPr="004D0224">
        <w:t>.</w:t>
      </w:r>
    </w:p>
    <w:p w14:paraId="47C27B86" w14:textId="77777777" w:rsidR="004D0224" w:rsidRDefault="004D0224" w:rsidP="004D0224">
      <w:pPr>
        <w:pStyle w:val="ECEcorps"/>
      </w:pPr>
    </w:p>
    <w:p w14:paraId="457E561D" w14:textId="4B7A13B5" w:rsidR="004D0224" w:rsidRDefault="004D0224" w:rsidP="007A3825">
      <w:pPr>
        <w:pStyle w:val="ECEcorps"/>
      </w:pPr>
      <w:r>
        <w:t xml:space="preserve">En 1888, il énonça la loi de </w:t>
      </w:r>
      <w:r w:rsidRPr="001F0ED5">
        <w:rPr>
          <w:highlight w:val="yellow"/>
        </w:rPr>
        <w:t>dilution</w:t>
      </w:r>
      <w:r w:rsidR="00A333B6">
        <w:t>, dite « loi de dilution</w:t>
      </w:r>
      <w:r>
        <w:t xml:space="preserve"> d’Ostwald</w:t>
      </w:r>
      <w:r w:rsidR="00A333B6">
        <w:t> »</w:t>
      </w:r>
      <w:r>
        <w:t xml:space="preserve"> : </w:t>
      </w:r>
      <w:r w:rsidRPr="001F0ED5">
        <w:rPr>
          <w:highlight w:val="yellow"/>
        </w:rPr>
        <w:t xml:space="preserve">plus un acide faible </w:t>
      </w:r>
      <w:r w:rsidR="009E3E88" w:rsidRPr="001F0ED5">
        <w:rPr>
          <w:highlight w:val="yellow"/>
        </w:rPr>
        <w:t>est dilué</w:t>
      </w:r>
      <w:r w:rsidRPr="001F0ED5">
        <w:rPr>
          <w:highlight w:val="yellow"/>
        </w:rPr>
        <w:t xml:space="preserve"> dans l’eau, plus sa dissociation augmente.</w:t>
      </w:r>
    </w:p>
    <w:p w14:paraId="0F5A74CA" w14:textId="77777777" w:rsidR="00E65D65" w:rsidRPr="00E65D65" w:rsidRDefault="00E65D65" w:rsidP="007A3825">
      <w:pPr>
        <w:pStyle w:val="ECEcorps"/>
      </w:pPr>
    </w:p>
    <w:p w14:paraId="622A7F5F" w14:textId="4F40337E" w:rsidR="00C60969" w:rsidRDefault="007A3825" w:rsidP="00A206CA">
      <w:pPr>
        <w:pStyle w:val="ECEcorps"/>
      </w:pPr>
      <w:r>
        <w:rPr>
          <w:b/>
          <w:i/>
          <w:sz w:val="24"/>
        </w:rPr>
        <w:t xml:space="preserve">Le but de cette épreuve est de </w:t>
      </w:r>
      <w:r w:rsidR="005308AB" w:rsidRPr="001F0ED5">
        <w:rPr>
          <w:b/>
          <w:i/>
          <w:sz w:val="24"/>
          <w:highlight w:val="yellow"/>
        </w:rPr>
        <w:t>tester</w:t>
      </w:r>
      <w:r w:rsidRPr="001F0ED5">
        <w:rPr>
          <w:b/>
          <w:i/>
          <w:sz w:val="24"/>
          <w:highlight w:val="yellow"/>
        </w:rPr>
        <w:t xml:space="preserve"> </w:t>
      </w:r>
      <w:r w:rsidR="00752C58" w:rsidRPr="001F0ED5">
        <w:rPr>
          <w:b/>
          <w:i/>
          <w:sz w:val="24"/>
          <w:highlight w:val="yellow"/>
        </w:rPr>
        <w:t>la loi</w:t>
      </w:r>
      <w:r>
        <w:rPr>
          <w:b/>
          <w:i/>
          <w:sz w:val="24"/>
        </w:rPr>
        <w:t xml:space="preserve"> de dilution d’Ostwald et de déterminer la </w:t>
      </w:r>
      <w:r w:rsidRPr="001F0ED5">
        <w:rPr>
          <w:b/>
          <w:i/>
          <w:sz w:val="24"/>
          <w:highlight w:val="yellow"/>
        </w:rPr>
        <w:t>constante d’acidité</w:t>
      </w:r>
      <w:r>
        <w:rPr>
          <w:b/>
          <w:i/>
          <w:sz w:val="24"/>
        </w:rPr>
        <w:t xml:space="preserve"> de l’acide éthano</w:t>
      </w:r>
      <w:r w:rsidR="004D1EE3">
        <w:rPr>
          <w:b/>
          <w:i/>
          <w:sz w:val="24"/>
        </w:rPr>
        <w:t>ïque</w:t>
      </w:r>
      <w:r w:rsidR="00A206CA">
        <w:rPr>
          <w:b/>
          <w:i/>
          <w:sz w:val="24"/>
        </w:rPr>
        <w:t>.</w:t>
      </w:r>
    </w:p>
    <w:p w14:paraId="351D0299" w14:textId="77777777" w:rsidR="00C60969" w:rsidRDefault="00C60969" w:rsidP="00E26870">
      <w:pPr>
        <w:pStyle w:val="ECEcorps"/>
      </w:pPr>
    </w:p>
    <w:p w14:paraId="1C3F11EC" w14:textId="77777777" w:rsidR="00E65D65" w:rsidRDefault="00E65D65" w:rsidP="00E26870">
      <w:pPr>
        <w:pStyle w:val="ECEcorps"/>
        <w:rPr>
          <w:b/>
          <w:sz w:val="24"/>
          <w:szCs w:val="24"/>
          <w:u w:val="single"/>
        </w:rPr>
      </w:pPr>
    </w:p>
    <w:p w14:paraId="08D35974" w14:textId="46286E04" w:rsidR="009D0ADA" w:rsidRDefault="009D0ADA" w:rsidP="00E26870">
      <w:pPr>
        <w:pStyle w:val="ECEcorps"/>
        <w:rPr>
          <w:b/>
          <w:sz w:val="24"/>
          <w:szCs w:val="24"/>
          <w:u w:val="single"/>
        </w:rPr>
      </w:pPr>
    </w:p>
    <w:p w14:paraId="18115E0E" w14:textId="77777777" w:rsidR="003A0250" w:rsidRDefault="003A0250" w:rsidP="00E26870">
      <w:pPr>
        <w:pStyle w:val="ECEcorps"/>
        <w:rPr>
          <w:b/>
          <w:sz w:val="24"/>
          <w:szCs w:val="24"/>
          <w:u w:val="single"/>
        </w:rPr>
      </w:pPr>
    </w:p>
    <w:p w14:paraId="1C679BD5" w14:textId="77777777" w:rsidR="007B4BCF" w:rsidRDefault="007B4BCF" w:rsidP="00E26870">
      <w:pPr>
        <w:pStyle w:val="ECEcorps"/>
        <w:rPr>
          <w:b/>
          <w:sz w:val="24"/>
          <w:szCs w:val="24"/>
          <w:u w:val="single"/>
        </w:rPr>
      </w:pPr>
    </w:p>
    <w:p w14:paraId="564A1A23" w14:textId="77777777" w:rsidR="00545CE8" w:rsidRDefault="00545CE8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146FC911" w14:textId="7BC1212E" w:rsidR="00C6096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3F619F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3B22DF71" w14:textId="77777777" w:rsidR="00654BAA" w:rsidRPr="007146B9" w:rsidRDefault="00654BAA" w:rsidP="00E26870">
      <w:pPr>
        <w:pStyle w:val="ECEcorps"/>
        <w:rPr>
          <w:b/>
          <w:sz w:val="24"/>
          <w:szCs w:val="24"/>
          <w:u w:val="single"/>
        </w:rPr>
      </w:pPr>
    </w:p>
    <w:p w14:paraId="51D08344" w14:textId="1714DE8E" w:rsidR="003A0250" w:rsidRDefault="00545CE8" w:rsidP="003A0250">
      <w:pPr>
        <w:pStyle w:val="ECEcorps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 w:rsidR="003A0250">
        <w:rPr>
          <w:b/>
          <w:sz w:val="24"/>
          <w:szCs w:val="24"/>
          <w:u w:val="single"/>
        </w:rPr>
        <w:t>oi</w:t>
      </w:r>
      <w:r w:rsidR="003A0250" w:rsidRPr="00C06ADC">
        <w:rPr>
          <w:b/>
          <w:sz w:val="24"/>
          <w:szCs w:val="24"/>
          <w:u w:val="single"/>
        </w:rPr>
        <w:t xml:space="preserve"> de dilution d’Ostwald</w:t>
      </w:r>
    </w:p>
    <w:p w14:paraId="16AAA94E" w14:textId="77777777" w:rsidR="00654BAA" w:rsidRPr="00801AED" w:rsidRDefault="00654BAA" w:rsidP="003A0250">
      <w:pPr>
        <w:pStyle w:val="ECEcorps"/>
        <w:jc w:val="left"/>
        <w:rPr>
          <w:b/>
          <w:sz w:val="24"/>
          <w:szCs w:val="24"/>
        </w:rPr>
      </w:pPr>
    </w:p>
    <w:p w14:paraId="47A3CC17" w14:textId="4F20A620" w:rsidR="003A0250" w:rsidRPr="00602107" w:rsidRDefault="003A0250" w:rsidP="003A0250">
      <w:pPr>
        <w:pStyle w:val="ECEcorps"/>
        <w:rPr>
          <w:color w:val="FF0000"/>
        </w:rPr>
      </w:pPr>
      <w:r>
        <w:t>Selon la loi de dilution d’Ostwald, plus un acide faible est dilué dans l’eau, plus la valeur du coefficient de dissociation</w:t>
      </w:r>
      <w:r w:rsidR="00801AED">
        <w:t> </w:t>
      </w:r>
      <w:r w:rsidR="00CC1910">
        <w:rPr>
          <w:rFonts w:ascii="Symbol" w:hAnsi="Symbol"/>
        </w:rPr>
        <w:t></w:t>
      </w:r>
      <w:r w:rsidR="00654BAA">
        <w:t xml:space="preserve"> augmente. Par conséquent, le </w:t>
      </w:r>
      <w:r>
        <w:t xml:space="preserve">comportement </w:t>
      </w:r>
      <w:r w:rsidR="00654BAA">
        <w:t xml:space="preserve">de cet acide faible </w:t>
      </w:r>
      <w:r>
        <w:t>se rapproche de plus en plus de celui d’un acide fort.</w:t>
      </w:r>
    </w:p>
    <w:p w14:paraId="298976D9" w14:textId="0A958196" w:rsidR="00545CE8" w:rsidRDefault="00545CE8" w:rsidP="003A114B">
      <w:pPr>
        <w:pStyle w:val="ECEtitre"/>
        <w:rPr>
          <w:b w:val="0"/>
          <w:u w:val="none"/>
        </w:rPr>
      </w:pPr>
    </w:p>
    <w:p w14:paraId="2F1BDD7E" w14:textId="6B1A8FE5" w:rsidR="00E20CDC" w:rsidRDefault="00545CE8" w:rsidP="003A114B">
      <w:pPr>
        <w:pStyle w:val="ECEtitre"/>
        <w:rPr>
          <w:sz w:val="24"/>
          <w:szCs w:val="24"/>
        </w:rPr>
      </w:pPr>
      <w:r w:rsidRPr="00545CE8">
        <w:rPr>
          <w:sz w:val="24"/>
          <w:szCs w:val="24"/>
        </w:rPr>
        <w:t>Transforma</w:t>
      </w:r>
      <w:r>
        <w:rPr>
          <w:sz w:val="24"/>
          <w:szCs w:val="24"/>
        </w:rPr>
        <w:t>tion étudiée</w:t>
      </w:r>
    </w:p>
    <w:p w14:paraId="750F4045" w14:textId="77777777" w:rsidR="00654BAA" w:rsidRPr="00654BAA" w:rsidRDefault="00654BAA" w:rsidP="00654BAA">
      <w:pPr>
        <w:pStyle w:val="ECEcorps"/>
      </w:pPr>
    </w:p>
    <w:p w14:paraId="65B6446D" w14:textId="266394D1" w:rsidR="00C446F5" w:rsidRDefault="00BC6530" w:rsidP="00C06ADC">
      <w:pPr>
        <w:pStyle w:val="ECEcorps"/>
      </w:pPr>
      <w:r>
        <w:t>Lorsqu’</w:t>
      </w:r>
      <w:r w:rsidR="00B534C9">
        <w:t>un acide</w:t>
      </w:r>
      <w:r w:rsidR="00C446F5">
        <w:t xml:space="preserve"> se dissocie partiellement dans l’eau, on peut introduire le</w:t>
      </w:r>
      <w:r w:rsidR="00B534C9">
        <w:t xml:space="preserve"> coefficient de dissociation </w:t>
      </w:r>
      <w:r w:rsidR="00CC1910" w:rsidRPr="00CC1910">
        <w:rPr>
          <w:rFonts w:ascii="Symbol" w:hAnsi="Symbol"/>
        </w:rPr>
        <w:t></w:t>
      </w:r>
      <w:r w:rsidR="00B534C9">
        <w:t xml:space="preserve"> qui correspond au taux d’acide transformé en base. </w:t>
      </w:r>
    </w:p>
    <w:p w14:paraId="3C44445E" w14:textId="77777777" w:rsidR="00C446F5" w:rsidRDefault="00C446F5" w:rsidP="00E20CDC">
      <w:pPr>
        <w:pStyle w:val="ECEcorps"/>
      </w:pPr>
    </w:p>
    <w:p w14:paraId="1B20E79C" w14:textId="098EEC86" w:rsidR="00E20CDC" w:rsidRDefault="00E20CDC" w:rsidP="00EB5995">
      <w:pPr>
        <w:pStyle w:val="ECEcorps"/>
        <w:spacing w:after="240"/>
      </w:pPr>
      <w:r>
        <w:t xml:space="preserve">On </w:t>
      </w:r>
      <w:r w:rsidR="002738CB">
        <w:t xml:space="preserve">introduit une quantité de matière </w:t>
      </w:r>
      <w:r w:rsidR="002738CB" w:rsidRPr="00E039FC">
        <w:rPr>
          <w:i/>
        </w:rPr>
        <w:t>n</w:t>
      </w:r>
      <w:r w:rsidR="002738CB" w:rsidRPr="00E039FC">
        <w:rPr>
          <w:i/>
          <w:vertAlign w:val="subscript"/>
        </w:rPr>
        <w:t>0</w:t>
      </w:r>
      <w:r w:rsidR="002738CB">
        <w:t xml:space="preserve"> d’acide éthanoïque dans</w:t>
      </w:r>
      <w:r w:rsidR="007B38E2">
        <w:t xml:space="preserve"> un volume </w:t>
      </w:r>
      <w:r w:rsidR="007B38E2" w:rsidRPr="00E039FC">
        <w:rPr>
          <w:i/>
        </w:rPr>
        <w:t>V</w:t>
      </w:r>
      <w:r w:rsidR="007B38E2">
        <w:t xml:space="preserve"> d’</w:t>
      </w:r>
      <w:r w:rsidR="002738CB">
        <w:t xml:space="preserve">eau. </w:t>
      </w:r>
      <w:r w:rsidR="007B38E2">
        <w:t xml:space="preserve">On obtient une solution de concentration apportée </w:t>
      </w:r>
      <w:r w:rsidR="007B38E2" w:rsidRPr="00E039FC">
        <w:rPr>
          <w:i/>
        </w:rPr>
        <w:t>C</w:t>
      </w:r>
      <w:r w:rsidR="007B38E2">
        <w:t xml:space="preserve"> en acide éthanoïque</w:t>
      </w:r>
      <w:r w:rsidR="008507EA">
        <w:t>.</w:t>
      </w:r>
      <w:r w:rsidR="007B38E2">
        <w:t xml:space="preserve"> </w:t>
      </w:r>
      <w:r w:rsidR="002738CB">
        <w:t>Le tableau d’avancement de la réaction est donné ci-dessous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1328"/>
        <w:gridCol w:w="2582"/>
        <w:gridCol w:w="1086"/>
        <w:gridCol w:w="1461"/>
        <w:gridCol w:w="1515"/>
      </w:tblGrid>
      <w:tr w:rsidR="002738CB" w:rsidRPr="00EC3010" w14:paraId="1C0C59AE" w14:textId="77777777" w:rsidTr="00275518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5A80" w14:textId="49C402B8" w:rsidR="002738CB" w:rsidRDefault="002738CB" w:rsidP="00801AED">
            <w:pPr>
              <w:pStyle w:val="ECEcorps"/>
              <w:rPr>
                <w:lang w:eastAsia="en-US"/>
              </w:rPr>
            </w:pPr>
            <w:r>
              <w:t xml:space="preserve">                </w:t>
            </w:r>
            <w:r w:rsidR="00801AED">
              <w:t>É</w:t>
            </w:r>
            <w:r>
              <w:t>quation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4C8" w14:textId="0FC7DDBE" w:rsidR="002738CB" w:rsidRPr="00EB5995" w:rsidRDefault="002738CB" w:rsidP="00801AED">
            <w:pPr>
              <w:pStyle w:val="ECEcorps"/>
              <w:rPr>
                <w:lang w:val="pt-PT"/>
              </w:rPr>
            </w:pPr>
            <w:r>
              <w:rPr>
                <w:lang w:val="pt-PT"/>
              </w:rPr>
              <w:t xml:space="preserve">   </w:t>
            </w:r>
            <w:r w:rsidRPr="00A206CA">
              <w:rPr>
                <w:lang w:val="pt-PT"/>
              </w:rPr>
              <w:t>CH</w:t>
            </w:r>
            <w:r w:rsidRPr="00A206CA">
              <w:rPr>
                <w:vertAlign w:val="subscript"/>
                <w:lang w:val="pt-PT"/>
              </w:rPr>
              <w:t>3</w:t>
            </w:r>
            <w:r w:rsidRPr="00A206CA">
              <w:rPr>
                <w:lang w:val="pt-PT"/>
              </w:rPr>
              <w:t>CO</w:t>
            </w:r>
            <w:r w:rsidRPr="00A206CA">
              <w:rPr>
                <w:vertAlign w:val="subscript"/>
                <w:lang w:val="pt-PT"/>
              </w:rPr>
              <w:t>2</w:t>
            </w:r>
            <w:r w:rsidRPr="00A206CA">
              <w:rPr>
                <w:lang w:val="pt-PT"/>
              </w:rPr>
              <w:t>H</w:t>
            </w:r>
            <w:r w:rsidRPr="005076DD">
              <w:rPr>
                <w:lang w:val="pt-PT"/>
              </w:rPr>
              <w:t>(aq)</w:t>
            </w:r>
            <w:r w:rsidR="008E1661">
              <w:rPr>
                <w:vertAlign w:val="subscript"/>
                <w:lang w:val="pt-PT"/>
              </w:rPr>
              <w:t xml:space="preserve">     </w:t>
            </w:r>
            <w:r w:rsidRPr="00A206CA">
              <w:rPr>
                <w:lang w:val="pt-PT"/>
              </w:rPr>
              <w:t xml:space="preserve"> + </w:t>
            </w:r>
            <w:r>
              <w:rPr>
                <w:lang w:val="pt-PT"/>
              </w:rPr>
              <w:t xml:space="preserve">         </w:t>
            </w:r>
            <w:r w:rsidRPr="00A206CA">
              <w:rPr>
                <w:lang w:val="pt-PT"/>
              </w:rPr>
              <w:t>H</w:t>
            </w:r>
            <w:r w:rsidRPr="00A206CA">
              <w:rPr>
                <w:vertAlign w:val="subscript"/>
                <w:lang w:val="pt-PT"/>
              </w:rPr>
              <w:t>2</w:t>
            </w:r>
            <w:r w:rsidRPr="00A206CA">
              <w:rPr>
                <w:lang w:val="pt-PT"/>
              </w:rPr>
              <w:t>O</w:t>
            </w:r>
            <w:r w:rsidR="0025014E" w:rsidRPr="00CC1910">
              <w:rPr>
                <w:lang w:val="pt-BR"/>
              </w:rPr>
              <w:t>(</w:t>
            </w:r>
            <w:r w:rsidR="00801AED" w:rsidRPr="00CC1910">
              <w:rPr>
                <w:rFonts w:ascii="Mistral" w:hAnsi="Mistral"/>
                <w:lang w:val="pt-BR"/>
              </w:rPr>
              <w:t>ℓ</w:t>
            </w:r>
            <w:r w:rsidR="0025014E" w:rsidRPr="00CC1910">
              <w:rPr>
                <w:lang w:val="pt-BR"/>
              </w:rPr>
              <w:t>)</w:t>
            </w:r>
            <w:r w:rsidRPr="00A206CA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     </w:t>
            </w:r>
            <w:r w:rsidRPr="00A206CA">
              <w:rPr>
                <w:rFonts w:ascii="Cambria Math" w:hAnsi="Cambria Math" w:cs="Cambria Math"/>
                <w:noProof/>
                <w:color w:val="000000"/>
                <w:lang w:val="pt-PT"/>
              </w:rPr>
              <w:t>⇋</w:t>
            </w:r>
            <w:r w:rsidRPr="00A206CA">
              <w:rPr>
                <w:noProof/>
                <w:color w:val="000000"/>
                <w:lang w:val="pt-PT"/>
              </w:rPr>
              <w:t xml:space="preserve"> </w:t>
            </w:r>
            <w:r>
              <w:rPr>
                <w:noProof/>
                <w:color w:val="000000"/>
                <w:lang w:val="pt-PT"/>
              </w:rPr>
              <w:t xml:space="preserve">      </w:t>
            </w:r>
            <w:r w:rsidRPr="00A206CA">
              <w:rPr>
                <w:noProof/>
                <w:color w:val="000000"/>
                <w:lang w:val="pt-PT"/>
              </w:rPr>
              <w:t>CH</w:t>
            </w:r>
            <w:r w:rsidRPr="00A206CA">
              <w:rPr>
                <w:noProof/>
                <w:color w:val="000000"/>
                <w:vertAlign w:val="subscript"/>
                <w:lang w:val="pt-PT"/>
              </w:rPr>
              <w:t>3</w:t>
            </w:r>
            <m:oMath>
              <m:sSubSup>
                <m:sSubSupPr>
                  <m:ctrlPr>
                    <w:rPr>
                      <w:rFonts w:ascii="Cambria Math" w:hAnsi="Cambria Math" w:cstheme="minorBidi"/>
                      <w:noProof/>
                      <w:color w:val="000000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Theme="minorBidi" w:hAnsiTheme="minorBidi" w:cstheme="minorBidi"/>
                      <w:noProof/>
                      <w:color w:val="000000"/>
                      <w:lang w:val="pt-PT"/>
                    </w:rPr>
                    <m:t>CO</m:t>
                  </m:r>
                </m:e>
                <m:sub>
                  <m:r>
                    <m:rPr>
                      <m:nor/>
                    </m:rPr>
                    <w:rPr>
                      <w:rFonts w:asciiTheme="minorBidi" w:hAnsiTheme="minorBidi" w:cstheme="minorBidi"/>
                      <w:noProof/>
                      <w:color w:val="000000"/>
                      <w:lang w:val="pt-PT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inorBidi"/>
                      <w:noProof/>
                      <w:color w:val="000000"/>
                      <w:lang w:val="pt-PT"/>
                    </w:rPr>
                    <m:t>-</m:t>
                  </m:r>
                </m:sup>
              </m:sSubSup>
            </m:oMath>
            <w:r w:rsidRPr="00A206CA">
              <w:rPr>
                <w:noProof/>
                <w:color w:val="000000"/>
                <w:lang w:val="pt-PT"/>
              </w:rPr>
              <w:t xml:space="preserve"> </w:t>
            </w:r>
            <w:r w:rsidRPr="0025014E">
              <w:rPr>
                <w:noProof/>
                <w:color w:val="000000"/>
                <w:lang w:val="pt-PT"/>
              </w:rPr>
              <w:t>(aq)</w:t>
            </w:r>
            <w:r w:rsidRPr="00A206CA">
              <w:rPr>
                <w:noProof/>
                <w:color w:val="000000"/>
                <w:lang w:val="pt-PT"/>
              </w:rPr>
              <w:t xml:space="preserve"> </w:t>
            </w:r>
            <w:r>
              <w:rPr>
                <w:noProof/>
                <w:color w:val="000000"/>
                <w:lang w:val="pt-PT"/>
              </w:rPr>
              <w:t xml:space="preserve"> </w:t>
            </w:r>
            <w:r w:rsidR="008E1661">
              <w:rPr>
                <w:noProof/>
                <w:color w:val="000000"/>
                <w:lang w:val="pt-PT"/>
              </w:rPr>
              <w:t xml:space="preserve">  </w:t>
            </w:r>
            <w:r w:rsidRPr="00A206CA">
              <w:rPr>
                <w:noProof/>
                <w:color w:val="000000"/>
                <w:lang w:val="pt-PT"/>
              </w:rPr>
              <w:t xml:space="preserve">+ </w:t>
            </w:r>
            <w:r>
              <w:rPr>
                <w:noProof/>
                <w:color w:val="000000"/>
                <w:lang w:val="pt-PT"/>
              </w:rPr>
              <w:t xml:space="preserve">    </w:t>
            </w:r>
            <w:r w:rsidRPr="00A206CA">
              <w:rPr>
                <w:noProof/>
                <w:color w:val="000000"/>
                <w:lang w:val="pt-PT"/>
              </w:rPr>
              <w:t>H</w:t>
            </w:r>
            <w:r w:rsidRPr="00A206CA">
              <w:rPr>
                <w:noProof/>
                <w:color w:val="000000"/>
                <w:vertAlign w:val="subscript"/>
                <w:lang w:val="pt-PT"/>
              </w:rPr>
              <w:t>3</w:t>
            </w:r>
            <w:r w:rsidRPr="00A206CA">
              <w:rPr>
                <w:noProof/>
                <w:color w:val="000000"/>
                <w:lang w:val="pt-PT"/>
              </w:rPr>
              <w:t>O</w:t>
            </w:r>
            <w:r w:rsidRPr="00A206CA">
              <w:rPr>
                <w:noProof/>
                <w:color w:val="000000"/>
                <w:vertAlign w:val="superscript"/>
                <w:lang w:val="pt-PT"/>
              </w:rPr>
              <w:t>+</w:t>
            </w:r>
            <w:r w:rsidRPr="00A206CA">
              <w:rPr>
                <w:noProof/>
                <w:color w:val="000000"/>
                <w:lang w:val="pt-PT"/>
              </w:rPr>
              <w:t xml:space="preserve"> </w:t>
            </w:r>
            <w:r w:rsidRPr="0025014E">
              <w:rPr>
                <w:noProof/>
                <w:color w:val="000000"/>
                <w:lang w:val="pt-PT"/>
              </w:rPr>
              <w:t>(aq)</w:t>
            </w:r>
          </w:p>
        </w:tc>
      </w:tr>
      <w:tr w:rsidR="002738CB" w14:paraId="123AA40D" w14:textId="77777777" w:rsidTr="0027551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26C7" w14:textId="3BCFF76D" w:rsidR="002738CB" w:rsidRDefault="00801AED" w:rsidP="00BD4F7B">
            <w:pPr>
              <w:pStyle w:val="ECEcorps"/>
              <w:jc w:val="center"/>
            </w:pPr>
            <w:r>
              <w:t>É</w:t>
            </w:r>
            <w:r w:rsidR="002738CB">
              <w:t>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6D78" w14:textId="77777777" w:rsidR="002738CB" w:rsidRDefault="002738CB" w:rsidP="00BD4F7B">
            <w:pPr>
              <w:pStyle w:val="ECEcorps"/>
              <w:jc w:val="center"/>
            </w:pPr>
            <w:r>
              <w:t>Avancement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71E1" w14:textId="77777777" w:rsidR="002738CB" w:rsidRDefault="002738CB" w:rsidP="00BD4F7B">
            <w:pPr>
              <w:pStyle w:val="ECEcorps"/>
              <w:jc w:val="center"/>
            </w:pPr>
            <w:r>
              <w:t>Quantités de matière (mol)</w:t>
            </w:r>
          </w:p>
        </w:tc>
      </w:tr>
      <w:tr w:rsidR="002738CB" w14:paraId="696D0C8A" w14:textId="77777777" w:rsidTr="0027551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372" w14:textId="20CE891E" w:rsidR="002738CB" w:rsidRDefault="002738CB" w:rsidP="00545CE8">
            <w:pPr>
              <w:pStyle w:val="ECEcorps"/>
              <w:jc w:val="center"/>
            </w:pPr>
            <w:r>
              <w:t>Initial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5BF9" w14:textId="5E049712" w:rsidR="002738CB" w:rsidRDefault="002738CB" w:rsidP="00BD4F7B">
            <w:pPr>
              <w:pStyle w:val="ECEcorps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B98A" w14:textId="538E650E" w:rsidR="002738CB" w:rsidRPr="0025014E" w:rsidRDefault="002738CB" w:rsidP="00BD4F7B">
            <w:pPr>
              <w:pStyle w:val="ECEcorps"/>
              <w:jc w:val="center"/>
              <w:rPr>
                <w:i/>
                <w:vertAlign w:val="subscript"/>
              </w:rPr>
            </w:pPr>
            <w:r w:rsidRPr="0025014E">
              <w:rPr>
                <w:i/>
              </w:rPr>
              <w:t>n</w:t>
            </w:r>
            <w:r w:rsidRPr="0025014E">
              <w:rPr>
                <w:i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228" w14:textId="77777777" w:rsidR="002738CB" w:rsidRDefault="002738CB" w:rsidP="00BD4F7B">
            <w:pPr>
              <w:pStyle w:val="ECEcorps"/>
              <w:jc w:val="center"/>
              <w:rPr>
                <w:color w:val="FF0000"/>
              </w:rPr>
            </w:pPr>
            <w:r w:rsidRPr="00EB5995">
              <w:t>Excès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F968" w14:textId="77777777" w:rsidR="002738CB" w:rsidRDefault="002738CB" w:rsidP="00BD4F7B">
            <w:pPr>
              <w:pStyle w:val="ECEcorps"/>
              <w:jc w:val="center"/>
              <w:rPr>
                <w:color w:val="FF0000"/>
              </w:rPr>
            </w:pPr>
            <w:r>
              <w:rPr>
                <w:noProof/>
                <w:color w:val="000000"/>
              </w:rPr>
              <w:t xml:space="preserve">0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9FB8" w14:textId="77777777" w:rsidR="002738CB" w:rsidRDefault="002738CB" w:rsidP="00BD4F7B">
            <w:pPr>
              <w:pStyle w:val="ECEcorps"/>
              <w:jc w:val="center"/>
              <w:rPr>
                <w:color w:val="FF0000"/>
              </w:rPr>
            </w:pPr>
            <w:r>
              <w:rPr>
                <w:noProof/>
                <w:color w:val="000000"/>
              </w:rPr>
              <w:t xml:space="preserve">0 </w:t>
            </w:r>
          </w:p>
        </w:tc>
      </w:tr>
      <w:tr w:rsidR="007B38E2" w14:paraId="103C207A" w14:textId="77777777" w:rsidTr="0027551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0191" w14:textId="02AB4CFC" w:rsidR="007B38E2" w:rsidRDefault="007B38E2" w:rsidP="00545CE8">
            <w:pPr>
              <w:pStyle w:val="ECEcorps"/>
              <w:jc w:val="center"/>
            </w:pPr>
            <w: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C742" w14:textId="7A285CF1" w:rsidR="007B38E2" w:rsidRPr="00347BFF" w:rsidRDefault="0086341B" w:rsidP="00BD4F7B">
            <w:pPr>
              <w:pStyle w:val="ECEcorps"/>
              <w:jc w:val="center"/>
              <w:rPr>
                <w:i/>
                <w:vertAlign w:val="subscript"/>
              </w:rPr>
            </w:pPr>
            <w:proofErr w:type="spellStart"/>
            <w:r w:rsidRPr="00347BFF">
              <w:rPr>
                <w:i/>
              </w:rPr>
              <w:t>x</w:t>
            </w:r>
            <w:r w:rsidRPr="00347BFF">
              <w:rPr>
                <w:i/>
                <w:vertAlign w:val="subscript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EF91" w14:textId="1825BC44" w:rsidR="007B38E2" w:rsidRPr="007B38E2" w:rsidRDefault="007B38E2" w:rsidP="007B38E2">
            <w:pPr>
              <w:pStyle w:val="ECEcorps"/>
              <w:jc w:val="center"/>
            </w:pPr>
            <w:r w:rsidRPr="0025014E">
              <w:rPr>
                <w:i/>
              </w:rPr>
              <w:t>n</w:t>
            </w:r>
            <w:r w:rsidRPr="0025014E">
              <w:rPr>
                <w:i/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– </w:t>
            </w:r>
            <w:proofErr w:type="spellStart"/>
            <w:r w:rsidRPr="00347BFF">
              <w:rPr>
                <w:i/>
              </w:rPr>
              <w:t>x</w:t>
            </w:r>
            <w:r w:rsidRPr="00347BFF">
              <w:rPr>
                <w:i/>
                <w:vertAlign w:val="subscript"/>
              </w:rPr>
              <w:t>f</w:t>
            </w:r>
            <w:proofErr w:type="spellEnd"/>
            <w:r>
              <w:t xml:space="preserve"> = </w:t>
            </w:r>
            <w:r w:rsidRPr="0025014E">
              <w:rPr>
                <w:i/>
              </w:rPr>
              <w:t>n</w:t>
            </w:r>
            <w:r w:rsidRPr="0025014E">
              <w:rPr>
                <w:i/>
                <w:vertAlign w:val="subscript"/>
              </w:rPr>
              <w:t>0</w:t>
            </w:r>
            <w:r w:rsidR="00801AED">
              <w:t>·</w:t>
            </w:r>
            <w:r>
              <w:t xml:space="preserve">(1 – </w:t>
            </w:r>
            <w:r w:rsidR="00CC1910" w:rsidRPr="00CC1910">
              <w:rPr>
                <w:rFonts w:ascii="Symbol" w:hAnsi="Symbol"/>
                <w:noProof/>
                <w:color w:val="000000"/>
              </w:rPr>
              <w:t>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572F" w14:textId="727875EC" w:rsidR="007B38E2" w:rsidRDefault="007B38E2" w:rsidP="007B38E2">
            <w:pPr>
              <w:pStyle w:val="ECEcorps"/>
              <w:jc w:val="center"/>
            </w:pPr>
            <w:r>
              <w:t>Excès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0D2" w14:textId="366BEA53" w:rsidR="007B38E2" w:rsidRPr="007B38E2" w:rsidRDefault="007B38E2" w:rsidP="007B38E2">
            <w:pPr>
              <w:pStyle w:val="ECEcorps"/>
              <w:jc w:val="center"/>
            </w:pPr>
            <w:proofErr w:type="spellStart"/>
            <w:r w:rsidRPr="0025014E">
              <w:rPr>
                <w:i/>
              </w:rPr>
              <w:t>x</w:t>
            </w:r>
            <w:r w:rsidRPr="0025014E">
              <w:rPr>
                <w:i/>
                <w:vertAlign w:val="subscript"/>
              </w:rPr>
              <w:t>f</w:t>
            </w:r>
            <w:proofErr w:type="spellEnd"/>
            <w:r>
              <w:rPr>
                <w:vertAlign w:val="subscript"/>
              </w:rPr>
              <w:t xml:space="preserve"> </w:t>
            </w:r>
            <w:r w:rsidR="0086341B">
              <w:rPr>
                <w:vertAlign w:val="subscript"/>
              </w:rPr>
              <w:t xml:space="preserve"> </w:t>
            </w:r>
            <w:r>
              <w:t xml:space="preserve">= </w:t>
            </w:r>
            <w:r w:rsidR="00801AED" w:rsidRPr="0025014E">
              <w:rPr>
                <w:i/>
              </w:rPr>
              <w:t>n</w:t>
            </w:r>
            <w:r w:rsidR="00801AED" w:rsidRPr="0025014E">
              <w:rPr>
                <w:i/>
                <w:vertAlign w:val="subscript"/>
              </w:rPr>
              <w:t>0</w:t>
            </w:r>
            <w:r w:rsidR="00801AED">
              <w:t>·</w:t>
            </w:r>
            <w:r w:rsidR="00CC1910" w:rsidRPr="00CC1910">
              <w:rPr>
                <w:rFonts w:ascii="Symbol" w:hAnsi="Symbol"/>
                <w:noProof/>
                <w:color w:val="000000"/>
              </w:rPr>
              <w:t></w:t>
            </w:r>
            <w:r w:rsidR="00CC1910" w:rsidRPr="00CC1910">
              <w:rPr>
                <w:rFonts w:ascii="Symbol" w:hAnsi="Symbol"/>
                <w:noProof/>
                <w:color w:val="000000"/>
              </w:rPr>
              <w:t>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1B5A" w14:textId="7C77DF09" w:rsidR="007B38E2" w:rsidRPr="007B38E2" w:rsidRDefault="007B38E2" w:rsidP="007B38E2">
            <w:pPr>
              <w:pStyle w:val="ECEcorps"/>
              <w:jc w:val="center"/>
            </w:pPr>
            <w:r w:rsidRPr="0025014E">
              <w:rPr>
                <w:i/>
              </w:rPr>
              <w:t xml:space="preserve"> </w:t>
            </w:r>
            <w:proofErr w:type="spellStart"/>
            <w:r w:rsidRPr="0025014E">
              <w:rPr>
                <w:i/>
              </w:rPr>
              <w:t>x</w:t>
            </w:r>
            <w:r w:rsidRPr="0025014E">
              <w:rPr>
                <w:i/>
                <w:vertAlign w:val="subscript"/>
              </w:rPr>
              <w:t>f</w:t>
            </w:r>
            <w:proofErr w:type="spellEnd"/>
            <w:r>
              <w:t xml:space="preserve"> = </w:t>
            </w:r>
            <w:r w:rsidR="00801AED" w:rsidRPr="0025014E">
              <w:rPr>
                <w:i/>
              </w:rPr>
              <w:t>n</w:t>
            </w:r>
            <w:r w:rsidR="00801AED" w:rsidRPr="0025014E">
              <w:rPr>
                <w:i/>
                <w:vertAlign w:val="subscript"/>
              </w:rPr>
              <w:t>0</w:t>
            </w:r>
            <w:r w:rsidR="00801AED">
              <w:t>·</w:t>
            </w:r>
            <w:r w:rsidR="00CC1910" w:rsidRPr="00CC1910">
              <w:rPr>
                <w:rFonts w:ascii="Symbol" w:hAnsi="Symbol"/>
                <w:noProof/>
                <w:color w:val="000000"/>
              </w:rPr>
              <w:t></w:t>
            </w:r>
            <w:r w:rsidR="00CC1910" w:rsidRPr="00CC1910">
              <w:rPr>
                <w:rFonts w:ascii="Symbol" w:hAnsi="Symbol"/>
                <w:noProof/>
                <w:color w:val="000000"/>
              </w:rPr>
              <w:t></w:t>
            </w:r>
          </w:p>
        </w:tc>
      </w:tr>
    </w:tbl>
    <w:p w14:paraId="3AF8B6DE" w14:textId="1EBE29A2" w:rsidR="00B534C9" w:rsidRDefault="00B534C9" w:rsidP="00EB5995">
      <w:pPr>
        <w:pStyle w:val="ECEcorps"/>
        <w:rPr>
          <w:noProof/>
          <w:color w:val="000000"/>
        </w:rPr>
      </w:pPr>
    </w:p>
    <w:p w14:paraId="728C42B4" w14:textId="08F2D0C1" w:rsidR="00B534C9" w:rsidRDefault="00B534C9" w:rsidP="00B534C9">
      <w:pPr>
        <w:pStyle w:val="ECEcorps"/>
        <w:jc w:val="left"/>
        <w:rPr>
          <w:noProof/>
          <w:color w:val="000000"/>
        </w:rPr>
      </w:pPr>
      <w:r>
        <w:rPr>
          <w:noProof/>
          <w:color w:val="000000"/>
        </w:rPr>
        <w:t xml:space="preserve">Pour cette réaction, le coefficient de dissociation est </w:t>
      </w:r>
      <w:r w:rsidR="00CC1910" w:rsidRPr="001F0ED5">
        <w:rPr>
          <w:rFonts w:ascii="Symbol" w:hAnsi="Symbol"/>
          <w:noProof/>
          <w:color w:val="000000"/>
          <w:highlight w:val="yellow"/>
        </w:rPr>
        <w:t></w:t>
      </w:r>
      <w:r w:rsidRPr="001F0ED5">
        <w:rPr>
          <w:noProof/>
          <w:color w:val="000000"/>
          <w:highlight w:val="yellow"/>
        </w:rPr>
        <w:t xml:space="preserve"> =</w:t>
      </w:r>
      <w:r w:rsidR="007B38E2" w:rsidRPr="001F0ED5">
        <w:rPr>
          <w:noProof/>
          <w:color w:val="000000"/>
          <w:highlight w:val="yellow"/>
        </w:rPr>
        <w:t xml:space="preserve"> </w:t>
      </w:r>
      <m:oMath>
        <m:f>
          <m:fPr>
            <m:ctrlPr>
              <w:rPr>
                <w:rFonts w:ascii="Cambria Math" w:hAnsi="Cambria Math"/>
                <w:noProof/>
                <w:color w:val="000000"/>
                <w:sz w:val="22"/>
                <w:szCs w:val="22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noProof/>
                    <w:color w:val="000000"/>
                    <w:sz w:val="22"/>
                    <w:szCs w:val="22"/>
                    <w:highlight w:val="yellow"/>
                  </w:rPr>
                </m:ctrlPr>
              </m:sSubPr>
              <m:e>
                <m:r>
                  <m:rPr>
                    <m:nor/>
                  </m:rPr>
                  <w:rPr>
                    <w:noProof/>
                    <w:color w:val="000000"/>
                    <w:sz w:val="22"/>
                    <w:szCs w:val="22"/>
                    <w:highlight w:val="yellow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noProof/>
                    <w:color w:val="000000"/>
                    <w:sz w:val="22"/>
                    <w:szCs w:val="22"/>
                    <w:highlight w:val="yellow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noProof/>
                    <w:color w:val="000000"/>
                    <w:sz w:val="22"/>
                    <w:szCs w:val="22"/>
                    <w:highlight w:val="yellow"/>
                  </w:rPr>
                </m:ctrlPr>
              </m:sSubPr>
              <m:e>
                <m:r>
                  <m:rPr>
                    <m:nor/>
                  </m:rPr>
                  <w:rPr>
                    <w:noProof/>
                    <w:color w:val="000000"/>
                    <w:sz w:val="22"/>
                    <w:szCs w:val="22"/>
                    <w:highlight w:val="yellow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noProof/>
                    <w:color w:val="000000"/>
                    <w:sz w:val="22"/>
                    <w:szCs w:val="22"/>
                    <w:highlight w:val="yellow"/>
                  </w:rPr>
                  <m:t>0</m:t>
                </m:r>
              </m:sub>
            </m:sSub>
          </m:den>
        </m:f>
      </m:oMath>
      <w:r w:rsidR="007B38E2" w:rsidRPr="001F0ED5">
        <w:rPr>
          <w:noProof/>
          <w:color w:val="000000"/>
          <w:sz w:val="22"/>
          <w:szCs w:val="22"/>
          <w:highlight w:val="yellow"/>
        </w:rPr>
        <w:t xml:space="preserve"> =</w:t>
      </w:r>
      <w:r w:rsidRPr="001F0ED5">
        <w:rPr>
          <w:noProof/>
          <w:color w:val="000000"/>
          <w:sz w:val="22"/>
          <w:szCs w:val="22"/>
          <w:highlight w:val="yellow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22"/>
                <w:szCs w:val="22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22"/>
                    <w:szCs w:val="22"/>
                    <w:highlight w:val="yellow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Cs/>
                        <w:sz w:val="22"/>
                        <w:szCs w:val="22"/>
                        <w:highlight w:val="yellow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Cs/>
                            <w:sz w:val="22"/>
                            <w:szCs w:val="22"/>
                            <w:highlight w:val="yellow"/>
                          </w:rPr>
                          <m:t>CH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Cs/>
                            <w:sz w:val="22"/>
                            <w:szCs w:val="22"/>
                            <w:highlight w:val="yellow"/>
                          </w:rPr>
                          <m:t>3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Cs/>
                            <w:sz w:val="22"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iCs/>
                            <w:sz w:val="22"/>
                            <w:szCs w:val="22"/>
                            <w:highlight w:val="yellow"/>
                          </w:rPr>
                          <m:t>CO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Cs/>
                            <w:sz w:val="22"/>
                            <w:szCs w:val="22"/>
                            <w:highlight w:val="yellow"/>
                          </w:rPr>
                          <m:t>2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  <w:highlight w:val="yellow"/>
                          </w:rPr>
                          <m:t>-</m:t>
                        </m:r>
                      </m:sup>
                    </m:sSubSup>
                  </m:e>
                </m:d>
              </m:e>
              <m:sub>
                <m:r>
                  <m:rPr>
                    <m:nor/>
                  </m:rPr>
                  <w:rPr>
                    <w:iCs/>
                    <w:sz w:val="22"/>
                    <w:szCs w:val="22"/>
                    <w:highlight w:val="yellow"/>
                  </w:rPr>
                  <m:t>f</m:t>
                </m:r>
              </m:sub>
            </m:sSub>
          </m:num>
          <m:den>
            <m:r>
              <m:rPr>
                <m:nor/>
              </m:rPr>
              <w:rPr>
                <w:i/>
                <w:iCs/>
                <w:noProof/>
                <w:color w:val="000000"/>
                <w:sz w:val="22"/>
                <w:szCs w:val="22"/>
                <w:highlight w:val="yellow"/>
              </w:rPr>
              <m:t>C</m:t>
            </m:r>
          </m:den>
        </m:f>
        <m:r>
          <w:rPr>
            <w:rFonts w:ascii="Cambria Math" w:hAnsi="Cambria Math"/>
            <w:noProof/>
            <w:color w:val="000000"/>
            <w:sz w:val="22"/>
            <w:szCs w:val="22"/>
            <w:highlight w:val="yellow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sz w:val="22"/>
                <w:szCs w:val="22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22"/>
                    <w:szCs w:val="22"/>
                    <w:highlight w:val="yellow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Cs/>
                        <w:sz w:val="22"/>
                        <w:szCs w:val="22"/>
                        <w:highlight w:val="yellow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Cs/>
                            <w:sz w:val="22"/>
                            <w:szCs w:val="22"/>
                            <w:highlight w:val="yellow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Cs/>
                            <w:sz w:val="22"/>
                            <w:szCs w:val="22"/>
                            <w:highlight w:val="yellow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2"/>
                            <w:szCs w:val="22"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  <w:highlight w:val="yellow"/>
                          </w:rPr>
                          <m:t>O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  <w:highlight w:val="yellow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m:rPr>
                    <m:nor/>
                  </m:rPr>
                  <w:rPr>
                    <w:iCs/>
                    <w:sz w:val="22"/>
                    <w:szCs w:val="22"/>
                    <w:highlight w:val="yellow"/>
                  </w:rPr>
                  <m:t>f</m:t>
                </m:r>
              </m:sub>
            </m:sSub>
          </m:num>
          <m:den>
            <m:r>
              <m:rPr>
                <m:nor/>
              </m:rPr>
              <w:rPr>
                <w:i/>
                <w:iCs/>
                <w:noProof/>
                <w:color w:val="000000"/>
                <w:sz w:val="22"/>
                <w:szCs w:val="22"/>
                <w:highlight w:val="yellow"/>
              </w:rPr>
              <m:t>C</m:t>
            </m:r>
          </m:den>
        </m:f>
      </m:oMath>
      <w:r w:rsidRPr="001F0ED5">
        <w:rPr>
          <w:noProof/>
          <w:color w:val="000000"/>
          <w:highlight w:val="yellow"/>
        </w:rPr>
        <w:t>.</w:t>
      </w:r>
    </w:p>
    <w:p w14:paraId="7D249314" w14:textId="074AFF92" w:rsidR="00A33B23" w:rsidRDefault="00545CE8" w:rsidP="00A33B23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</w:t>
      </w:r>
      <w:r w:rsidR="00A33B23">
        <w:rPr>
          <w:sz w:val="24"/>
          <w:szCs w:val="24"/>
        </w:rPr>
        <w:t>onductivité molaire</w:t>
      </w:r>
    </w:p>
    <w:p w14:paraId="633B2BC0" w14:textId="77777777" w:rsidR="00654BAA" w:rsidRPr="00654BAA" w:rsidRDefault="00654BAA" w:rsidP="00654BAA">
      <w:pPr>
        <w:pStyle w:val="ECEcorps"/>
      </w:pPr>
    </w:p>
    <w:p w14:paraId="28A8E27F" w14:textId="27A91F5D" w:rsidR="00A33B23" w:rsidRDefault="002B1550" w:rsidP="00A33B23">
      <w:pPr>
        <w:pStyle w:val="ECEcorps"/>
      </w:pPr>
      <w:r>
        <w:t xml:space="preserve">La conductivité </w:t>
      </w:r>
      <w:r w:rsidR="0045346F">
        <w:rPr>
          <w:rFonts w:ascii="Symbol" w:hAnsi="Symbol"/>
        </w:rPr>
        <w:t></w:t>
      </w:r>
      <w:r>
        <w:t xml:space="preserve"> d’une solution est une grandeur qui représente la capacité de cette solution à conduire le courant électrique. Elle s’exprime en siemens par mètre (S</w:t>
      </w:r>
      <w:r w:rsidR="00375E2D">
        <w:t>·</w:t>
      </w:r>
      <w:r>
        <w:t>m</w:t>
      </w:r>
      <w:r>
        <w:rPr>
          <w:vertAlign w:val="superscript"/>
        </w:rPr>
        <w:t>-1</w:t>
      </w:r>
      <w:r>
        <w:t>).</w:t>
      </w:r>
    </w:p>
    <w:p w14:paraId="4001F0E2" w14:textId="6066697D" w:rsidR="007A03C2" w:rsidRDefault="005B3534" w:rsidP="005B3534">
      <w:pPr>
        <w:pStyle w:val="ECEcorps"/>
      </w:pPr>
      <w:r>
        <w:t xml:space="preserve">On peut écrire le coefficient de dissociation </w:t>
      </w:r>
      <m:oMath>
        <m:r>
          <m:rPr>
            <m:nor/>
          </m:rPr>
          <w:rPr>
            <w:rFonts w:ascii="Symbol" w:hAnsi="Symbol"/>
            <w:noProof/>
            <w:color w:val="000000"/>
          </w:rPr>
          <m:t></m:t>
        </m:r>
      </m:oMath>
      <w:r w:rsidR="0045346F">
        <w:t xml:space="preserve"> </w:t>
      </w:r>
      <w:r>
        <w:t>en fonction de la conductivité de la solution et des conductivités molaires ioniques des ions présents</w:t>
      </w:r>
      <w:r w:rsidR="0045346F">
        <w:t xml:space="preserve">, et de la concentration apportée en acide éthanoïque, notée </w:t>
      </w:r>
      <w:r w:rsidR="0045346F" w:rsidRPr="00E039FC">
        <w:rPr>
          <w:i/>
        </w:rPr>
        <w:t>C</w:t>
      </w:r>
      <w:r>
        <w:t> :</w:t>
      </w:r>
    </w:p>
    <w:p w14:paraId="68CD11E7" w14:textId="77777777" w:rsidR="0086341B" w:rsidRDefault="0086341B" w:rsidP="005B3534">
      <w:pPr>
        <w:pStyle w:val="ECEcorps"/>
      </w:pPr>
    </w:p>
    <w:p w14:paraId="08840FD8" w14:textId="5044CC89" w:rsidR="0045346F" w:rsidRPr="0045346F" w:rsidRDefault="005B3534" w:rsidP="0045346F">
      <w:pPr>
        <w:pStyle w:val="ECEcorps"/>
        <w:jc w:val="center"/>
        <w:rPr>
          <w:lang w:val="pt-PT"/>
        </w:rPr>
      </w:pPr>
      <w:r w:rsidRPr="0045346F">
        <w:rPr>
          <w:sz w:val="24"/>
          <w:szCs w:val="24"/>
        </w:rPr>
        <w:t xml:space="preserve"> </w:t>
      </w:r>
      <m:oMath>
        <m:r>
          <m:rPr>
            <m:nor/>
          </m:rPr>
          <w:rPr>
            <w:rFonts w:ascii="Symbol" w:hAnsi="Symbol"/>
            <w:noProof/>
            <w:color w:val="000000"/>
            <w:highlight w:val="yellow"/>
          </w:rPr>
          <m:t></m:t>
        </m:r>
        <m:r>
          <m:rPr>
            <m:nor/>
          </m:rPr>
          <w:rPr>
            <w:sz w:val="22"/>
            <w:szCs w:val="22"/>
            <w:highlight w:val="yellow"/>
            <w:lang w:val="pt-PT"/>
          </w:rPr>
          <m:t xml:space="preserve"> = </m:t>
        </m:r>
        <m:f>
          <m:fPr>
            <m:ctrlPr>
              <w:rPr>
                <w:rFonts w:ascii="Cambria Math" w:hAnsi="Cambria Math"/>
                <w:sz w:val="22"/>
                <w:szCs w:val="22"/>
                <w:highlight w:val="yellow"/>
              </w:rPr>
            </m:ctrlPr>
          </m:fPr>
          <m:num>
            <m:r>
              <m:rPr>
                <m:nor/>
              </m:rPr>
              <w:rPr>
                <w:sz w:val="22"/>
                <w:szCs w:val="22"/>
                <w:highlight w:val="yellow"/>
              </w:rPr>
              <m:t>σ</m:t>
            </m:r>
          </m:num>
          <m:den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</m:ctrlPr>
              </m:sSupPr>
              <m:e>
                <m:r>
                  <m:rPr>
                    <m:nor/>
                  </m:rPr>
                  <w:rPr>
                    <w:sz w:val="22"/>
                    <w:szCs w:val="22"/>
                    <w:highlight w:val="yellow"/>
                    <w:lang w:val="pt-PT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sz w:val="22"/>
                    <w:szCs w:val="22"/>
                    <w:highlight w:val="yellow"/>
                    <w:lang w:val="pt-PT"/>
                  </w:rPr>
                  <m:t>3</m:t>
                </m:r>
              </m:sup>
            </m:sSup>
            <m:r>
              <m:rPr>
                <m:nor/>
              </m:rPr>
              <w:rPr>
                <w:sz w:val="22"/>
                <w:szCs w:val="22"/>
                <w:highlight w:val="yellow"/>
                <w:lang w:val="pt-BR"/>
              </w:rPr>
              <m:t>·</m:t>
            </m:r>
            <m:r>
              <m:rPr>
                <m:nor/>
              </m:rPr>
              <w:rPr>
                <w:i/>
                <w:sz w:val="22"/>
                <w:szCs w:val="22"/>
                <w:highlight w:val="yellow"/>
                <w:lang w:val="pt-PT"/>
              </w:rPr>
              <m:t>C</m:t>
            </m:r>
            <m:r>
              <m:rPr>
                <m:nor/>
              </m:rPr>
              <w:rPr>
                <w:sz w:val="22"/>
                <w:szCs w:val="22"/>
                <w:highlight w:val="yellow"/>
                <w:lang w:val="pt-PT"/>
              </w:rPr>
              <m:t>·</m:t>
            </m:r>
            <m:r>
              <w:rPr>
                <w:rFonts w:ascii="Cambria Math" w:hAnsi="Cambria Math"/>
                <w:sz w:val="22"/>
                <w:szCs w:val="22"/>
                <w:highlight w:val="yellow"/>
                <w:lang w:val="pt-PT"/>
              </w:rPr>
              <m:t xml:space="preserve"> (</m:t>
            </m:r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</m:ctrlPr>
              </m:sSubSupPr>
              <m:e>
                <m:r>
                  <m:rPr>
                    <m:nor/>
                  </m:rPr>
                  <w:rPr>
                    <w:sz w:val="22"/>
                    <w:szCs w:val="22"/>
                    <w:highlight w:val="yellow"/>
                  </w:rPr>
                  <m:t>λ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2"/>
                        <w:szCs w:val="22"/>
                        <w:highlight w:val="yellow"/>
                        <w:lang w:val="pt-PT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sz w:val="22"/>
                        <w:szCs w:val="22"/>
                        <w:highlight w:val="yellow"/>
                        <w:lang w:val="pt-PT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2"/>
                        <w:szCs w:val="22"/>
                        <w:highlight w:val="yellow"/>
                        <w:lang w:val="pt-PT"/>
                      </w:rPr>
                      <m:t>O</m:t>
                    </m:r>
                  </m:e>
                  <m:sup>
                    <m:r>
                      <m:rPr>
                        <m:nor/>
                      </m:rPr>
                      <w:rPr>
                        <w:sz w:val="22"/>
                        <w:szCs w:val="22"/>
                        <w:highlight w:val="yellow"/>
                        <w:lang w:val="pt-PT"/>
                      </w:rPr>
                      <m:t>+</m:t>
                    </m:r>
                  </m:sup>
                </m:sSup>
              </m:sub>
              <m:sup>
                <m:r>
                  <m:rPr>
                    <m:nor/>
                  </m:rPr>
                  <w:rPr>
                    <w:sz w:val="22"/>
                    <w:szCs w:val="22"/>
                    <w:highlight w:val="yellow"/>
                    <w:lang w:val="pt-PT"/>
                  </w:rPr>
                  <m:t>0</m:t>
                </m:r>
              </m:sup>
            </m:sSubSup>
            <m:r>
              <w:rPr>
                <w:rFonts w:ascii="Cambria Math" w:hAnsi="Cambria Math"/>
                <w:sz w:val="22"/>
                <w:szCs w:val="22"/>
                <w:highlight w:val="yellow"/>
                <w:lang w:val="pt-PT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</m:ctrlPr>
              </m:sSubSupPr>
              <m:e>
                <m:r>
                  <m:rPr>
                    <m:nor/>
                  </m:rPr>
                  <w:rPr>
                    <w:sz w:val="22"/>
                    <w:szCs w:val="22"/>
                    <w:highlight w:val="yellow"/>
                  </w:rPr>
                  <m:t>λ</m:t>
                </m:r>
              </m:e>
              <m:sub>
                <m:r>
                  <m:rPr>
                    <m:nor/>
                  </m:rPr>
                  <w:rPr>
                    <w:sz w:val="22"/>
                    <w:szCs w:val="22"/>
                    <w:highlight w:val="yellow"/>
                    <w:lang w:val="pt-PT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2"/>
                        <w:szCs w:val="22"/>
                        <w:highlight w:val="yellow"/>
                        <w:lang w:val="pt-PT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sz w:val="22"/>
                        <w:szCs w:val="22"/>
                        <w:highlight w:val="yellow"/>
                        <w:lang w:val="pt-PT"/>
                      </w:rPr>
                      <m:t>3</m:t>
                    </m:r>
                  </m:sub>
                </m:sSub>
                <m:r>
                  <m:rPr>
                    <m:nor/>
                  </m:rPr>
                  <w:rPr>
                    <w:sz w:val="22"/>
                    <w:szCs w:val="22"/>
                    <w:highlight w:val="yellow"/>
                    <w:lang w:val="pt-PT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highlight w:val="yellow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sz w:val="22"/>
                        <w:szCs w:val="22"/>
                        <w:highlight w:val="yellow"/>
                        <w:lang w:val="pt-PT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sz w:val="22"/>
                        <w:szCs w:val="22"/>
                        <w:highlight w:val="yellow"/>
                        <w:lang w:val="pt-PT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highlight w:val="yellow"/>
                        <w:lang w:val="pt-BR"/>
                      </w:rPr>
                      <m:t>–</m:t>
                    </m:r>
                  </m:sup>
                </m:sSubSup>
              </m:sub>
              <m:sup>
                <m:r>
                  <m:rPr>
                    <m:nor/>
                  </m:rPr>
                  <w:rPr>
                    <w:sz w:val="22"/>
                    <w:szCs w:val="22"/>
                    <w:highlight w:val="yellow"/>
                    <w:lang w:val="pt-PT"/>
                  </w:rPr>
                  <m:t>0</m:t>
                </m:r>
              </m:sup>
            </m:sSubSup>
            <m:r>
              <m:rPr>
                <m:nor/>
              </m:rPr>
              <w:rPr>
                <w:sz w:val="22"/>
                <w:szCs w:val="22"/>
                <w:highlight w:val="yellow"/>
                <w:lang w:val="pt-PT"/>
              </w:rPr>
              <m:t>)</m:t>
            </m:r>
          </m:den>
        </m:f>
      </m:oMath>
      <w:r w:rsidR="0087087C" w:rsidRPr="001F0ED5">
        <w:rPr>
          <w:sz w:val="24"/>
          <w:szCs w:val="24"/>
          <w:highlight w:val="yellow"/>
          <w:lang w:val="pt-PT"/>
        </w:rPr>
        <w:t xml:space="preserve"> </w:t>
      </w:r>
      <w:r w:rsidR="0087087C" w:rsidRPr="001F0ED5">
        <w:rPr>
          <w:highlight w:val="yellow"/>
          <w:lang w:val="pt-PT"/>
        </w:rPr>
        <w:t>=</w:t>
      </w:r>
      <w:r w:rsidR="0087087C" w:rsidRPr="001F0ED5">
        <w:rPr>
          <w:sz w:val="24"/>
          <w:szCs w:val="24"/>
          <w:highlight w:val="yellow"/>
          <w:lang w:val="pt-PT"/>
        </w:rPr>
        <w:t xml:space="preserve"> </w:t>
      </w:r>
      <m:oMath>
        <m:f>
          <m:fPr>
            <m:ctrlPr>
              <w:rPr>
                <w:rFonts w:ascii="Cambria Math" w:hAnsi="Cambria Math" w:cstheme="minorBidi"/>
                <w:sz w:val="22"/>
                <w:szCs w:val="22"/>
                <w:highlight w:val="yellow"/>
              </w:rPr>
            </m:ctrlPr>
          </m:fPr>
          <m:num>
            <m:r>
              <m:rPr>
                <m:nor/>
              </m:rPr>
              <w:rPr>
                <w:sz w:val="22"/>
                <w:szCs w:val="22"/>
                <w:highlight w:val="yellow"/>
              </w:rPr>
              <m:t>σ</m:t>
            </m:r>
          </m:num>
          <m:den>
            <m:sSup>
              <m:sSupPr>
                <m:ctrlPr>
                  <w:rPr>
                    <w:rFonts w:ascii="Cambria Math" w:hAnsi="Cambria Math" w:cstheme="minorBidi"/>
                    <w:sz w:val="22"/>
                    <w:szCs w:val="22"/>
                    <w:highlight w:val="yellow"/>
                  </w:rPr>
                </m:ctrlPr>
              </m:sSupPr>
              <m:e>
                <m:r>
                  <m:rPr>
                    <m:nor/>
                  </m:rPr>
                  <w:rPr>
                    <w:sz w:val="22"/>
                    <w:szCs w:val="22"/>
                    <w:highlight w:val="yellow"/>
                    <w:lang w:val="pt-PT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sz w:val="22"/>
                    <w:szCs w:val="22"/>
                    <w:highlight w:val="yellow"/>
                    <w:lang w:val="pt-PT"/>
                  </w:rPr>
                  <m:t>3</m:t>
                </m:r>
              </m:sup>
            </m:sSup>
            <m:r>
              <m:rPr>
                <m:nor/>
              </m:rPr>
              <w:rPr>
                <w:i/>
                <w:sz w:val="22"/>
                <w:szCs w:val="22"/>
                <w:highlight w:val="yellow"/>
                <w:lang w:val="pt-PT"/>
              </w:rPr>
              <m:t>·C</m:t>
            </m:r>
            <m:r>
              <m:rPr>
                <m:nor/>
              </m:rPr>
              <w:rPr>
                <w:sz w:val="22"/>
                <w:szCs w:val="22"/>
                <w:highlight w:val="yellow"/>
                <w:lang w:val="pt-PT"/>
              </w:rPr>
              <m:t>∙</m:t>
            </m:r>
            <m:r>
              <m:rPr>
                <m:nor/>
              </m:rPr>
              <w:rPr>
                <w:i/>
                <w:sz w:val="22"/>
                <w:szCs w:val="22"/>
                <w:highlight w:val="yellow"/>
                <w:lang w:val="pt-PT"/>
              </w:rPr>
              <m:t>B</m:t>
            </m:r>
          </m:den>
        </m:f>
      </m:oMath>
      <w:r w:rsidR="0087087C" w:rsidRPr="003F619F">
        <w:rPr>
          <w:rFonts w:asciiTheme="minorBidi" w:hAnsiTheme="minorBidi" w:cstheme="minorBidi"/>
          <w:sz w:val="24"/>
          <w:szCs w:val="24"/>
          <w:lang w:val="pt-PT"/>
        </w:rPr>
        <w:t xml:space="preserve"> </w:t>
      </w:r>
      <w:r w:rsidR="0087087C" w:rsidRPr="00B22D8A">
        <w:rPr>
          <w:sz w:val="24"/>
          <w:szCs w:val="24"/>
          <w:lang w:val="pt-PT"/>
        </w:rPr>
        <w:t xml:space="preserve">           </w:t>
      </w:r>
      <w:r w:rsidR="0087087C" w:rsidRPr="00B22D8A">
        <w:rPr>
          <w:lang w:val="pt-PT"/>
        </w:rPr>
        <w:t xml:space="preserve">avec </w:t>
      </w:r>
      <w:r w:rsidR="0087087C" w:rsidRPr="001F0ED5">
        <w:rPr>
          <w:highlight w:val="yellow"/>
          <w:lang w:val="pt-PT"/>
        </w:rPr>
        <w:t>B = (</w:t>
      </w:r>
      <m:oMath>
        <m:sSubSup>
          <m:sSubSupPr>
            <m:ctrlPr>
              <w:rPr>
                <w:rFonts w:ascii="Cambria Math" w:hAnsi="Cambria Math"/>
                <w:i/>
                <w:highlight w:val="yellow"/>
              </w:rPr>
            </m:ctrlPr>
          </m:sSubSupPr>
          <m:e>
            <m:r>
              <m:rPr>
                <m:nor/>
              </m:rPr>
              <w:rPr>
                <w:highlight w:val="yellow"/>
              </w:rPr>
              <m:t>λ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m:rPr>
                    <m:nor/>
                  </m:rPr>
                  <w:rPr>
                    <w:highlight w:val="yellow"/>
                    <w:lang w:val="pt-PT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highlight w:val="yellow"/>
                    <w:lang w:val="pt-PT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m:rPr>
                    <m:nor/>
                  </m:rPr>
                  <w:rPr>
                    <w:highlight w:val="yellow"/>
                    <w:lang w:val="pt-PT"/>
                  </w:rPr>
                  <m:t>O</m:t>
                </m:r>
              </m:e>
              <m:sup>
                <m:r>
                  <m:rPr>
                    <m:nor/>
                  </m:rPr>
                  <w:rPr>
                    <w:highlight w:val="yellow"/>
                    <w:lang w:val="pt-PT"/>
                  </w:rPr>
                  <m:t>+</m:t>
                </m:r>
              </m:sup>
            </m:sSup>
          </m:sub>
          <m:sup>
            <m:r>
              <m:rPr>
                <m:nor/>
              </m:rPr>
              <w:rPr>
                <w:highlight w:val="yellow"/>
                <w:lang w:val="pt-PT"/>
              </w:rPr>
              <m:t>0</m:t>
            </m:r>
          </m:sup>
        </m:sSubSup>
        <m:r>
          <m:rPr>
            <m:nor/>
          </m:rPr>
          <w:rPr>
            <w:highlight w:val="yellow"/>
            <w:lang w:val="pt-PT"/>
          </w:rPr>
          <m:t>+</m:t>
        </m:r>
        <m:sSubSup>
          <m:sSubSupPr>
            <m:ctrlPr>
              <w:rPr>
                <w:rFonts w:ascii="Cambria Math" w:hAnsi="Cambria Math"/>
                <w:i/>
                <w:highlight w:val="yellow"/>
              </w:rPr>
            </m:ctrlPr>
          </m:sSubSupPr>
          <m:e>
            <m:r>
              <m:rPr>
                <m:nor/>
              </m:rPr>
              <w:rPr>
                <w:highlight w:val="yellow"/>
              </w:rPr>
              <m:t>λ</m:t>
            </m:r>
          </m:e>
          <m:sub>
            <m:r>
              <m:rPr>
                <m:nor/>
              </m:rPr>
              <w:rPr>
                <w:highlight w:val="yellow"/>
                <w:lang w:val="pt-PT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m:rPr>
                    <m:nor/>
                  </m:rPr>
                  <w:rPr>
                    <w:highlight w:val="yellow"/>
                    <w:lang w:val="pt-PT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highlight w:val="yellow"/>
                    <w:lang w:val="pt-PT"/>
                  </w:rPr>
                  <m:t>3</m:t>
                </m:r>
              </m:sub>
            </m:sSub>
            <m:r>
              <m:rPr>
                <m:nor/>
              </m:rPr>
              <w:rPr>
                <w:highlight w:val="yellow"/>
                <w:lang w:val="pt-PT"/>
              </w:rPr>
              <m:t>C</m:t>
            </m:r>
            <m:sSubSup>
              <m:sSub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SupPr>
              <m:e>
                <m:r>
                  <m:rPr>
                    <m:nor/>
                  </m:rPr>
                  <w:rPr>
                    <w:highlight w:val="yellow"/>
                    <w:lang w:val="pt-PT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highlight w:val="yellow"/>
                    <w:lang w:val="pt-PT"/>
                  </w:rPr>
                  <m:t>2</m:t>
                </m:r>
              </m:sub>
              <m:sup>
                <m:r>
                  <m:rPr>
                    <m:nor/>
                  </m:rPr>
                  <w:rPr>
                    <w:rFonts w:ascii="Cambria Math"/>
                    <w:highlight w:val="yellow"/>
                    <w:lang w:val="pt-PT"/>
                  </w:rPr>
                  <m:t>–</m:t>
                </m:r>
              </m:sup>
            </m:sSubSup>
          </m:sub>
          <m:sup>
            <m:r>
              <m:rPr>
                <m:nor/>
              </m:rPr>
              <w:rPr>
                <w:highlight w:val="yellow"/>
                <w:lang w:val="pt-PT"/>
              </w:rPr>
              <m:t>0</m:t>
            </m:r>
          </m:sup>
        </m:sSubSup>
        <m:r>
          <m:rPr>
            <m:nor/>
          </m:rPr>
          <w:rPr>
            <w:highlight w:val="yellow"/>
            <w:lang w:val="pt-PT"/>
          </w:rPr>
          <m:t>)</m:t>
        </m:r>
      </m:oMath>
      <w:r w:rsidR="0045346F">
        <w:rPr>
          <w:lang w:val="pt-PT"/>
        </w:rPr>
        <w:t xml:space="preserve"> </w:t>
      </w:r>
    </w:p>
    <w:p w14:paraId="02833546" w14:textId="77777777" w:rsidR="007A03C2" w:rsidRPr="00B22D8A" w:rsidRDefault="007A03C2" w:rsidP="007A03C2">
      <w:pPr>
        <w:pStyle w:val="ECEcorps"/>
        <w:jc w:val="left"/>
        <w:rPr>
          <w:lang w:val="pt-PT"/>
        </w:rPr>
      </w:pPr>
    </w:p>
    <w:p w14:paraId="217ABF2E" w14:textId="58AD82D0" w:rsidR="007A03C2" w:rsidRPr="007A03C2" w:rsidRDefault="007A03C2" w:rsidP="007A03C2">
      <w:pPr>
        <w:pStyle w:val="ECEcorps"/>
        <w:jc w:val="left"/>
      </w:pPr>
      <w:r w:rsidRPr="001F0ED5">
        <w:rPr>
          <w:highlight w:val="yellow"/>
        </w:rPr>
        <w:t xml:space="preserve">La mesure de la conductivité </w:t>
      </w:r>
      <w:r w:rsidR="0045346F" w:rsidRPr="001F0ED5">
        <w:rPr>
          <w:rFonts w:ascii="Symbol" w:hAnsi="Symbol"/>
          <w:highlight w:val="yellow"/>
        </w:rPr>
        <w:t></w:t>
      </w:r>
      <w:r w:rsidRPr="001F0ED5">
        <w:rPr>
          <w:highlight w:val="yellow"/>
        </w:rPr>
        <w:t xml:space="preserve"> permet donc de déterminer la valeur du coefficient de dissociation</w:t>
      </w:r>
      <w:r w:rsidR="00B534C9" w:rsidRPr="001F0ED5">
        <w:rPr>
          <w:highlight w:val="yellow"/>
        </w:rPr>
        <w:t xml:space="preserve"> </w:t>
      </w:r>
      <m:oMath>
        <m:r>
          <m:rPr>
            <m:nor/>
          </m:rPr>
          <w:rPr>
            <w:rFonts w:ascii="Symbol" w:hAnsi="Symbol"/>
            <w:noProof/>
            <w:color w:val="000000"/>
            <w:highlight w:val="yellow"/>
          </w:rPr>
          <m:t></m:t>
        </m:r>
      </m:oMath>
      <w:r w:rsidRPr="001F0ED5">
        <w:rPr>
          <w:highlight w:val="yellow"/>
        </w:rPr>
        <w:t>.</w:t>
      </w:r>
    </w:p>
    <w:p w14:paraId="633D25E3" w14:textId="0FECC29D" w:rsidR="00801AED" w:rsidRPr="00801AED" w:rsidRDefault="00801AED" w:rsidP="00801AED">
      <w:pPr>
        <w:pStyle w:val="ECEcorps"/>
      </w:pPr>
    </w:p>
    <w:p w14:paraId="2A5BC876" w14:textId="55796523" w:rsidR="00860347" w:rsidRPr="00801AED" w:rsidRDefault="00545CE8" w:rsidP="003A114B">
      <w:pPr>
        <w:pStyle w:val="ECEtitre"/>
        <w:rPr>
          <w:sz w:val="24"/>
          <w:szCs w:val="24"/>
          <w:u w:val="none"/>
        </w:rPr>
      </w:pPr>
      <w:r w:rsidRPr="00545CE8">
        <w:rPr>
          <w:sz w:val="24"/>
          <w:szCs w:val="24"/>
        </w:rPr>
        <w:t>C</w:t>
      </w:r>
      <w:r w:rsidR="007A03C2">
        <w:rPr>
          <w:sz w:val="24"/>
          <w:szCs w:val="24"/>
        </w:rPr>
        <w:t xml:space="preserve">onstante d’acidité </w:t>
      </w:r>
      <w:r w:rsidR="007A03C2" w:rsidRPr="0018530C">
        <w:rPr>
          <w:i/>
          <w:sz w:val="24"/>
          <w:szCs w:val="24"/>
        </w:rPr>
        <w:t>K</w:t>
      </w:r>
      <w:r w:rsidR="007A03C2" w:rsidRPr="0018530C">
        <w:rPr>
          <w:i/>
          <w:sz w:val="24"/>
          <w:szCs w:val="24"/>
          <w:vertAlign w:val="subscript"/>
        </w:rPr>
        <w:t>A</w:t>
      </w:r>
      <w:r w:rsidR="007A03C2">
        <w:rPr>
          <w:sz w:val="24"/>
          <w:szCs w:val="24"/>
        </w:rPr>
        <w:t xml:space="preserve"> de la réaction étudiée</w:t>
      </w:r>
    </w:p>
    <w:p w14:paraId="497291E6" w14:textId="69A79BD8" w:rsidR="00E26870" w:rsidRDefault="00E26870" w:rsidP="00E26870">
      <w:pPr>
        <w:pStyle w:val="ECEcorps"/>
      </w:pPr>
    </w:p>
    <w:p w14:paraId="5E1292FF" w14:textId="2DEF8D92" w:rsidR="00F76CB7" w:rsidRDefault="00F76CB7" w:rsidP="00E26870">
      <w:pPr>
        <w:pStyle w:val="ECEcorps"/>
      </w:pPr>
      <w:r>
        <w:t xml:space="preserve">La constante d’équilibre </w:t>
      </w:r>
      <w:r w:rsidRPr="00AB025C">
        <w:rPr>
          <w:i/>
        </w:rPr>
        <w:t>K</w:t>
      </w:r>
      <w:r w:rsidRPr="00AB025C">
        <w:rPr>
          <w:i/>
          <w:vertAlign w:val="subscript"/>
        </w:rPr>
        <w:t>A</w:t>
      </w:r>
      <w:r>
        <w:t xml:space="preserve"> de la réaction étudiée est :</w:t>
      </w:r>
    </w:p>
    <w:p w14:paraId="5A16E86A" w14:textId="408E8B83" w:rsidR="00F76CB7" w:rsidRPr="00AA4DB3" w:rsidRDefault="00F76CB7" w:rsidP="00F76CB7">
      <w:pPr>
        <w:pStyle w:val="ECEcorps"/>
        <w:jc w:val="center"/>
        <w:rPr>
          <w:sz w:val="24"/>
          <w:szCs w:val="24"/>
          <w:vertAlign w:val="superscript"/>
          <w:lang w:val="en-US"/>
        </w:rPr>
      </w:pPr>
      <w:r w:rsidRPr="001F0ED5">
        <w:rPr>
          <w:i/>
          <w:highlight w:val="yellow"/>
          <w:lang w:val="en-US"/>
        </w:rPr>
        <w:t>K</w:t>
      </w:r>
      <w:r w:rsidRPr="001F0ED5">
        <w:rPr>
          <w:i/>
          <w:highlight w:val="yellow"/>
          <w:vertAlign w:val="subscript"/>
          <w:lang w:val="en-US"/>
        </w:rPr>
        <w:t>A</w:t>
      </w:r>
      <w:r w:rsidRPr="001F0ED5">
        <w:rPr>
          <w:sz w:val="24"/>
          <w:szCs w:val="24"/>
          <w:highlight w:val="yellow"/>
          <w:lang w:val="en-US"/>
        </w:rPr>
        <w:t xml:space="preserve"> </w:t>
      </w:r>
      <w:r w:rsidRPr="001F0ED5">
        <w:rPr>
          <w:highlight w:val="yellow"/>
          <w:lang w:val="en-US"/>
        </w:rPr>
        <w:t>=</w:t>
      </w:r>
      <w:r w:rsidRPr="001F0ED5">
        <w:rPr>
          <w:sz w:val="24"/>
          <w:szCs w:val="24"/>
          <w:highlight w:val="yellow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highlight w:val="yellow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highlight w:val="yellow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iCs/>
                            <w:sz w:val="22"/>
                            <w:szCs w:val="22"/>
                            <w:highlight w:val="yellow"/>
                            <w:lang w:val="en-US"/>
                          </w:rPr>
                          <m:t>CH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iCs/>
                            <w:sz w:val="22"/>
                            <w:szCs w:val="22"/>
                            <w:highlight w:val="yellow"/>
                            <w:lang w:val="en-US"/>
                          </w:rPr>
                          <m:t>3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Cs/>
                            <w:sz w:val="22"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i/>
                            <w:iCs/>
                            <w:sz w:val="22"/>
                            <w:szCs w:val="22"/>
                            <w:highlight w:val="yellow"/>
                            <w:lang w:val="en-US"/>
                          </w:rPr>
                          <m:t>CO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iCs/>
                            <w:sz w:val="22"/>
                            <w:szCs w:val="22"/>
                            <w:highlight w:val="yellow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yellow"/>
                            <w:lang w:val="en-US"/>
                          </w:rPr>
                          <m:t>-</m:t>
                        </m:r>
                      </m:sup>
                    </m:sSubSup>
                  </m:e>
                </m:d>
              </m:e>
              <m:sub>
                <m:r>
                  <m:rPr>
                    <m:nor/>
                  </m:rPr>
                  <w:rPr>
                    <w:i/>
                    <w:sz w:val="22"/>
                    <w:szCs w:val="22"/>
                    <w:highlight w:val="yellow"/>
                    <w:lang w:val="en-US"/>
                  </w:rPr>
                  <m:t>éq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highlight w:val="yellow"/>
                    <w:lang w:val="en-US"/>
                  </w:rPr>
                  <m:t>∙[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highlight w:val="yellow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  <w:highlight w:val="yellow"/>
                        <w:lang w:val="en-US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  <w:highlight w:val="yellow"/>
                        <w:lang w:val="en-US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highlight w:val="yellow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  <w:highlight w:val="yellow"/>
                        <w:lang w:val="en-US"/>
                      </w:rPr>
                      <m:t>O</m:t>
                    </m:r>
                  </m:e>
                  <m:sup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  <w:highlight w:val="yellow"/>
                        <w:lang w:val="en-US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highlight w:val="yellow"/>
                    <w:lang w:val="en-US"/>
                  </w:rPr>
                  <m:t>]</m:t>
                </m:r>
              </m:e>
              <m:sub>
                <m:r>
                  <m:rPr>
                    <m:nor/>
                  </m:rPr>
                  <w:rPr>
                    <w:i/>
                    <w:sz w:val="22"/>
                    <w:szCs w:val="22"/>
                    <w:highlight w:val="yellow"/>
                    <w:lang w:val="en-US"/>
                  </w:rPr>
                  <m:t>éq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highlight w:val="yellow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highlight w:val="yellow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 w:val="22"/>
                            <w:szCs w:val="22"/>
                            <w:highlight w:val="yellow"/>
                            <w:lang w:val="en-US"/>
                          </w:rPr>
                          <m:t>CH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sz w:val="22"/>
                            <w:szCs w:val="22"/>
                            <w:highlight w:val="yellow"/>
                            <w:lang w:val="en-US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 w:val="22"/>
                            <w:szCs w:val="22"/>
                            <w:highlight w:val="yellow"/>
                            <w:lang w:val="en-US"/>
                          </w:rPr>
                          <m:t>CO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sz w:val="22"/>
                            <w:szCs w:val="22"/>
                            <w:highlight w:val="yellow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  <w:highlight w:val="yellow"/>
                        <w:lang w:val="en-US"/>
                      </w:rPr>
                      <m:t>H</m:t>
                    </m:r>
                  </m:e>
                </m:d>
              </m:e>
              <m:sub>
                <m:r>
                  <m:rPr>
                    <m:nor/>
                  </m:rPr>
                  <w:rPr>
                    <w:i/>
                    <w:sz w:val="22"/>
                    <w:szCs w:val="22"/>
                    <w:highlight w:val="yellow"/>
                    <w:lang w:val="en-US"/>
                  </w:rPr>
                  <m:t>éq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highlight w:val="yellow"/>
                    <w:lang w:val="en-US"/>
                  </w:rPr>
                  <m:t>∙</m:t>
                </m:r>
                <m:r>
                  <m:rPr>
                    <m:nor/>
                  </m:rPr>
                  <w:rPr>
                    <w:i/>
                    <w:sz w:val="22"/>
                    <w:szCs w:val="22"/>
                    <w:highlight w:val="yellow"/>
                    <w:lang w:val="en-US"/>
                  </w:rPr>
                  <m:t>C</m:t>
                </m:r>
              </m:e>
              <m:sup>
                <m:r>
                  <m:rPr>
                    <m:nor/>
                  </m:rPr>
                  <w:rPr>
                    <w:i/>
                    <w:sz w:val="22"/>
                    <w:szCs w:val="22"/>
                    <w:highlight w:val="yellow"/>
                    <w:lang w:val="en-US"/>
                  </w:rPr>
                  <m:t>0</m:t>
                </m:r>
              </m:sup>
            </m:sSup>
          </m:den>
        </m:f>
      </m:oMath>
      <w:r w:rsidR="00EF45DF" w:rsidRPr="00AA4DB3">
        <w:rPr>
          <w:sz w:val="24"/>
          <w:szCs w:val="24"/>
          <w:lang w:val="en-US"/>
        </w:rPr>
        <w:t xml:space="preserve"> </w:t>
      </w:r>
      <w:r w:rsidR="00EF45DF" w:rsidRPr="00AA4DB3">
        <w:rPr>
          <w:lang w:val="en-US"/>
        </w:rPr>
        <w:t xml:space="preserve">avec </w:t>
      </w:r>
      <w:r w:rsidR="00EF45DF" w:rsidRPr="00AA4DB3">
        <w:rPr>
          <w:i/>
          <w:lang w:val="en-US"/>
        </w:rPr>
        <w:t>C</w:t>
      </w:r>
      <w:r w:rsidR="00EF45DF" w:rsidRPr="00AA4DB3">
        <w:rPr>
          <w:i/>
          <w:vertAlign w:val="superscript"/>
          <w:lang w:val="en-US"/>
        </w:rPr>
        <w:t>0</w:t>
      </w:r>
      <w:r w:rsidR="00EF45DF" w:rsidRPr="00AA4DB3">
        <w:rPr>
          <w:lang w:val="en-US"/>
        </w:rPr>
        <w:t xml:space="preserve"> = 1 </w:t>
      </w:r>
      <w:proofErr w:type="spellStart"/>
      <w:r w:rsidR="00EF45DF" w:rsidRPr="00AA4DB3">
        <w:rPr>
          <w:lang w:val="en-US"/>
        </w:rPr>
        <w:t>mol</w:t>
      </w:r>
      <w:r w:rsidR="00067DD5" w:rsidRPr="00AA4DB3">
        <w:rPr>
          <w:lang w:val="en-US"/>
        </w:rPr>
        <w:t>·</w:t>
      </w:r>
      <w:r w:rsidR="00EF45DF" w:rsidRPr="00AA4DB3">
        <w:rPr>
          <w:lang w:val="en-US"/>
        </w:rPr>
        <w:t>L</w:t>
      </w:r>
      <w:proofErr w:type="spellEnd"/>
      <w:r w:rsidR="00213F6A" w:rsidRPr="00AA4DB3">
        <w:rPr>
          <w:vertAlign w:val="superscript"/>
          <w:lang w:val="en-US"/>
        </w:rPr>
        <w:t>–</w:t>
      </w:r>
      <w:r w:rsidR="00EF45DF" w:rsidRPr="00AA4DB3">
        <w:rPr>
          <w:vertAlign w:val="superscript"/>
          <w:lang w:val="en-US"/>
        </w:rPr>
        <w:t>1</w:t>
      </w:r>
    </w:p>
    <w:p w14:paraId="6E5457B5" w14:textId="7B6226A5" w:rsidR="005130CB" w:rsidRPr="00CC1910" w:rsidRDefault="00A94381" w:rsidP="00275518">
      <w:pPr>
        <w:pStyle w:val="ECEcorps"/>
        <w:jc w:val="left"/>
        <w:rPr>
          <w:sz w:val="24"/>
          <w:szCs w:val="24"/>
        </w:rPr>
      </w:pPr>
      <w:r>
        <w:t xml:space="preserve">À </w:t>
      </w:r>
      <w:r w:rsidR="00F76CB7">
        <w:t>l’</w:t>
      </w:r>
      <w:r w:rsidR="0015776C">
        <w:t>aide des</w:t>
      </w:r>
      <w:r w:rsidR="00F76CB7">
        <w:t xml:space="preserve"> </w:t>
      </w:r>
      <w:r w:rsidR="00560039" w:rsidRPr="00740C96">
        <w:t>relations précédentes</w:t>
      </w:r>
      <w:r w:rsidR="00F76CB7" w:rsidRPr="00740C96">
        <w:t xml:space="preserve">, </w:t>
      </w:r>
      <w:r w:rsidR="007A03C2">
        <w:t>il est possible de montrer que :</w:t>
      </w:r>
      <w:r w:rsidR="00275518">
        <w:t xml:space="preserve"> </w:t>
      </w:r>
      <w:r w:rsidR="00F41812" w:rsidRPr="001F0ED5">
        <w:rPr>
          <w:i/>
          <w:highlight w:val="yellow"/>
        </w:rPr>
        <w:t>K</w:t>
      </w:r>
      <w:r w:rsidR="00F41812" w:rsidRPr="001F0ED5">
        <w:rPr>
          <w:i/>
          <w:highlight w:val="yellow"/>
          <w:vertAlign w:val="subscript"/>
        </w:rPr>
        <w:t>A</w:t>
      </w:r>
      <w:r w:rsidR="00F41812" w:rsidRPr="001F0ED5">
        <w:rPr>
          <w:sz w:val="24"/>
          <w:szCs w:val="24"/>
          <w:highlight w:val="yellow"/>
        </w:rPr>
        <w:t xml:space="preserve"> </w:t>
      </w:r>
      <w:r w:rsidR="00F41812" w:rsidRPr="001F0ED5">
        <w:rPr>
          <w:highlight w:val="yellow"/>
        </w:rPr>
        <w:t>=</w:t>
      </w:r>
      <w:r w:rsidR="00F41812" w:rsidRPr="001F0ED5">
        <w:rPr>
          <w:i/>
          <w:highlight w:val="yellow"/>
        </w:rPr>
        <w:t xml:space="preserve"> C</w:t>
      </w:r>
      <w:r w:rsidR="00F41812" w:rsidRPr="001F0ED5">
        <w:rPr>
          <w:sz w:val="24"/>
          <w:szCs w:val="24"/>
          <w:highlight w:val="yellow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  <w:sz w:val="22"/>
                    <w:szCs w:val="22"/>
                    <w:highlight w:val="yellow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sz w:val="22"/>
                        <w:szCs w:val="22"/>
                        <w:highlight w:val="yellow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2"/>
                            <w:szCs w:val="22"/>
                            <w:highlight w:val="yellow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  <w:highlight w:val="yellow"/>
                          </w:rPr>
                          <m:t>σ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22"/>
                                <w:szCs w:val="22"/>
                                <w:highlight w:val="yellow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sz w:val="22"/>
                                <w:szCs w:val="22"/>
                                <w:highlight w:val="yellow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sz w:val="22"/>
                                <w:szCs w:val="22"/>
                                <w:highlight w:val="yellow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  <w:highlight w:val="yellow"/>
                          </w:rPr>
                          <m:t>C·B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sz w:val="22"/>
                    <w:szCs w:val="22"/>
                    <w:highlight w:val="yellow"/>
                    <w:lang w:val="en-US"/>
                  </w:rPr>
                </m:ctrlPr>
              </m:dPr>
              <m:e>
                <m:r>
                  <m:rPr>
                    <m:nor/>
                  </m:rPr>
                  <w:rPr>
                    <w:sz w:val="22"/>
                    <w:szCs w:val="22"/>
                    <w:highlight w:val="yellow"/>
                  </w:rPr>
                  <m:t>1</m:t>
                </m:r>
                <m:r>
                  <m:rPr>
                    <m:nor/>
                  </m:rPr>
                  <w:rPr>
                    <w:rFonts w:ascii="Cambria Math"/>
                    <w:sz w:val="22"/>
                    <w:szCs w:val="22"/>
                    <w:highlight w:val="yellow"/>
                  </w:rPr>
                  <m:t>–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highlight w:val="yellow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highlight w:val="yellow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  <w:highlight w:val="yellow"/>
                          </w:rPr>
                          <m:t>σ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highlight w:val="yellow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sz w:val="22"/>
                                <w:szCs w:val="22"/>
                                <w:highlight w:val="yellow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sz w:val="22"/>
                                <w:szCs w:val="22"/>
                                <w:highlight w:val="yellow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  <w:highlight w:val="yellow"/>
                          </w:rPr>
                          <m:t>C·B</m:t>
                        </m:r>
                      </m:den>
                    </m:f>
                  </m:e>
                </m:d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  <m:t>·</m:t>
                </m:r>
                <m:r>
                  <m:rPr>
                    <m:nor/>
                  </m:rPr>
                  <w:rPr>
                    <w:i/>
                    <w:sz w:val="22"/>
                    <w:szCs w:val="22"/>
                    <w:highlight w:val="yellow"/>
                  </w:rPr>
                  <m:t>C</m:t>
                </m:r>
              </m:e>
              <m:sup>
                <m:r>
                  <m:rPr>
                    <m:nor/>
                  </m:rPr>
                  <w:rPr>
                    <w:i/>
                    <w:sz w:val="22"/>
                    <w:szCs w:val="22"/>
                    <w:highlight w:val="yellow"/>
                  </w:rPr>
                  <m:t>0</m:t>
                </m:r>
              </m:sup>
            </m:sSup>
          </m:den>
        </m:f>
      </m:oMath>
    </w:p>
    <w:p w14:paraId="2DD147E3" w14:textId="673540B6" w:rsidR="00545CE8" w:rsidRDefault="0053251C" w:rsidP="005130CB">
      <w:pPr>
        <w:pStyle w:val="ECEcorps"/>
        <w:jc w:val="left"/>
      </w:pPr>
      <w:r>
        <w:t>Cela donne :</w:t>
      </w:r>
      <w:r w:rsidR="000E5C53">
        <w:t xml:space="preserve"> </w:t>
      </w:r>
      <w:r w:rsidR="00BC6530"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highlight w:val="yellow"/>
              </w:rPr>
            </m:ctrlPr>
          </m:fPr>
          <m:num>
            <m:r>
              <m:rPr>
                <m:nor/>
              </m:rPr>
              <w:rPr>
                <w:sz w:val="22"/>
                <w:szCs w:val="22"/>
                <w:highlight w:val="yellow"/>
              </w:rPr>
              <m:t>σ²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  <w:sz w:val="22"/>
                    <w:szCs w:val="22"/>
                    <w:highlight w:val="yellow"/>
                  </w:rPr>
                </m:ctrlPr>
              </m:sSupPr>
              <m:e>
                <m:r>
                  <m:rPr>
                    <m:nor/>
                  </m:rPr>
                  <w:rPr>
                    <w:iCs/>
                    <w:sz w:val="22"/>
                    <w:szCs w:val="22"/>
                    <w:highlight w:val="yellow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iCs/>
                    <w:sz w:val="22"/>
                    <w:szCs w:val="22"/>
                    <w:highlight w:val="yellow"/>
                  </w:rPr>
                  <m:t>6</m:t>
                </m:r>
              </m:sup>
            </m:sSup>
            <m:r>
              <m:rPr>
                <m:nor/>
              </m:rPr>
              <w:rPr>
                <w:i/>
                <w:iCs/>
                <w:sz w:val="22"/>
                <w:szCs w:val="22"/>
                <w:highlight w:val="yellow"/>
              </w:rPr>
              <m:t>·C</m:t>
            </m:r>
          </m:den>
        </m:f>
      </m:oMath>
      <w:r w:rsidR="00EF45DF" w:rsidRPr="001F0ED5">
        <w:rPr>
          <w:i/>
          <w:sz w:val="24"/>
          <w:szCs w:val="24"/>
          <w:highlight w:val="yellow"/>
        </w:rPr>
        <w:t xml:space="preserve"> </w:t>
      </w:r>
      <w:r w:rsidR="00EF45DF" w:rsidRPr="001F0ED5">
        <w:rPr>
          <w:highlight w:val="yellow"/>
        </w:rPr>
        <w:t>=</w:t>
      </w:r>
      <w:r w:rsidR="00EF45DF" w:rsidRPr="001F0ED5">
        <w:rPr>
          <w:i/>
          <w:sz w:val="24"/>
          <w:szCs w:val="24"/>
          <w:highlight w:val="yellow"/>
        </w:rPr>
        <w:t xml:space="preserve"> </w:t>
      </w:r>
      <w:r w:rsidR="00EF45DF" w:rsidRPr="001F0ED5">
        <w:rPr>
          <w:iCs/>
          <w:highlight w:val="yellow"/>
        </w:rPr>
        <w:t xml:space="preserve">- </w:t>
      </w:r>
      <w:r w:rsidR="00EF45DF" w:rsidRPr="001F0ED5">
        <w:rPr>
          <w:i/>
          <w:iCs/>
          <w:highlight w:val="yellow"/>
        </w:rPr>
        <w:t>K</w:t>
      </w:r>
      <w:r w:rsidR="00EF45DF" w:rsidRPr="001F0ED5">
        <w:rPr>
          <w:i/>
          <w:iCs/>
          <w:highlight w:val="yellow"/>
          <w:vertAlign w:val="subscript"/>
        </w:rPr>
        <w:t>A</w:t>
      </w:r>
      <w:r w:rsidR="00EF45DF" w:rsidRPr="001F0ED5">
        <w:rPr>
          <w:iCs/>
          <w:highlight w:val="yellow"/>
        </w:rPr>
        <w:t xml:space="preserve"> </w:t>
      </w:r>
      <w:r w:rsidR="004F1715" w:rsidRPr="001F0ED5">
        <w:rPr>
          <w:iCs/>
          <w:highlight w:val="yellow"/>
        </w:rPr>
        <w:t>·</w:t>
      </w:r>
      <w:r w:rsidR="005130CB" w:rsidRPr="001F0ED5">
        <w:rPr>
          <w:i/>
          <w:iCs/>
          <w:highlight w:val="yellow"/>
        </w:rPr>
        <w:t>B</w:t>
      </w:r>
      <w:r w:rsidR="005130CB" w:rsidRPr="001F0ED5">
        <w:rPr>
          <w:iCs/>
          <w:highlight w:val="yellow"/>
        </w:rPr>
        <w:t xml:space="preserve"> </w:t>
      </w:r>
      <w:r w:rsidR="004F1715" w:rsidRPr="001F0ED5">
        <w:rPr>
          <w:iCs/>
          <w:highlight w:val="yellow"/>
        </w:rPr>
        <w:t>·</w:t>
      </w:r>
      <w:r w:rsidR="00A94381" w:rsidRPr="001F0ED5">
        <w:rPr>
          <w:iCs/>
          <w:highlight w:val="yellow"/>
        </w:rPr>
        <w:t xml:space="preserve"> </w:t>
      </w:r>
      <w:r w:rsidR="000E5C53" w:rsidRPr="001F0ED5">
        <w:rPr>
          <w:i/>
          <w:iCs/>
          <w:highlight w:val="yellow"/>
        </w:rPr>
        <w:t>C</w:t>
      </w:r>
      <w:r w:rsidR="000E5C53" w:rsidRPr="001F0ED5">
        <w:rPr>
          <w:i/>
          <w:iCs/>
          <w:highlight w:val="yellow"/>
          <w:vertAlign w:val="superscript"/>
        </w:rPr>
        <w:t>0</w:t>
      </w:r>
      <w:r w:rsidR="00A94381" w:rsidRPr="001F0ED5">
        <w:rPr>
          <w:rFonts w:asciiTheme="minorBidi" w:hAnsiTheme="minorBidi" w:cstheme="minorBidi"/>
          <w:iCs/>
          <w:sz w:val="24"/>
          <w:szCs w:val="24"/>
          <w:highlight w:val="yellow"/>
          <w:vertAlign w:val="superscript"/>
        </w:rPr>
        <w:t xml:space="preserve"> </w:t>
      </w:r>
      <m:oMath>
        <m:r>
          <m:rPr>
            <m:nor/>
          </m:rPr>
          <w:rPr>
            <w:sz w:val="22"/>
            <w:szCs w:val="22"/>
            <w:highlight w:val="yellow"/>
          </w:rPr>
          <m:t>∙</m:t>
        </m:r>
        <m:r>
          <m:rPr>
            <m:sty m:val="p"/>
          </m:rPr>
          <w:rPr>
            <w:rFonts w:ascii="Cambria Math" w:hAnsi="Cambria Math"/>
            <w:sz w:val="22"/>
            <w:szCs w:val="22"/>
            <w:highlight w:val="yellow"/>
            <w:vertAlign w:val="superscript"/>
          </w:rPr>
          <m:t xml:space="preserve"> </m:t>
        </m:r>
        <w:bookmarkStart w:id="5" w:name="_Hlk57734163"/>
        <m:f>
          <m:fPr>
            <m:ctrlPr>
              <w:rPr>
                <w:rFonts w:ascii="Cambria Math" w:hAnsi="Cambria Math"/>
                <w:iCs/>
                <w:sz w:val="22"/>
                <w:szCs w:val="22"/>
                <w:highlight w:val="yellow"/>
              </w:rPr>
            </m:ctrlPr>
          </m:fPr>
          <m:num>
            <m:r>
              <m:rPr>
                <m:nor/>
              </m:rPr>
              <w:rPr>
                <w:sz w:val="22"/>
                <w:szCs w:val="22"/>
                <w:highlight w:val="yellow"/>
              </w:rPr>
              <m:t>σ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  <w:sz w:val="22"/>
                    <w:szCs w:val="22"/>
                    <w:highlight w:val="yellow"/>
                  </w:rPr>
                </m:ctrlPr>
              </m:sSupPr>
              <m:e>
                <m:r>
                  <m:rPr>
                    <m:nor/>
                  </m:rPr>
                  <w:rPr>
                    <w:iCs/>
                    <w:sz w:val="22"/>
                    <w:szCs w:val="22"/>
                    <w:highlight w:val="yellow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iCs/>
                    <w:sz w:val="22"/>
                    <w:szCs w:val="22"/>
                    <w:highlight w:val="yellow"/>
                  </w:rPr>
                  <m:t>3</m:t>
                </m:r>
              </m:sup>
            </m:sSup>
            <m:r>
              <m:rPr>
                <m:nor/>
              </m:rPr>
              <w:rPr>
                <w:rFonts w:ascii="Cambria Math"/>
                <w:i/>
                <w:iCs/>
                <w:sz w:val="22"/>
                <w:szCs w:val="22"/>
                <w:highlight w:val="yellow"/>
              </w:rPr>
              <m:t>·</m:t>
            </m:r>
            <m:r>
              <m:rPr>
                <m:nor/>
              </m:rPr>
              <w:rPr>
                <w:i/>
                <w:iCs/>
                <w:sz w:val="22"/>
                <w:szCs w:val="22"/>
                <w:highlight w:val="yellow"/>
              </w:rPr>
              <m:t>C</m:t>
            </m:r>
          </m:den>
        </m:f>
      </m:oMath>
      <w:bookmarkEnd w:id="5"/>
      <w:r w:rsidR="00BC6530" w:rsidRPr="001F0ED5">
        <w:rPr>
          <w:rFonts w:asciiTheme="minorBidi" w:hAnsiTheme="minorBidi" w:cstheme="minorBidi"/>
          <w:iCs/>
          <w:sz w:val="24"/>
          <w:szCs w:val="24"/>
          <w:highlight w:val="yellow"/>
        </w:rPr>
        <w:t xml:space="preserve"> </w:t>
      </w:r>
      <w:r w:rsidR="00F221FC" w:rsidRPr="001F0ED5">
        <w:rPr>
          <w:rFonts w:asciiTheme="minorBidi" w:hAnsiTheme="minorBidi" w:cstheme="minorBidi"/>
          <w:iCs/>
          <w:sz w:val="24"/>
          <w:szCs w:val="24"/>
          <w:highlight w:val="yellow"/>
        </w:rPr>
        <w:t xml:space="preserve"> </w:t>
      </w:r>
      <w:r w:rsidR="000E5C53" w:rsidRPr="001F0ED5">
        <w:rPr>
          <w:iCs/>
          <w:highlight w:val="yellow"/>
        </w:rPr>
        <w:t>+</w:t>
      </w:r>
      <w:r w:rsidR="000E5C53" w:rsidRPr="001F0ED5">
        <w:rPr>
          <w:rFonts w:asciiTheme="minorBidi" w:hAnsiTheme="minorBidi" w:cstheme="minorBidi"/>
          <w:iCs/>
          <w:sz w:val="24"/>
          <w:szCs w:val="24"/>
          <w:highlight w:val="yellow"/>
        </w:rPr>
        <w:t xml:space="preserve"> </w:t>
      </w:r>
      <w:r w:rsidR="000E5C53" w:rsidRPr="001F0ED5">
        <w:rPr>
          <w:i/>
          <w:iCs/>
          <w:highlight w:val="yellow"/>
        </w:rPr>
        <w:t>K</w:t>
      </w:r>
      <w:r w:rsidR="000E5C53" w:rsidRPr="001F0ED5">
        <w:rPr>
          <w:i/>
          <w:iCs/>
          <w:highlight w:val="yellow"/>
          <w:vertAlign w:val="subscript"/>
        </w:rPr>
        <w:t>A</w:t>
      </w:r>
      <w:r w:rsidR="00BC6530" w:rsidRPr="001F0ED5">
        <w:rPr>
          <w:i/>
          <w:iCs/>
          <w:highlight w:val="yellow"/>
        </w:rPr>
        <w:t xml:space="preserve"> </w:t>
      </w:r>
      <w:r w:rsidR="002F6815" w:rsidRPr="001F0ED5">
        <w:rPr>
          <w:i/>
          <w:iCs/>
          <w:highlight w:val="yellow"/>
        </w:rPr>
        <w:t>·</w:t>
      </w:r>
      <w:r w:rsidR="005130CB" w:rsidRPr="001F0ED5">
        <w:rPr>
          <w:iCs/>
          <w:highlight w:val="yellow"/>
        </w:rPr>
        <w:t>B</w:t>
      </w:r>
      <w:r w:rsidR="002F6815" w:rsidRPr="001F0ED5">
        <w:rPr>
          <w:i/>
          <w:iCs/>
          <w:highlight w:val="yellow"/>
        </w:rPr>
        <w:t>²</w:t>
      </w:r>
      <w:r w:rsidR="00A94381" w:rsidRPr="001F0ED5">
        <w:rPr>
          <w:i/>
          <w:iCs/>
          <w:highlight w:val="yellow"/>
        </w:rPr>
        <w:t xml:space="preserve"> </w:t>
      </w:r>
      <w:r w:rsidR="002F6815" w:rsidRPr="001F0ED5">
        <w:rPr>
          <w:i/>
          <w:iCs/>
          <w:highlight w:val="yellow"/>
        </w:rPr>
        <w:t>·</w:t>
      </w:r>
      <w:r w:rsidR="000E5C53" w:rsidRPr="001F0ED5">
        <w:rPr>
          <w:i/>
          <w:iCs/>
          <w:highlight w:val="yellow"/>
        </w:rPr>
        <w:t>C</w:t>
      </w:r>
      <w:r w:rsidR="000E5C53" w:rsidRPr="001F0ED5">
        <w:rPr>
          <w:i/>
          <w:iCs/>
          <w:highlight w:val="yellow"/>
          <w:vertAlign w:val="superscript"/>
        </w:rPr>
        <w:t>0</w:t>
      </w:r>
      <w:r w:rsidR="00BC6530" w:rsidRPr="00854A5D">
        <w:t xml:space="preserve">       </w:t>
      </w:r>
    </w:p>
    <w:p w14:paraId="48023F91" w14:textId="40040200" w:rsidR="005130CB" w:rsidRDefault="00BC6530" w:rsidP="005130CB">
      <w:pPr>
        <w:pStyle w:val="ECEcorps"/>
        <w:jc w:val="left"/>
      </w:pPr>
      <w:r w:rsidRPr="00854A5D">
        <w:t xml:space="preserve">       </w:t>
      </w:r>
    </w:p>
    <w:p w14:paraId="4138078B" w14:textId="05731991" w:rsidR="00C06ADC" w:rsidRPr="00801AED" w:rsidRDefault="000A0F6D" w:rsidP="009E3E88">
      <w:pPr>
        <w:pStyle w:val="ECEtitre"/>
        <w:spacing w:after="240"/>
        <w:rPr>
          <w:sz w:val="24"/>
          <w:szCs w:val="24"/>
          <w:u w:val="none"/>
        </w:rPr>
      </w:pPr>
      <w:r>
        <w:rPr>
          <w:sz w:val="24"/>
          <w:szCs w:val="24"/>
        </w:rPr>
        <w:t>S</w:t>
      </w:r>
      <w:r w:rsidR="001431B7" w:rsidRPr="001431B7">
        <w:rPr>
          <w:sz w:val="24"/>
          <w:szCs w:val="24"/>
        </w:rPr>
        <w:t>olutions d</w:t>
      </w:r>
      <w:r w:rsidR="00654BAA">
        <w:rPr>
          <w:sz w:val="24"/>
          <w:szCs w:val="24"/>
        </w:rPr>
        <w:t>’acide éthanoïque</w:t>
      </w:r>
    </w:p>
    <w:p w14:paraId="1D863AE9" w14:textId="7B3CC242" w:rsidR="00C06ADC" w:rsidRDefault="00C06ADC" w:rsidP="00C06ADC">
      <w:pPr>
        <w:pStyle w:val="ECEcorps"/>
      </w:pPr>
      <w:r>
        <w:t>L</w:t>
      </w:r>
      <w:r w:rsidR="000A0F6D">
        <w:t>e</w:t>
      </w:r>
      <w:r>
        <w:t xml:space="preserve">s solutions </w:t>
      </w:r>
      <w:r w:rsidR="00654BAA">
        <w:t>mises à disposition</w:t>
      </w:r>
      <w:r>
        <w:t xml:space="preserve"> sont </w:t>
      </w:r>
      <w:r w:rsidR="00654BAA">
        <w:t>les s</w:t>
      </w:r>
      <w:r>
        <w:t>uivant</w:t>
      </w:r>
      <w:r w:rsidR="00654BAA">
        <w:t>es</w:t>
      </w:r>
      <w:r>
        <w:t> :</w:t>
      </w:r>
    </w:p>
    <w:p w14:paraId="4C073933" w14:textId="77777777" w:rsidR="00C06ADC" w:rsidRPr="00BF2388" w:rsidRDefault="00C06ADC" w:rsidP="00C06ADC">
      <w:pPr>
        <w:pStyle w:val="ECEcorps"/>
        <w:rPr>
          <w:sz w:val="8"/>
          <w:szCs w:val="8"/>
        </w:rPr>
      </w:pPr>
    </w:p>
    <w:tbl>
      <w:tblPr>
        <w:tblStyle w:val="Grilledutableau"/>
        <w:tblW w:w="9283" w:type="dxa"/>
        <w:tblLook w:val="04A0" w:firstRow="1" w:lastRow="0" w:firstColumn="1" w:lastColumn="0" w:noHBand="0" w:noVBand="1"/>
      </w:tblPr>
      <w:tblGrid>
        <w:gridCol w:w="2331"/>
        <w:gridCol w:w="924"/>
        <w:gridCol w:w="923"/>
        <w:gridCol w:w="1053"/>
        <w:gridCol w:w="937"/>
        <w:gridCol w:w="966"/>
        <w:gridCol w:w="1053"/>
        <w:gridCol w:w="1096"/>
      </w:tblGrid>
      <w:tr w:rsidR="003657C2" w14:paraId="39C12843" w14:textId="6BF8DA6A" w:rsidTr="003657C2">
        <w:tc>
          <w:tcPr>
            <w:tcW w:w="2331" w:type="dxa"/>
          </w:tcPr>
          <w:p w14:paraId="5B615E32" w14:textId="318FDF9E" w:rsidR="003657C2" w:rsidRDefault="003657C2" w:rsidP="00C06ADC">
            <w:pPr>
              <w:pStyle w:val="ECEcorps"/>
            </w:pPr>
            <w:r>
              <w:t>Solutions</w:t>
            </w:r>
          </w:p>
        </w:tc>
        <w:tc>
          <w:tcPr>
            <w:tcW w:w="924" w:type="dxa"/>
          </w:tcPr>
          <w:p w14:paraId="14A89E12" w14:textId="29286E6E" w:rsidR="003657C2" w:rsidRPr="00E762F9" w:rsidRDefault="003657C2" w:rsidP="00C06ADC">
            <w:pPr>
              <w:pStyle w:val="ECEcorps"/>
              <w:jc w:val="center"/>
              <w:rPr>
                <w:i/>
                <w:vertAlign w:val="subscript"/>
              </w:rPr>
            </w:pPr>
            <w:r w:rsidRPr="000A0F6D">
              <w:t>S</w:t>
            </w:r>
            <w:r w:rsidRPr="00887CB7">
              <w:rPr>
                <w:vertAlign w:val="subscript"/>
              </w:rPr>
              <w:t>1</w:t>
            </w:r>
          </w:p>
        </w:tc>
        <w:tc>
          <w:tcPr>
            <w:tcW w:w="923" w:type="dxa"/>
          </w:tcPr>
          <w:p w14:paraId="41679DC6" w14:textId="0A717424" w:rsidR="003657C2" w:rsidRPr="000A0F6D" w:rsidRDefault="003657C2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887CB7">
              <w:rPr>
                <w:vertAlign w:val="subscript"/>
              </w:rPr>
              <w:t>2</w:t>
            </w:r>
          </w:p>
        </w:tc>
        <w:tc>
          <w:tcPr>
            <w:tcW w:w="1053" w:type="dxa"/>
          </w:tcPr>
          <w:p w14:paraId="0E58E800" w14:textId="42D5F739" w:rsidR="003657C2" w:rsidRPr="000A0F6D" w:rsidRDefault="003657C2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887CB7">
              <w:rPr>
                <w:vertAlign w:val="subscript"/>
              </w:rPr>
              <w:t>3</w:t>
            </w:r>
          </w:p>
        </w:tc>
        <w:tc>
          <w:tcPr>
            <w:tcW w:w="937" w:type="dxa"/>
          </w:tcPr>
          <w:p w14:paraId="3F1C8734" w14:textId="5B6C14C2" w:rsidR="003657C2" w:rsidRPr="000A0F6D" w:rsidRDefault="003657C2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887CB7">
              <w:rPr>
                <w:vertAlign w:val="subscript"/>
              </w:rPr>
              <w:t>4</w:t>
            </w:r>
          </w:p>
        </w:tc>
        <w:tc>
          <w:tcPr>
            <w:tcW w:w="966" w:type="dxa"/>
          </w:tcPr>
          <w:p w14:paraId="54DB4F97" w14:textId="354E134F" w:rsidR="003657C2" w:rsidRPr="000A0F6D" w:rsidRDefault="003657C2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887CB7">
              <w:rPr>
                <w:vertAlign w:val="subscript"/>
              </w:rPr>
              <w:t>5</w:t>
            </w:r>
          </w:p>
        </w:tc>
        <w:tc>
          <w:tcPr>
            <w:tcW w:w="1053" w:type="dxa"/>
          </w:tcPr>
          <w:p w14:paraId="7C8948F7" w14:textId="466E133F" w:rsidR="003657C2" w:rsidRPr="000A0F6D" w:rsidRDefault="003657C2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887CB7">
              <w:rPr>
                <w:vertAlign w:val="subscript"/>
              </w:rPr>
              <w:t>6</w:t>
            </w:r>
          </w:p>
        </w:tc>
        <w:tc>
          <w:tcPr>
            <w:tcW w:w="1096" w:type="dxa"/>
          </w:tcPr>
          <w:p w14:paraId="44E00B7E" w14:textId="2C393273" w:rsidR="003657C2" w:rsidRPr="000A0F6D" w:rsidRDefault="003657C2" w:rsidP="00C06ADC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 w:rsidRPr="00887CB7">
              <w:rPr>
                <w:vertAlign w:val="subscript"/>
              </w:rPr>
              <w:t>7</w:t>
            </w:r>
          </w:p>
        </w:tc>
      </w:tr>
      <w:tr w:rsidR="003657C2" w14:paraId="0A00F03E" w14:textId="77777777" w:rsidTr="003657C2">
        <w:tc>
          <w:tcPr>
            <w:tcW w:w="2331" w:type="dxa"/>
          </w:tcPr>
          <w:p w14:paraId="3F45BB31" w14:textId="4924F4B7" w:rsidR="003657C2" w:rsidRDefault="003657C2" w:rsidP="00275518">
            <w:pPr>
              <w:pStyle w:val="ECEcorps"/>
              <w:spacing w:line="240" w:lineRule="auto"/>
            </w:pPr>
            <w:r>
              <w:t>Concentration apportée en acide éthanoïque</w:t>
            </w:r>
            <w:r w:rsidRPr="00E039FC">
              <w:rPr>
                <w:i/>
              </w:rPr>
              <w:t xml:space="preserve"> C</w:t>
            </w:r>
          </w:p>
          <w:p w14:paraId="0238234A" w14:textId="77777777" w:rsidR="003657C2" w:rsidRPr="00BF2388" w:rsidRDefault="003657C2" w:rsidP="00275518">
            <w:pPr>
              <w:pStyle w:val="ECEcorps"/>
              <w:spacing w:line="240" w:lineRule="auto"/>
              <w:rPr>
                <w:sz w:val="4"/>
                <w:szCs w:val="4"/>
              </w:rPr>
            </w:pPr>
          </w:p>
          <w:p w14:paraId="423267FC" w14:textId="4793A1A0" w:rsidR="003657C2" w:rsidRPr="00C06ADC" w:rsidRDefault="003657C2" w:rsidP="00275518">
            <w:pPr>
              <w:pStyle w:val="ECEcorps"/>
              <w:spacing w:line="240" w:lineRule="auto"/>
              <w:jc w:val="center"/>
            </w:pPr>
            <w:r>
              <w:t>(</w:t>
            </w:r>
            <w:proofErr w:type="spellStart"/>
            <w:r>
              <w:t>mol·L</w:t>
            </w:r>
            <w:proofErr w:type="spellEnd"/>
            <w:r>
              <w:rPr>
                <w:vertAlign w:val="superscript"/>
              </w:rPr>
              <w:t>–1</w:t>
            </w:r>
            <w:r>
              <w:t>)</w:t>
            </w:r>
          </w:p>
        </w:tc>
        <w:tc>
          <w:tcPr>
            <w:tcW w:w="924" w:type="dxa"/>
          </w:tcPr>
          <w:p w14:paraId="2C7EE0EB" w14:textId="77777777" w:rsidR="003657C2" w:rsidRDefault="003657C2" w:rsidP="00275518">
            <w:pPr>
              <w:pStyle w:val="ECEcorps"/>
              <w:spacing w:line="240" w:lineRule="auto"/>
              <w:jc w:val="center"/>
            </w:pPr>
          </w:p>
          <w:p w14:paraId="4E805663" w14:textId="6B2EB12F" w:rsidR="003657C2" w:rsidRDefault="003657C2" w:rsidP="00275518">
            <w:pPr>
              <w:pStyle w:val="ECEcorps"/>
              <w:spacing w:line="240" w:lineRule="auto"/>
              <w:jc w:val="center"/>
            </w:pPr>
            <w:r>
              <w:t>0,050</w:t>
            </w:r>
          </w:p>
        </w:tc>
        <w:tc>
          <w:tcPr>
            <w:tcW w:w="923" w:type="dxa"/>
          </w:tcPr>
          <w:p w14:paraId="2DF42270" w14:textId="23C4C32D" w:rsidR="003657C2" w:rsidRDefault="003657C2" w:rsidP="00275518">
            <w:pPr>
              <w:pStyle w:val="ECEcorps"/>
              <w:spacing w:line="240" w:lineRule="auto"/>
              <w:jc w:val="center"/>
            </w:pPr>
          </w:p>
          <w:p w14:paraId="22CBF9A1" w14:textId="22342989" w:rsidR="003657C2" w:rsidRDefault="003657C2" w:rsidP="00275518">
            <w:pPr>
              <w:pStyle w:val="ECEcorps"/>
              <w:spacing w:line="240" w:lineRule="auto"/>
              <w:jc w:val="center"/>
            </w:pPr>
            <w:r>
              <w:t>0,025</w:t>
            </w:r>
          </w:p>
        </w:tc>
        <w:tc>
          <w:tcPr>
            <w:tcW w:w="1053" w:type="dxa"/>
          </w:tcPr>
          <w:p w14:paraId="3B9892A6" w14:textId="77777777" w:rsidR="003657C2" w:rsidRDefault="003657C2" w:rsidP="00275518">
            <w:pPr>
              <w:pStyle w:val="ECEcorps"/>
              <w:spacing w:line="240" w:lineRule="auto"/>
              <w:jc w:val="center"/>
            </w:pPr>
          </w:p>
          <w:p w14:paraId="4FF9EDC7" w14:textId="673EB18F" w:rsidR="003657C2" w:rsidRDefault="003657C2" w:rsidP="00275518">
            <w:pPr>
              <w:pStyle w:val="ECEcorps"/>
              <w:spacing w:line="240" w:lineRule="auto"/>
              <w:jc w:val="center"/>
            </w:pPr>
            <w:r>
              <w:t>0,0125</w:t>
            </w:r>
          </w:p>
        </w:tc>
        <w:tc>
          <w:tcPr>
            <w:tcW w:w="937" w:type="dxa"/>
          </w:tcPr>
          <w:p w14:paraId="09D9F33D" w14:textId="03C8F8B5" w:rsidR="003657C2" w:rsidRDefault="003657C2" w:rsidP="00275518">
            <w:pPr>
              <w:pStyle w:val="ECEcorps"/>
              <w:spacing w:line="240" w:lineRule="auto"/>
              <w:jc w:val="center"/>
            </w:pPr>
          </w:p>
          <w:p w14:paraId="0634491E" w14:textId="1746A57E" w:rsidR="003657C2" w:rsidRDefault="003657C2" w:rsidP="00275518">
            <w:pPr>
              <w:pStyle w:val="ECEcorps"/>
              <w:spacing w:line="240" w:lineRule="auto"/>
              <w:jc w:val="center"/>
            </w:pPr>
            <w:r>
              <w:t>0,010</w:t>
            </w:r>
          </w:p>
        </w:tc>
        <w:tc>
          <w:tcPr>
            <w:tcW w:w="966" w:type="dxa"/>
          </w:tcPr>
          <w:p w14:paraId="095528C1" w14:textId="77777777" w:rsidR="003657C2" w:rsidRDefault="003657C2" w:rsidP="00275518">
            <w:pPr>
              <w:pStyle w:val="ECEcorps"/>
              <w:spacing w:line="240" w:lineRule="auto"/>
              <w:jc w:val="center"/>
            </w:pPr>
          </w:p>
          <w:p w14:paraId="1EE5BD25" w14:textId="0C4788BA" w:rsidR="003657C2" w:rsidRDefault="003657C2" w:rsidP="00275518">
            <w:pPr>
              <w:pStyle w:val="ECEcorps"/>
              <w:spacing w:line="240" w:lineRule="auto"/>
              <w:jc w:val="center"/>
            </w:pPr>
            <w:r>
              <w:t>0,0050</w:t>
            </w:r>
          </w:p>
        </w:tc>
        <w:tc>
          <w:tcPr>
            <w:tcW w:w="1053" w:type="dxa"/>
          </w:tcPr>
          <w:p w14:paraId="2309336E" w14:textId="77777777" w:rsidR="003657C2" w:rsidRDefault="003657C2" w:rsidP="00275518">
            <w:pPr>
              <w:pStyle w:val="ECEcorps"/>
              <w:spacing w:line="240" w:lineRule="auto"/>
              <w:jc w:val="center"/>
            </w:pPr>
          </w:p>
          <w:p w14:paraId="6E960596" w14:textId="2DE0FC80" w:rsidR="003657C2" w:rsidRDefault="00781B33" w:rsidP="00275518">
            <w:pPr>
              <w:pStyle w:val="ECEcorps"/>
              <w:spacing w:line="240" w:lineRule="auto"/>
              <w:jc w:val="center"/>
            </w:pPr>
            <w:r>
              <w:t>…</w:t>
            </w:r>
          </w:p>
        </w:tc>
        <w:tc>
          <w:tcPr>
            <w:tcW w:w="1096" w:type="dxa"/>
          </w:tcPr>
          <w:p w14:paraId="3096A402" w14:textId="77777777" w:rsidR="003657C2" w:rsidRDefault="003657C2" w:rsidP="00275518">
            <w:pPr>
              <w:pStyle w:val="ECEcorps"/>
              <w:spacing w:line="240" w:lineRule="auto"/>
              <w:jc w:val="center"/>
            </w:pPr>
          </w:p>
          <w:p w14:paraId="5F044D38" w14:textId="5612F6E5" w:rsidR="003657C2" w:rsidRDefault="003657C2" w:rsidP="00275518">
            <w:pPr>
              <w:pStyle w:val="ECEcorps"/>
              <w:spacing w:line="240" w:lineRule="auto"/>
              <w:jc w:val="center"/>
            </w:pPr>
            <w:r>
              <w:t>0,00050</w:t>
            </w:r>
          </w:p>
        </w:tc>
      </w:tr>
    </w:tbl>
    <w:p w14:paraId="7EC59528" w14:textId="4F06B8F1" w:rsidR="00C60969" w:rsidRPr="00136091" w:rsidRDefault="00C60969" w:rsidP="00212528">
      <w:pPr>
        <w:pStyle w:val="ECEtitre"/>
        <w:spacing w:before="240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>Données utiles</w:t>
      </w:r>
      <w:r w:rsidRPr="00136091">
        <w:rPr>
          <w:sz w:val="24"/>
          <w:szCs w:val="24"/>
          <w:u w:val="none"/>
        </w:rPr>
        <w:t xml:space="preserve"> </w:t>
      </w:r>
    </w:p>
    <w:p w14:paraId="7A80B931" w14:textId="77777777" w:rsidR="003A0250" w:rsidRDefault="00AE2B30" w:rsidP="003A0250">
      <w:pPr>
        <w:pStyle w:val="ECEcorps"/>
        <w:numPr>
          <w:ilvl w:val="0"/>
          <w:numId w:val="10"/>
        </w:numPr>
        <w:spacing w:before="120" w:line="240" w:lineRule="auto"/>
      </w:pPr>
      <w:r>
        <w:t>C</w:t>
      </w:r>
      <w:r w:rsidR="00B534C9">
        <w:t>onductivité</w:t>
      </w:r>
      <w:r w:rsidR="00313C0D">
        <w:t>s</w:t>
      </w:r>
      <w:r w:rsidR="000E5C53">
        <w:t xml:space="preserve"> molaire</w:t>
      </w:r>
      <w:r w:rsidR="00313C0D">
        <w:t>s</w:t>
      </w:r>
      <w:r w:rsidR="000E5C53">
        <w:t xml:space="preserve"> ionique</w:t>
      </w:r>
      <w:r w:rsidR="00313C0D">
        <w:t>s</w:t>
      </w:r>
      <w:r w:rsidR="00DD2C27">
        <w:t xml:space="preserve"> à dilution infinie</w:t>
      </w:r>
      <w:r w:rsidR="00313C0D">
        <w:t> à 25°C :</w:t>
      </w:r>
    </w:p>
    <w:p w14:paraId="0B03E860" w14:textId="67BA76D1" w:rsidR="003A0250" w:rsidRPr="00275518" w:rsidRDefault="00313C0D" w:rsidP="0045346F">
      <w:pPr>
        <w:pStyle w:val="ECEcorps"/>
        <w:spacing w:before="120" w:line="240" w:lineRule="auto"/>
        <w:ind w:left="1440"/>
        <w:rPr>
          <w:lang w:val="pt-BR"/>
        </w:rPr>
      </w:pP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  <w:highlight w:val="yellow"/>
              </w:rPr>
            </m:ctrlPr>
          </m:sSubSupPr>
          <m:e>
            <m:r>
              <m:rPr>
                <m:nor/>
              </m:rPr>
              <w:rPr>
                <w:highlight w:val="yellow"/>
              </w:rPr>
              <m:t>λ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highlight w:val="yellow"/>
                    <w:lang w:val="pt-BR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i/>
                    <w:highlight w:val="yellow"/>
                    <w:lang w:val="pt-BR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highlight w:val="yellow"/>
                    <w:lang w:val="pt-BR"/>
                  </w:rPr>
                  <m:t>O</m:t>
                </m:r>
              </m:e>
              <m:sup>
                <m:r>
                  <m:rPr>
                    <m:nor/>
                  </m:rPr>
                  <w:rPr>
                    <w:i/>
                    <w:highlight w:val="yellow"/>
                    <w:lang w:val="pt-BR"/>
                  </w:rPr>
                  <m:t>+</m:t>
                </m:r>
              </m:sup>
            </m:sSup>
          </m:sub>
          <m:sup>
            <m:r>
              <m:rPr>
                <m:nor/>
              </m:rPr>
              <w:rPr>
                <w:i/>
                <w:highlight w:val="yellow"/>
                <w:lang w:val="pt-BR"/>
              </w:rPr>
              <m:t>0</m:t>
            </m:r>
          </m:sup>
        </m:sSubSup>
      </m:oMath>
      <w:r w:rsidRPr="001F0ED5">
        <w:rPr>
          <w:highlight w:val="yellow"/>
          <w:lang w:val="pt-BR"/>
        </w:rPr>
        <w:t>= 3</w:t>
      </w:r>
      <w:r w:rsidR="00757B6D" w:rsidRPr="001F0ED5">
        <w:rPr>
          <w:highlight w:val="yellow"/>
          <w:lang w:val="pt-BR"/>
        </w:rPr>
        <w:t>5,0</w:t>
      </w:r>
      <w:r w:rsidR="003E1D34" w:rsidRPr="001F0ED5">
        <w:rPr>
          <w:highlight w:val="yellow"/>
          <w:lang w:val="pt-BR"/>
        </w:rPr>
        <w:t>×</w:t>
      </w:r>
      <w:r w:rsidR="00213F6A" w:rsidRPr="001F0ED5">
        <w:rPr>
          <w:highlight w:val="yellow"/>
          <w:lang w:val="pt-BR"/>
        </w:rPr>
        <w:t>10</w:t>
      </w:r>
      <w:r w:rsidR="00213F6A" w:rsidRPr="001F0ED5">
        <w:rPr>
          <w:highlight w:val="yellow"/>
          <w:vertAlign w:val="superscript"/>
          <w:lang w:val="pt-BR"/>
        </w:rPr>
        <w:t>–3</w:t>
      </w:r>
      <w:r w:rsidRPr="001F0ED5">
        <w:rPr>
          <w:highlight w:val="yellow"/>
          <w:lang w:val="pt-BR"/>
        </w:rPr>
        <w:t xml:space="preserve"> S</w:t>
      </w:r>
      <w:r w:rsidR="003E1D34" w:rsidRPr="001F0ED5">
        <w:rPr>
          <w:highlight w:val="yellow"/>
          <w:lang w:val="pt-BR"/>
        </w:rPr>
        <w:t>·</w:t>
      </w:r>
      <w:r w:rsidRPr="001F0ED5">
        <w:rPr>
          <w:highlight w:val="yellow"/>
          <w:lang w:val="pt-BR"/>
        </w:rPr>
        <w:t>m</w:t>
      </w:r>
      <w:r w:rsidRPr="001F0ED5">
        <w:rPr>
          <w:highlight w:val="yellow"/>
          <w:vertAlign w:val="superscript"/>
          <w:lang w:val="pt-BR"/>
        </w:rPr>
        <w:t xml:space="preserve">2 </w:t>
      </w:r>
      <w:r w:rsidR="003E1D34" w:rsidRPr="001F0ED5">
        <w:rPr>
          <w:highlight w:val="yellow"/>
          <w:lang w:val="pt-BR"/>
        </w:rPr>
        <w:t>·</w:t>
      </w:r>
      <w:r w:rsidRPr="001F0ED5">
        <w:rPr>
          <w:highlight w:val="yellow"/>
          <w:lang w:val="pt-BR"/>
        </w:rPr>
        <w:t>mol</w:t>
      </w:r>
      <w:r w:rsidR="00213F6A" w:rsidRPr="001F0ED5">
        <w:rPr>
          <w:highlight w:val="yellow"/>
          <w:vertAlign w:val="superscript"/>
          <w:lang w:val="pt-BR"/>
        </w:rPr>
        <w:t>–</w:t>
      </w:r>
      <w:r w:rsidRPr="001F0ED5">
        <w:rPr>
          <w:highlight w:val="yellow"/>
          <w:vertAlign w:val="superscript"/>
          <w:lang w:val="pt-BR"/>
        </w:rPr>
        <w:t>1</w:t>
      </w:r>
      <w:r w:rsidR="00275518" w:rsidRPr="00CC1910">
        <w:rPr>
          <w:lang w:val="pt-BR"/>
        </w:rPr>
        <w:t> </w:t>
      </w:r>
      <w:r w:rsidR="0045346F">
        <w:rPr>
          <w:lang w:val="pt-BR"/>
        </w:rPr>
        <w:tab/>
      </w:r>
      <w:r w:rsidR="0045346F">
        <w:rPr>
          <w:lang w:val="pt-BR"/>
        </w:rPr>
        <w:tab/>
      </w:r>
      <w:r w:rsidR="00275518" w:rsidRPr="00CC1910">
        <w:rPr>
          <w:lang w:val="pt-BR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highlight w:val="yellow"/>
              </w:rPr>
            </m:ctrlPr>
          </m:sSubSupPr>
          <m:e>
            <m:r>
              <m:rPr>
                <m:nor/>
              </m:rPr>
              <w:rPr>
                <w:highlight w:val="yellow"/>
              </w:rPr>
              <m:t>λ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highlight w:val="yellow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iCs/>
                    <w:highlight w:val="yellow"/>
                    <w:lang w:val="pt-BR"/>
                  </w:rPr>
                  <m:t>CH</m:t>
                </m:r>
              </m:e>
              <m:sub>
                <m:r>
                  <m:rPr>
                    <m:nor/>
                  </m:rPr>
                  <w:rPr>
                    <w:i/>
                    <w:iCs/>
                    <w:highlight w:val="yellow"/>
                    <w:lang w:val="pt-BR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Cs/>
                    <w:highlight w:val="yellow"/>
                  </w:rPr>
                </m:ctrlPr>
              </m:sSubSupPr>
              <m:e>
                <m:r>
                  <m:rPr>
                    <m:nor/>
                  </m:rPr>
                  <w:rPr>
                    <w:i/>
                    <w:iCs/>
                    <w:highlight w:val="yellow"/>
                    <w:lang w:val="pt-BR"/>
                  </w:rPr>
                  <m:t>CO</m:t>
                </m:r>
              </m:e>
              <m:sub>
                <m:r>
                  <m:rPr>
                    <m:nor/>
                  </m:rPr>
                  <w:rPr>
                    <w:i/>
                    <w:iCs/>
                    <w:highlight w:val="yellow"/>
                    <w:lang w:val="pt-BR"/>
                  </w:rPr>
                  <m:t>2</m:t>
                </m:r>
              </m:sub>
              <m:sup>
                <m:r>
                  <w:rPr>
                    <w:rFonts w:ascii="Cambria Math" w:hAnsi="Cambria Math"/>
                    <w:highlight w:val="yellow"/>
                    <w:lang w:val="pt-BR"/>
                  </w:rPr>
                  <m:t>-</m:t>
                </m:r>
              </m:sup>
            </m:sSubSup>
          </m:sub>
          <m:sup>
            <m:r>
              <m:rPr>
                <m:nor/>
              </m:rPr>
              <w:rPr>
                <w:i/>
                <w:highlight w:val="yellow"/>
                <w:lang w:val="pt-BR"/>
              </w:rPr>
              <m:t>0</m:t>
            </m:r>
          </m:sup>
        </m:sSubSup>
        <m:r>
          <w:rPr>
            <w:rFonts w:ascii="Cambria Math" w:hAnsi="Cambria Math"/>
            <w:highlight w:val="yellow"/>
            <w:lang w:val="pt-BR"/>
          </w:rPr>
          <m:t xml:space="preserve"> </m:t>
        </m:r>
      </m:oMath>
      <w:r w:rsidRPr="001F0ED5">
        <w:rPr>
          <w:highlight w:val="yellow"/>
          <w:lang w:val="pt-BR"/>
        </w:rPr>
        <w:t>= 4,</w:t>
      </w:r>
      <w:r w:rsidR="00560039" w:rsidRPr="001F0ED5">
        <w:rPr>
          <w:highlight w:val="yellow"/>
          <w:lang w:val="pt-BR"/>
        </w:rPr>
        <w:t>1</w:t>
      </w:r>
      <w:r w:rsidR="003E1D34" w:rsidRPr="001F0ED5">
        <w:rPr>
          <w:highlight w:val="yellow"/>
          <w:lang w:val="pt-BR"/>
        </w:rPr>
        <w:t>×</w:t>
      </w:r>
      <w:r w:rsidRPr="001F0ED5">
        <w:rPr>
          <w:highlight w:val="yellow"/>
          <w:lang w:val="pt-BR"/>
        </w:rPr>
        <w:t>10</w:t>
      </w:r>
      <w:r w:rsidR="00213F6A" w:rsidRPr="001F0ED5">
        <w:rPr>
          <w:highlight w:val="yellow"/>
          <w:vertAlign w:val="superscript"/>
          <w:lang w:val="pt-BR"/>
        </w:rPr>
        <w:t>–</w:t>
      </w:r>
      <w:r w:rsidRPr="001F0ED5">
        <w:rPr>
          <w:highlight w:val="yellow"/>
          <w:vertAlign w:val="superscript"/>
          <w:lang w:val="pt-BR"/>
        </w:rPr>
        <w:t>3</w:t>
      </w:r>
      <w:r w:rsidRPr="001F0ED5">
        <w:rPr>
          <w:highlight w:val="yellow"/>
          <w:lang w:val="pt-BR"/>
        </w:rPr>
        <w:t xml:space="preserve"> </w:t>
      </w:r>
      <w:r w:rsidR="003E1D34" w:rsidRPr="001F0ED5">
        <w:rPr>
          <w:highlight w:val="yellow"/>
          <w:lang w:val="pt-BR"/>
        </w:rPr>
        <w:t>S·m</w:t>
      </w:r>
      <w:r w:rsidR="003E1D34" w:rsidRPr="001F0ED5">
        <w:rPr>
          <w:highlight w:val="yellow"/>
          <w:vertAlign w:val="superscript"/>
          <w:lang w:val="pt-BR"/>
        </w:rPr>
        <w:t xml:space="preserve">2 </w:t>
      </w:r>
      <w:r w:rsidR="003E1D34" w:rsidRPr="001F0ED5">
        <w:rPr>
          <w:highlight w:val="yellow"/>
          <w:lang w:val="pt-BR"/>
        </w:rPr>
        <w:t>·mol</w:t>
      </w:r>
      <w:r w:rsidR="00213F6A" w:rsidRPr="001F0ED5">
        <w:rPr>
          <w:highlight w:val="yellow"/>
          <w:vertAlign w:val="superscript"/>
          <w:lang w:val="pt-BR"/>
        </w:rPr>
        <w:t>–</w:t>
      </w:r>
      <w:r w:rsidR="003E1D34" w:rsidRPr="001F0ED5">
        <w:rPr>
          <w:highlight w:val="yellow"/>
          <w:vertAlign w:val="superscript"/>
          <w:lang w:val="pt-BR"/>
        </w:rPr>
        <w:t>1</w:t>
      </w:r>
    </w:p>
    <w:p w14:paraId="7E327D13" w14:textId="32FEB21C" w:rsidR="003A0250" w:rsidRDefault="00642204" w:rsidP="003A0250">
      <w:pPr>
        <w:pStyle w:val="ECEcorps"/>
        <w:numPr>
          <w:ilvl w:val="0"/>
          <w:numId w:val="10"/>
        </w:numPr>
        <w:spacing w:before="120" w:line="240" w:lineRule="auto"/>
      </w:pPr>
      <w:r w:rsidRPr="001F0ED5">
        <w:rPr>
          <w:highlight w:val="yellow"/>
        </w:rPr>
        <w:t>1</w:t>
      </w:r>
      <w:r w:rsidR="0045346F" w:rsidRPr="001F0ED5">
        <w:rPr>
          <w:highlight w:val="yellow"/>
        </w:rPr>
        <w:t>,0</w:t>
      </w:r>
      <w:r w:rsidRPr="001F0ED5">
        <w:rPr>
          <w:highlight w:val="yellow"/>
        </w:rPr>
        <w:t xml:space="preserve"> S/m = 10 </w:t>
      </w:r>
      <w:proofErr w:type="spellStart"/>
      <w:r w:rsidRPr="001F0ED5">
        <w:rPr>
          <w:highlight w:val="yellow"/>
        </w:rPr>
        <w:t>mS</w:t>
      </w:r>
      <w:proofErr w:type="spellEnd"/>
      <w:r w:rsidRPr="001F0ED5">
        <w:rPr>
          <w:highlight w:val="yellow"/>
        </w:rPr>
        <w:t>/cm</w:t>
      </w:r>
      <w:r w:rsidR="00654BAA">
        <w:t> ;</w:t>
      </w:r>
    </w:p>
    <w:p w14:paraId="0DB9E25B" w14:textId="721BB06D" w:rsidR="009E3E88" w:rsidRPr="003A0250" w:rsidRDefault="009E3E88" w:rsidP="003A0250">
      <w:pPr>
        <w:pStyle w:val="ECEcorps"/>
        <w:numPr>
          <w:ilvl w:val="0"/>
          <w:numId w:val="10"/>
        </w:numPr>
        <w:spacing w:before="120" w:line="240" w:lineRule="auto"/>
      </w:pPr>
      <w:r>
        <w:t xml:space="preserve">Constante d’acidité de l’acide éthanoïque à 25°C : </w:t>
      </w:r>
      <w:r w:rsidRPr="001F0ED5">
        <w:rPr>
          <w:i/>
          <w:highlight w:val="yellow"/>
        </w:rPr>
        <w:t>K</w:t>
      </w:r>
      <w:r w:rsidRPr="001F0ED5">
        <w:rPr>
          <w:i/>
          <w:highlight w:val="yellow"/>
          <w:vertAlign w:val="subscript"/>
        </w:rPr>
        <w:t>A</w:t>
      </w:r>
      <w:r w:rsidRPr="001F0ED5">
        <w:rPr>
          <w:highlight w:val="yellow"/>
        </w:rPr>
        <w:t xml:space="preserve"> = </w:t>
      </w:r>
      <w:r w:rsidR="00EC1E42" w:rsidRPr="001F0ED5">
        <w:rPr>
          <w:highlight w:val="yellow"/>
        </w:rPr>
        <w:t>1,8</w:t>
      </w:r>
      <w:r w:rsidR="003E1D34" w:rsidRPr="001F0ED5">
        <w:rPr>
          <w:highlight w:val="yellow"/>
        </w:rPr>
        <w:t>×</w:t>
      </w:r>
      <w:r w:rsidR="00EC1E42" w:rsidRPr="001F0ED5">
        <w:rPr>
          <w:highlight w:val="yellow"/>
        </w:rPr>
        <w:t>10</w:t>
      </w:r>
      <w:r w:rsidR="00213F6A" w:rsidRPr="001F0ED5">
        <w:rPr>
          <w:highlight w:val="yellow"/>
          <w:vertAlign w:val="superscript"/>
        </w:rPr>
        <w:t>–</w:t>
      </w:r>
      <w:r w:rsidR="00EC1E42" w:rsidRPr="001F0ED5">
        <w:rPr>
          <w:highlight w:val="yellow"/>
          <w:vertAlign w:val="superscript"/>
        </w:rPr>
        <w:t>5</w:t>
      </w:r>
      <w:r w:rsidR="00654BAA">
        <w:t>.</w:t>
      </w:r>
    </w:p>
    <w:p w14:paraId="46B18C6B" w14:textId="77777777" w:rsidR="008507EA" w:rsidRDefault="008507EA" w:rsidP="00E26870">
      <w:pPr>
        <w:pStyle w:val="ECEtitre"/>
        <w:rPr>
          <w:sz w:val="24"/>
          <w:szCs w:val="24"/>
        </w:rPr>
      </w:pPr>
    </w:p>
    <w:p w14:paraId="4247B53D" w14:textId="7003AA9F" w:rsidR="00E26870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202B09F2" w14:textId="77777777" w:rsidR="008343E1" w:rsidRPr="008343E1" w:rsidRDefault="008343E1" w:rsidP="008343E1">
      <w:pPr>
        <w:pStyle w:val="ECEcorps"/>
      </w:pPr>
    </w:p>
    <w:p w14:paraId="3925771B" w14:textId="6570C635" w:rsidR="00E26870" w:rsidRDefault="00A94381" w:rsidP="00E26870">
      <w:pPr>
        <w:pStyle w:val="ECEpartie"/>
        <w:numPr>
          <w:ilvl w:val="0"/>
          <w:numId w:val="6"/>
        </w:numPr>
      </w:pPr>
      <w:bookmarkStart w:id="6" w:name="_Toc482638814"/>
      <w:bookmarkStart w:id="7" w:name="_Toc500182691"/>
      <w:r>
        <w:t>É</w:t>
      </w:r>
      <w:r w:rsidR="008343E1" w:rsidRPr="00F65AC7">
        <w:t>laboration</w:t>
      </w:r>
      <w:r w:rsidR="00393F46" w:rsidRPr="00F65AC7">
        <w:t xml:space="preserve"> </w:t>
      </w:r>
      <w:bookmarkStart w:id="8" w:name="_Hlk57741199"/>
      <w:r w:rsidR="00906E09" w:rsidRPr="00F65AC7">
        <w:t xml:space="preserve">de </w:t>
      </w:r>
      <w:r w:rsidR="00284E6B">
        <w:t xml:space="preserve">la solution </w:t>
      </w:r>
      <w:r w:rsidR="00284E6B" w:rsidRPr="000A0F6D">
        <w:t>S</w:t>
      </w:r>
      <w:r w:rsidR="00C765DC">
        <w:rPr>
          <w:vertAlign w:val="subscript"/>
        </w:rPr>
        <w:t>6</w:t>
      </w:r>
      <w:r w:rsidR="00E26870" w:rsidRPr="00F65AC7">
        <w:t xml:space="preserve"> </w:t>
      </w:r>
      <w:bookmarkEnd w:id="8"/>
      <w:r w:rsidR="00E26870" w:rsidRPr="007266EC">
        <w:rPr>
          <w:b w:val="0"/>
          <w:bCs/>
        </w:rPr>
        <w:t>(</w:t>
      </w:r>
      <w:r w:rsidR="00284E6B">
        <w:rPr>
          <w:b w:val="0"/>
          <w:bCs/>
        </w:rPr>
        <w:t>1</w:t>
      </w:r>
      <w:r w:rsidR="00757B6D">
        <w:rPr>
          <w:b w:val="0"/>
          <w:bCs/>
        </w:rPr>
        <w:t>0</w:t>
      </w:r>
      <w:r w:rsidR="00284E6B">
        <w:rPr>
          <w:b w:val="0"/>
          <w:bCs/>
        </w:rPr>
        <w:t xml:space="preserve"> m</w:t>
      </w:r>
      <w:r w:rsidR="00E26870" w:rsidRPr="007266EC">
        <w:rPr>
          <w:b w:val="0"/>
          <w:bCs/>
        </w:rPr>
        <w:t>inutes conseillées)</w:t>
      </w:r>
      <w:bookmarkEnd w:id="6"/>
      <w:bookmarkEnd w:id="7"/>
    </w:p>
    <w:p w14:paraId="464B0FCB" w14:textId="2EF62B5D" w:rsidR="00D23B40" w:rsidRPr="00740C96" w:rsidRDefault="000A0F6D" w:rsidP="00D23B40">
      <w:pPr>
        <w:pStyle w:val="ECErponse"/>
      </w:pPr>
      <w:r>
        <w:t>1</w:t>
      </w:r>
      <w:r w:rsidR="00AD5A59">
        <w:t>.</w:t>
      </w:r>
      <w:r w:rsidR="00757B6D">
        <w:t>1</w:t>
      </w:r>
      <w:r w:rsidR="00AD5A59">
        <w:t xml:space="preserve"> Indiquer la verrerie à utiliser pour préparer </w:t>
      </w:r>
      <w:r w:rsidR="00757B6D">
        <w:t xml:space="preserve">un volume </w:t>
      </w:r>
      <w:r w:rsidR="00757B6D" w:rsidRPr="00474A43">
        <w:rPr>
          <w:i/>
        </w:rPr>
        <w:t>V</w:t>
      </w:r>
      <w:r w:rsidR="003657C2">
        <w:rPr>
          <w:i/>
          <w:vertAlign w:val="subscript"/>
        </w:rPr>
        <w:t>6</w:t>
      </w:r>
      <w:r w:rsidR="00757B6D">
        <w:rPr>
          <w:vertAlign w:val="subscript"/>
        </w:rPr>
        <w:t xml:space="preserve"> </w:t>
      </w:r>
      <w:r w:rsidR="00757B6D">
        <w:t>= 100</w:t>
      </w:r>
      <w:r w:rsidR="00474A43">
        <w:t> </w:t>
      </w:r>
      <w:r w:rsidR="00757B6D">
        <w:t>mL de la</w:t>
      </w:r>
      <w:r w:rsidR="00AD5A59">
        <w:t xml:space="preserve"> solution </w:t>
      </w:r>
      <w:r w:rsidR="00AD5A59" w:rsidRPr="000A0F6D">
        <w:t>S</w:t>
      </w:r>
      <w:r w:rsidR="003657C2">
        <w:rPr>
          <w:vertAlign w:val="subscript"/>
        </w:rPr>
        <w:t>6</w:t>
      </w:r>
      <w:r w:rsidR="00757B6D">
        <w:t xml:space="preserve"> à partir d’un volume </w:t>
      </w:r>
      <w:r w:rsidR="00757B6D" w:rsidRPr="00474A43">
        <w:rPr>
          <w:i/>
        </w:rPr>
        <w:t>V</w:t>
      </w:r>
      <w:r w:rsidR="003657C2">
        <w:rPr>
          <w:i/>
          <w:vertAlign w:val="subscript"/>
        </w:rPr>
        <w:t>5</w:t>
      </w:r>
      <w:r w:rsidR="00757B6D">
        <w:t> = </w:t>
      </w:r>
      <w:r w:rsidR="000F239F">
        <w:t>20</w:t>
      </w:r>
      <w:r w:rsidR="00757B6D">
        <w:t xml:space="preserve"> mL de la solution </w:t>
      </w:r>
      <w:r w:rsidR="00757B6D" w:rsidRPr="000A0F6D">
        <w:t>S</w:t>
      </w:r>
      <w:r w:rsidR="003657C2">
        <w:rPr>
          <w:vertAlign w:val="subscript"/>
        </w:rPr>
        <w:t>5</w:t>
      </w:r>
      <w:r w:rsidR="00740C96" w:rsidRPr="000A0F6D">
        <w:t>.</w:t>
      </w:r>
    </w:p>
    <w:p w14:paraId="3200E740" w14:textId="77777777" w:rsidR="001F0ED5" w:rsidRDefault="001F0ED5" w:rsidP="001F0ED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20" w:hanging="360"/>
        <w:rPr>
          <w:i/>
        </w:rPr>
      </w:pPr>
      <w:proofErr w:type="gramStart"/>
      <w:r>
        <w:rPr>
          <w:rFonts w:ascii="Candara" w:eastAsia="Candara" w:hAnsi="Candara" w:cs="Candara"/>
          <w:i/>
          <w:color w:val="0070C0"/>
          <w:sz w:val="24"/>
          <w:szCs w:val="24"/>
        </w:rPr>
        <w:t>pipette</w:t>
      </w:r>
      <w:proofErr w:type="gramEnd"/>
      <w:r>
        <w:rPr>
          <w:rFonts w:ascii="Candara" w:eastAsia="Candara" w:hAnsi="Candara" w:cs="Candara"/>
          <w:i/>
          <w:color w:val="0070C0"/>
          <w:sz w:val="24"/>
          <w:szCs w:val="24"/>
        </w:rPr>
        <w:t xml:space="preserve"> jaugée de 20mL (pour prélever la solution mère S6) </w:t>
      </w:r>
    </w:p>
    <w:p w14:paraId="790B747B" w14:textId="37511734" w:rsidR="00F438EF" w:rsidRPr="001F0ED5" w:rsidRDefault="001F0ED5" w:rsidP="001F0ED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20" w:hanging="360"/>
        <w:rPr>
          <w:i/>
        </w:rPr>
      </w:pPr>
      <w:proofErr w:type="gramStart"/>
      <w:r>
        <w:rPr>
          <w:rFonts w:ascii="Candara" w:eastAsia="Candara" w:hAnsi="Candara" w:cs="Candara"/>
          <w:i/>
          <w:color w:val="0070C0"/>
          <w:sz w:val="24"/>
          <w:szCs w:val="24"/>
        </w:rPr>
        <w:t>fiole</w:t>
      </w:r>
      <w:proofErr w:type="gramEnd"/>
      <w:r>
        <w:rPr>
          <w:rFonts w:ascii="Candara" w:eastAsia="Candara" w:hAnsi="Candara" w:cs="Candara"/>
          <w:i/>
          <w:color w:val="0070C0"/>
          <w:sz w:val="24"/>
          <w:szCs w:val="24"/>
        </w:rPr>
        <w:t xml:space="preserve"> jaugée de 100mL</w:t>
      </w:r>
    </w:p>
    <w:tbl>
      <w:tblPr>
        <w:tblStyle w:val="Grilledutableau"/>
        <w:tblpPr w:leftFromText="141" w:rightFromText="141" w:vertAnchor="text" w:horzAnchor="margin" w:tblpXSpec="center" w:tblpY="11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438EF" w14:paraId="33BFC0D4" w14:textId="77777777" w:rsidTr="00F438EF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67317D7" w14:textId="77777777" w:rsidR="00F438EF" w:rsidRDefault="00F438EF" w:rsidP="00F438E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8667D6D" w14:textId="266C65C9" w:rsidR="00F438EF" w:rsidRDefault="00757B6D" w:rsidP="00F438EF">
            <w:pPr>
              <w:pStyle w:val="ECEappel"/>
              <w:framePr w:hSpace="0" w:wrap="auto" w:vAnchor="margin" w:hAnchor="text" w:xAlign="left" w:yAlign="inline"/>
            </w:pPr>
            <w:r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EE6B522" w14:textId="77777777" w:rsidR="00F438EF" w:rsidRDefault="00F438EF" w:rsidP="00F438E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438EF" w14:paraId="426E666A" w14:textId="77777777" w:rsidTr="00F438EF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E5558EF" w14:textId="77777777" w:rsidR="00F438EF" w:rsidRPr="00592F79" w:rsidRDefault="00F438EF" w:rsidP="00F438E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28E0875" w14:textId="371A6182" w:rsidR="00F438EF" w:rsidRDefault="00F438EF" w:rsidP="00757B6D">
            <w:pPr>
              <w:pStyle w:val="ECEappel"/>
              <w:framePr w:hSpace="0" w:wrap="auto" w:vAnchor="margin" w:hAnchor="text" w:xAlign="left" w:yAlign="inline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DE76DDC" w14:textId="77777777" w:rsidR="00F438EF" w:rsidRDefault="00F438EF" w:rsidP="00F438E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7AF9839C" w14:textId="77777777" w:rsidR="00654BAA" w:rsidRDefault="00654BAA" w:rsidP="00F438EF">
      <w:pPr>
        <w:pStyle w:val="ECEcorps"/>
      </w:pPr>
    </w:p>
    <w:p w14:paraId="58C656AA" w14:textId="31F2D3C6" w:rsidR="004D1EE3" w:rsidRDefault="00284E6B" w:rsidP="00F438EF">
      <w:pPr>
        <w:pStyle w:val="ECEcorps"/>
      </w:pPr>
      <w:r>
        <w:t>1.</w:t>
      </w:r>
      <w:r w:rsidR="00757B6D">
        <w:t>2</w:t>
      </w:r>
      <w:r>
        <w:t xml:space="preserve"> Préparer la solution </w:t>
      </w:r>
      <w:r w:rsidRPr="000A0F6D">
        <w:t>S</w:t>
      </w:r>
      <w:r w:rsidR="00887CB7">
        <w:rPr>
          <w:vertAlign w:val="subscript"/>
        </w:rPr>
        <w:t>6</w:t>
      </w:r>
      <w:r w:rsidR="007B38E2" w:rsidRPr="000A0F6D">
        <w:t>.</w:t>
      </w:r>
    </w:p>
    <w:p w14:paraId="46B41EA7" w14:textId="0708BCD8" w:rsidR="007B38E2" w:rsidRDefault="007B38E2" w:rsidP="00F438EF">
      <w:pPr>
        <w:pStyle w:val="ECEcorps"/>
      </w:pPr>
    </w:p>
    <w:p w14:paraId="1058257E" w14:textId="3DC6C34D" w:rsidR="00E26870" w:rsidRDefault="00F83D54" w:rsidP="00E26870">
      <w:pPr>
        <w:pStyle w:val="ECEpartie"/>
        <w:rPr>
          <w:b w:val="0"/>
          <w:bCs/>
        </w:rPr>
      </w:pPr>
      <w:bookmarkStart w:id="9" w:name="_Toc482638815"/>
      <w:bookmarkStart w:id="10" w:name="_Toc500182692"/>
      <w:r>
        <w:t xml:space="preserve">Résultats expérimentaux et loi d’Ostwald </w:t>
      </w:r>
      <w:r w:rsidR="00284E6B">
        <w:rPr>
          <w:b w:val="0"/>
        </w:rPr>
        <w:t>(</w:t>
      </w:r>
      <w:r w:rsidR="00757B6D">
        <w:rPr>
          <w:b w:val="0"/>
        </w:rPr>
        <w:t>30</w:t>
      </w:r>
      <w:r w:rsidR="00E26870" w:rsidRPr="00AC4857">
        <w:rPr>
          <w:b w:val="0"/>
          <w:bCs/>
        </w:rPr>
        <w:t xml:space="preserve"> minutes conseillées)</w:t>
      </w:r>
      <w:bookmarkEnd w:id="9"/>
      <w:bookmarkEnd w:id="10"/>
    </w:p>
    <w:p w14:paraId="0D3F423C" w14:textId="77777777" w:rsidR="00654BAA" w:rsidRPr="00654BAA" w:rsidRDefault="00654BAA" w:rsidP="00654BAA">
      <w:pPr>
        <w:pStyle w:val="ECEcorps"/>
      </w:pPr>
    </w:p>
    <w:p w14:paraId="1BF5CCD7" w14:textId="34C2089A" w:rsidR="00AA4DB3" w:rsidRPr="00AA4DB3" w:rsidRDefault="00284E6B" w:rsidP="00AA4DB3">
      <w:pPr>
        <w:pStyle w:val="ECEcorps"/>
      </w:pPr>
      <w:r>
        <w:t xml:space="preserve">2.1 </w:t>
      </w:r>
      <w:r w:rsidR="003657C2">
        <w:t>Rédiger</w:t>
      </w:r>
      <w:r>
        <w:t xml:space="preserve"> u</w:t>
      </w:r>
      <w:r w:rsidR="00F83D54">
        <w:t>n protocole</w:t>
      </w:r>
      <w:r w:rsidR="00A333B6">
        <w:t xml:space="preserve"> utilisant le matériel mis à disposition afin</w:t>
      </w:r>
      <w:r w:rsidR="00F83D54">
        <w:t xml:space="preserve"> </w:t>
      </w:r>
      <w:r w:rsidR="003657C2">
        <w:t xml:space="preserve">de </w:t>
      </w:r>
      <w:r w:rsidR="00887CB7">
        <w:t>déterminer</w:t>
      </w:r>
      <w:r w:rsidR="00AA4DB3" w:rsidRPr="003657C2">
        <w:t xml:space="preserve"> la </w:t>
      </w:r>
      <w:r w:rsidR="003657C2">
        <w:t>concentration apportée en acide éthanoïque</w:t>
      </w:r>
      <w:r w:rsidR="003657C2" w:rsidRPr="003657C2">
        <w:t xml:space="preserve"> </w:t>
      </w:r>
      <w:r w:rsidR="00AA4DB3" w:rsidRPr="003657C2">
        <w:t xml:space="preserve">de </w:t>
      </w:r>
      <w:r w:rsidR="003657C2" w:rsidRPr="003657C2">
        <w:t>la solution S</w:t>
      </w:r>
      <w:r w:rsidR="003657C2" w:rsidRPr="00887CB7">
        <w:rPr>
          <w:vertAlign w:val="subscript"/>
        </w:rPr>
        <w:t>6</w:t>
      </w:r>
      <w:r w:rsidR="003657C2" w:rsidRPr="003657C2">
        <w:t>.</w:t>
      </w:r>
    </w:p>
    <w:p w14:paraId="10978590" w14:textId="77777777" w:rsidR="001F0ED5" w:rsidRDefault="001F0ED5" w:rsidP="006C05E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0"/>
        <w:rPr>
          <w:rFonts w:ascii="Candara" w:eastAsia="Candara" w:hAnsi="Candara" w:cs="Candara"/>
          <w:i/>
          <w:color w:val="0070C0"/>
          <w:sz w:val="24"/>
          <w:szCs w:val="24"/>
        </w:rPr>
      </w:pPr>
      <w:r>
        <w:rPr>
          <w:rFonts w:ascii="Candara" w:eastAsia="Candara" w:hAnsi="Candara" w:cs="Candara"/>
          <w:i/>
          <w:color w:val="0070C0"/>
          <w:sz w:val="24"/>
          <w:szCs w:val="24"/>
        </w:rPr>
        <w:t>Réaliser un dosage par étalonnage conductimétrique</w:t>
      </w:r>
    </w:p>
    <w:p w14:paraId="1FEB9EB6" w14:textId="77777777" w:rsidR="001F0ED5" w:rsidRDefault="001F0ED5" w:rsidP="001F0ED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20" w:hanging="360"/>
        <w:rPr>
          <w:rFonts w:ascii="Candara" w:eastAsia="Candara" w:hAnsi="Candara" w:cs="Candara"/>
          <w:i/>
          <w:color w:val="0070C0"/>
          <w:sz w:val="24"/>
          <w:szCs w:val="24"/>
        </w:rPr>
      </w:pPr>
      <w:r>
        <w:rPr>
          <w:rFonts w:ascii="Candara" w:eastAsia="Candara" w:hAnsi="Candara" w:cs="Candara"/>
          <w:i/>
          <w:color w:val="0070C0"/>
          <w:sz w:val="24"/>
          <w:szCs w:val="24"/>
        </w:rPr>
        <w:t xml:space="preserve">Mesure des conductivités des solutions étalons </w:t>
      </w:r>
    </w:p>
    <w:p w14:paraId="702FC790" w14:textId="5BD69409" w:rsidR="001F0ED5" w:rsidRDefault="001F0ED5" w:rsidP="001F0ED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20" w:hanging="360"/>
        <w:rPr>
          <w:rFonts w:ascii="Candara" w:eastAsia="Candara" w:hAnsi="Candara" w:cs="Candara"/>
          <w:i/>
          <w:color w:val="0070C0"/>
          <w:sz w:val="24"/>
          <w:szCs w:val="24"/>
        </w:rPr>
      </w:pPr>
      <w:r>
        <w:rPr>
          <w:rFonts w:ascii="Candara" w:eastAsia="Candara" w:hAnsi="Candara" w:cs="Candara"/>
          <w:i/>
          <w:color w:val="0070C0"/>
          <w:sz w:val="24"/>
          <w:szCs w:val="24"/>
        </w:rPr>
        <w:t>Mesure de la conductivité de l’acide éthanoïque dilué 5 fois (</w:t>
      </w:r>
      <w:proofErr w:type="spellStart"/>
      <w:r>
        <w:rPr>
          <w:rFonts w:ascii="Candara" w:eastAsia="Candara" w:hAnsi="Candara" w:cs="Candara"/>
          <w:i/>
          <w:color w:val="0070C0"/>
          <w:sz w:val="24"/>
          <w:szCs w:val="24"/>
        </w:rPr>
        <w:t>cf</w:t>
      </w:r>
      <w:proofErr w:type="spellEnd"/>
      <w:r>
        <w:rPr>
          <w:rFonts w:ascii="Candara" w:eastAsia="Candara" w:hAnsi="Candara" w:cs="Candara"/>
          <w:i/>
          <w:color w:val="0070C0"/>
          <w:sz w:val="24"/>
          <w:szCs w:val="24"/>
        </w:rPr>
        <w:t xml:space="preserve"> partie 1) </w:t>
      </w:r>
    </w:p>
    <w:tbl>
      <w:tblPr>
        <w:tblStyle w:val="Grilledutableau"/>
        <w:tblpPr w:leftFromText="141" w:rightFromText="141" w:vertAnchor="text" w:horzAnchor="margin" w:tblpXSpec="center" w:tblpY="19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F438EF" w14:paraId="6BD6BE8E" w14:textId="77777777" w:rsidTr="00F438EF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17349D5" w14:textId="77777777" w:rsidR="00F438EF" w:rsidRDefault="00F438EF" w:rsidP="00F438EF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EE45EFA" w14:textId="6596C825" w:rsidR="00F438EF" w:rsidRDefault="00F438EF" w:rsidP="00757B6D">
            <w:pPr>
              <w:pStyle w:val="ECEappel"/>
              <w:framePr w:hSpace="0" w:wrap="auto" w:vAnchor="margin" w:hAnchor="text" w:xAlign="left" w:yAlign="inline"/>
            </w:pPr>
            <w:r>
              <w:t>APPEL n°</w:t>
            </w:r>
            <w:r w:rsidR="00757B6D"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A1C5431" w14:textId="77777777" w:rsidR="00F438EF" w:rsidRDefault="00F438EF" w:rsidP="00F438EF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438EF" w14:paraId="24D40368" w14:textId="77777777" w:rsidTr="00F438EF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85936DD" w14:textId="77777777" w:rsidR="00F438EF" w:rsidRPr="00592F79" w:rsidRDefault="00F438EF" w:rsidP="00F438EF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DEF0FCE" w14:textId="7D362221" w:rsidR="00F438EF" w:rsidRDefault="00F438EF" w:rsidP="00757B6D">
            <w:pPr>
              <w:pStyle w:val="ECEappel"/>
              <w:framePr w:hSpace="0" w:wrap="auto" w:vAnchor="margin" w:hAnchor="text" w:xAlign="left" w:yAlign="inline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</w:t>
            </w:r>
            <w:r w:rsidR="00757B6D">
              <w:t xml:space="preserve"> protocole o</w:t>
            </w:r>
            <w:r w:rsidRPr="0009288D">
              <w:t>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3E1C63" w14:textId="77777777" w:rsidR="00F438EF" w:rsidRDefault="00F438EF" w:rsidP="00F438EF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43F017CD" w14:textId="77777777" w:rsidR="0017728C" w:rsidRDefault="0017728C" w:rsidP="00284E6B">
      <w:pPr>
        <w:pStyle w:val="ECEcorps"/>
        <w:tabs>
          <w:tab w:val="left" w:pos="7695"/>
        </w:tabs>
        <w:rPr>
          <w:rFonts w:eastAsia="Arial Unicode MS"/>
        </w:rPr>
      </w:pPr>
    </w:p>
    <w:p w14:paraId="281ABF2C" w14:textId="721B0204" w:rsidR="0045346F" w:rsidRDefault="00906E09" w:rsidP="00284E6B">
      <w:pPr>
        <w:pStyle w:val="ECEcorps"/>
        <w:tabs>
          <w:tab w:val="left" w:pos="7695"/>
        </w:tabs>
        <w:rPr>
          <w:rFonts w:eastAsia="Arial Unicode MS"/>
        </w:rPr>
      </w:pPr>
      <w:r>
        <w:rPr>
          <w:rFonts w:eastAsia="Arial Unicode MS"/>
        </w:rPr>
        <w:t xml:space="preserve">2.2 </w:t>
      </w:r>
      <w:r w:rsidR="00E0753F">
        <w:rPr>
          <w:rFonts w:eastAsia="Arial Unicode MS"/>
        </w:rPr>
        <w:t>Mettre en œuvre le protoco</w:t>
      </w:r>
      <w:r w:rsidR="0015776C">
        <w:rPr>
          <w:rFonts w:eastAsia="Arial Unicode MS"/>
        </w:rPr>
        <w:t xml:space="preserve">le </w:t>
      </w:r>
      <w:r w:rsidR="00A333B6">
        <w:rPr>
          <w:rFonts w:eastAsia="Arial Unicode MS"/>
        </w:rPr>
        <w:t xml:space="preserve">et, à l’aide des fonctionnalités d’un </w:t>
      </w:r>
      <w:r w:rsidR="00284E6B">
        <w:rPr>
          <w:rFonts w:eastAsia="Arial Unicode MS"/>
        </w:rPr>
        <w:t>tableur</w:t>
      </w:r>
      <w:r w:rsidR="00A333B6">
        <w:rPr>
          <w:rFonts w:eastAsia="Arial Unicode MS"/>
        </w:rPr>
        <w:t>-grapheur,</w:t>
      </w:r>
      <w:r w:rsidR="00284E6B">
        <w:rPr>
          <w:rFonts w:eastAsia="Arial Unicode MS"/>
        </w:rPr>
        <w:t xml:space="preserve"> p</w:t>
      </w:r>
      <w:r w:rsidR="00887CB7">
        <w:rPr>
          <w:rFonts w:eastAsia="Arial Unicode MS"/>
        </w:rPr>
        <w:t xml:space="preserve">roposer une modélisation de la fonction </w:t>
      </w:r>
      <m:oMath>
        <m:r>
          <w:rPr>
            <w:rFonts w:ascii="Cambria Math" w:hAnsi="Cambria Math"/>
            <w:sz w:val="18"/>
            <w:szCs w:val="18"/>
          </w:rPr>
          <m:t>σ</m:t>
        </m:r>
        <m:r>
          <w:rPr>
            <w:rFonts w:ascii="Cambria Math" w:eastAsia="Cambria Math" w:hAnsi="Cambria Math" w:cs="Cambria Math"/>
            <w:color w:val="0070C0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eastAsia="Cambria Math" w:hAnsi="Cambria Math" w:cs="Cambria Math"/>
            <w:color w:val="000000" w:themeColor="text1"/>
            <w:sz w:val="22"/>
            <w:szCs w:val="22"/>
          </w:rPr>
          <m:t>= f(C)</m:t>
        </m:r>
      </m:oMath>
      <w:r w:rsidR="00887CB7">
        <w:rPr>
          <w:rFonts w:eastAsia="Arial Unicode MS"/>
          <w:iCs/>
          <w:color w:val="000000" w:themeColor="text1"/>
          <w:sz w:val="22"/>
          <w:szCs w:val="22"/>
        </w:rPr>
        <w:t xml:space="preserve"> </w:t>
      </w:r>
      <w:r w:rsidR="00284E6B">
        <w:rPr>
          <w:rFonts w:eastAsia="Arial Unicode MS"/>
        </w:rPr>
        <w:t>.</w:t>
      </w:r>
    </w:p>
    <w:p w14:paraId="67C777C7" w14:textId="77777777" w:rsidR="00887CB7" w:rsidRDefault="00887CB7" w:rsidP="00284E6B">
      <w:pPr>
        <w:pStyle w:val="ECEcorps"/>
        <w:tabs>
          <w:tab w:val="left" w:pos="7695"/>
        </w:tabs>
        <w:rPr>
          <w:rFonts w:eastAsia="Arial Unicode MS"/>
        </w:rPr>
      </w:pPr>
    </w:p>
    <w:p w14:paraId="2737ECDF" w14:textId="77777777" w:rsidR="006C05EF" w:rsidRDefault="00887CB7" w:rsidP="00284E6B">
      <w:pPr>
        <w:pStyle w:val="ECEcorps"/>
        <w:tabs>
          <w:tab w:val="left" w:pos="7695"/>
        </w:tabs>
        <w:rPr>
          <w:rFonts w:eastAsia="Arial Unicode MS"/>
        </w:rPr>
      </w:pPr>
      <w:r>
        <w:rPr>
          <w:rFonts w:eastAsia="Arial Unicode MS"/>
        </w:rPr>
        <w:t>Modélisation :</w:t>
      </w:r>
    </w:p>
    <w:p w14:paraId="003008C5" w14:textId="77777777" w:rsidR="006C05EF" w:rsidRDefault="006C05EF" w:rsidP="006C05E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0"/>
        <w:rPr>
          <w:rFonts w:ascii="Candara" w:eastAsia="Candara" w:hAnsi="Candara" w:cs="Candara"/>
          <w:i/>
          <w:color w:val="0070C0"/>
          <w:sz w:val="24"/>
          <w:szCs w:val="24"/>
        </w:rPr>
      </w:pPr>
      <w:r>
        <w:rPr>
          <w:rFonts w:ascii="Candara" w:eastAsia="Candara" w:hAnsi="Candara" w:cs="Candara"/>
          <w:i/>
          <w:color w:val="0070C0"/>
          <w:sz w:val="24"/>
          <w:szCs w:val="24"/>
        </w:rPr>
        <w:t>Reporter les valeurs dans un tableur + Tracer la droite</w:t>
      </w:r>
      <w:r>
        <w:rPr>
          <w:rFonts w:eastAsia="Arial"/>
          <w:i/>
          <w:sz w:val="22"/>
          <w:szCs w:val="22"/>
        </w:rPr>
        <w:t xml:space="preserve"> </w:t>
      </w:r>
      <m:oMath>
        <m:r>
          <w:rPr>
            <w:rFonts w:ascii="Cambria Math" w:hAnsi="Cambria Math"/>
          </w:rPr>
          <m:t>σ</m:t>
        </m:r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 xml:space="preserve"> = f(C)</m:t>
        </m:r>
      </m:oMath>
      <w:r>
        <w:rPr>
          <w:rFonts w:ascii="Candara" w:eastAsia="Candara" w:hAnsi="Candara" w:cs="Candara"/>
          <w:i/>
          <w:color w:val="0070C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i/>
          <w:color w:val="0070C0"/>
          <w:sz w:val="24"/>
          <w:szCs w:val="24"/>
        </w:rPr>
        <w:t>🡪</w:t>
      </w:r>
      <w:r>
        <w:rPr>
          <w:rFonts w:ascii="Candara" w:eastAsia="Candara" w:hAnsi="Candara" w:cs="Candara"/>
          <w:i/>
          <w:color w:val="0070C0"/>
          <w:sz w:val="24"/>
          <w:szCs w:val="24"/>
        </w:rPr>
        <w:t xml:space="preserve"> on peut alors déterminer la concentration apportée de la solution d’acide éthanoïque diluée grâce à la droite.</w:t>
      </w:r>
    </w:p>
    <w:p w14:paraId="5AC7C486" w14:textId="2786F9F6" w:rsidR="00887CB7" w:rsidRDefault="00887CB7" w:rsidP="00284E6B">
      <w:pPr>
        <w:pStyle w:val="ECEcorps"/>
        <w:tabs>
          <w:tab w:val="left" w:pos="7695"/>
        </w:tabs>
        <w:rPr>
          <w:rFonts w:eastAsia="Arial Unicode MS"/>
        </w:rPr>
      </w:pPr>
    </w:p>
    <w:p w14:paraId="5C05CB4D" w14:textId="77777777" w:rsidR="00887CB7" w:rsidRDefault="00887CB7" w:rsidP="00284E6B">
      <w:pPr>
        <w:pStyle w:val="ECEcorps"/>
        <w:tabs>
          <w:tab w:val="left" w:pos="7695"/>
        </w:tabs>
        <w:rPr>
          <w:rFonts w:eastAsia="Arial Unicode M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8"/>
        <w:gridCol w:w="6804"/>
        <w:gridCol w:w="1418"/>
      </w:tblGrid>
      <w:tr w:rsidR="00887CB7" w:rsidRPr="00887D9D" w14:paraId="1308CD8B" w14:textId="77777777" w:rsidTr="0022697A">
        <w:trPr>
          <w:jc w:val="center"/>
        </w:trPr>
        <w:tc>
          <w:tcPr>
            <w:tcW w:w="1418" w:type="dxa"/>
            <w:tcBorders>
              <w:top w:val="single" w:sz="18" w:space="0" w:color="auto"/>
              <w:right w:val="nil"/>
            </w:tcBorders>
            <w:shd w:val="clear" w:color="auto" w:fill="D9D9D9"/>
            <w:vAlign w:val="center"/>
          </w:tcPr>
          <w:p w14:paraId="6B02ABBF" w14:textId="77777777" w:rsidR="00887CB7" w:rsidRPr="00A11F7B" w:rsidRDefault="00887CB7" w:rsidP="0022697A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/>
            <w:vAlign w:val="center"/>
          </w:tcPr>
          <w:p w14:paraId="6083A7CF" w14:textId="77777777" w:rsidR="00887CB7" w:rsidRPr="00887D9D" w:rsidRDefault="00887CB7" w:rsidP="0022697A">
            <w:pPr>
              <w:pStyle w:val="ECEappel"/>
              <w:framePr w:wrap="around"/>
            </w:pPr>
            <w:r w:rsidRPr="00887D9D">
              <w:t xml:space="preserve">APPEL </w:t>
            </w:r>
            <w:r>
              <w:t>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  <w:shd w:val="clear" w:color="auto" w:fill="D9D9D9"/>
            <w:vAlign w:val="center"/>
          </w:tcPr>
          <w:p w14:paraId="35C99FEB" w14:textId="77777777" w:rsidR="00887CB7" w:rsidRPr="00A11F7B" w:rsidRDefault="00887CB7" w:rsidP="0022697A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887CB7" w:rsidRPr="00887D9D" w14:paraId="1BC068F2" w14:textId="77777777" w:rsidTr="0022697A">
        <w:trPr>
          <w:jc w:val="center"/>
        </w:trPr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3C218CC" w14:textId="77777777" w:rsidR="00887CB7" w:rsidRPr="00A11F7B" w:rsidRDefault="00887CB7" w:rsidP="0022697A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A11F7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14:paraId="583E3901" w14:textId="77777777" w:rsidR="00887CB7" w:rsidRPr="00A11F7B" w:rsidRDefault="00887CB7" w:rsidP="0022697A">
            <w:pPr>
              <w:pStyle w:val="ECEappel"/>
              <w:framePr w:wrap="around"/>
              <w:rPr>
                <w:bCs/>
                <w:szCs w:val="22"/>
              </w:rPr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61DAE9B" w14:textId="77777777" w:rsidR="00887CB7" w:rsidRPr="00A11F7B" w:rsidRDefault="00887CB7" w:rsidP="0022697A">
            <w:pPr>
              <w:jc w:val="center"/>
              <w:rPr>
                <w:bCs/>
                <w:color w:val="auto"/>
                <w:szCs w:val="22"/>
              </w:rPr>
            </w:pPr>
            <w:r w:rsidRPr="00A11F7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A86FFD8" w14:textId="77777777" w:rsidR="00887CB7" w:rsidRDefault="00887CB7" w:rsidP="00284E6B">
      <w:pPr>
        <w:pStyle w:val="ECEcorps"/>
        <w:tabs>
          <w:tab w:val="left" w:pos="7695"/>
        </w:tabs>
        <w:rPr>
          <w:rFonts w:eastAsia="Arial Unicode MS"/>
        </w:rPr>
      </w:pPr>
    </w:p>
    <w:p w14:paraId="54B98827" w14:textId="229B079E" w:rsidR="00887CB7" w:rsidRDefault="00603D3C" w:rsidP="00E26870">
      <w:pPr>
        <w:pStyle w:val="ECEcorps"/>
        <w:rPr>
          <w:color w:val="000000"/>
        </w:rPr>
      </w:pPr>
      <w:r>
        <w:rPr>
          <w:rFonts w:eastAsia="Arial Unicode MS"/>
        </w:rPr>
        <w:t>À</w:t>
      </w:r>
      <w:r w:rsidR="00887CB7">
        <w:rPr>
          <w:rFonts w:eastAsia="Arial Unicode MS"/>
        </w:rPr>
        <w:t xml:space="preserve"> l’aide de la modélisation, calculer la </w:t>
      </w:r>
      <w:r w:rsidR="00887CB7">
        <w:t xml:space="preserve">valeur du coefficient de dissociation </w:t>
      </w:r>
      <m:oMath>
        <m:r>
          <m:rPr>
            <m:nor/>
          </m:rPr>
          <w:rPr>
            <w:rFonts w:ascii="Symbol" w:hAnsi="Symbol"/>
            <w:noProof/>
            <w:color w:val="000000"/>
          </w:rPr>
          <m:t></m:t>
        </m:r>
      </m:oMath>
      <w:r w:rsidR="00887CB7">
        <w:rPr>
          <w:color w:val="000000"/>
        </w:rPr>
        <w:t xml:space="preserve"> pour chacune des solutions.</w:t>
      </w:r>
    </w:p>
    <w:p w14:paraId="56EED9F8" w14:textId="77777777" w:rsidR="00887CB7" w:rsidRDefault="00887CB7" w:rsidP="00E26870">
      <w:pPr>
        <w:pStyle w:val="ECEcorps"/>
        <w:rPr>
          <w:rFonts w:eastAsia="Arial Unicode MS"/>
        </w:rPr>
      </w:pPr>
    </w:p>
    <w:tbl>
      <w:tblPr>
        <w:tblStyle w:val="Grilledutableau"/>
        <w:tblW w:w="9283" w:type="dxa"/>
        <w:tblLook w:val="04A0" w:firstRow="1" w:lastRow="0" w:firstColumn="1" w:lastColumn="0" w:noHBand="0" w:noVBand="1"/>
      </w:tblPr>
      <w:tblGrid>
        <w:gridCol w:w="2331"/>
        <w:gridCol w:w="924"/>
        <w:gridCol w:w="923"/>
        <w:gridCol w:w="1053"/>
        <w:gridCol w:w="937"/>
        <w:gridCol w:w="966"/>
        <w:gridCol w:w="1053"/>
        <w:gridCol w:w="1096"/>
      </w:tblGrid>
      <w:tr w:rsidR="00887CB7" w14:paraId="3E1812C5" w14:textId="77777777" w:rsidTr="0022697A">
        <w:tc>
          <w:tcPr>
            <w:tcW w:w="2331" w:type="dxa"/>
          </w:tcPr>
          <w:p w14:paraId="7792B557" w14:textId="77777777" w:rsidR="00887CB7" w:rsidRDefault="00887CB7" w:rsidP="0022697A">
            <w:pPr>
              <w:pStyle w:val="ECEcorps"/>
            </w:pPr>
            <w:r>
              <w:t>Solutions</w:t>
            </w:r>
          </w:p>
        </w:tc>
        <w:tc>
          <w:tcPr>
            <w:tcW w:w="924" w:type="dxa"/>
          </w:tcPr>
          <w:p w14:paraId="5243C7A9" w14:textId="77777777" w:rsidR="00887CB7" w:rsidRPr="00E762F9" w:rsidRDefault="00887CB7" w:rsidP="0022697A">
            <w:pPr>
              <w:pStyle w:val="ECEcorps"/>
              <w:jc w:val="center"/>
              <w:rPr>
                <w:i/>
                <w:vertAlign w:val="subscript"/>
              </w:rPr>
            </w:pPr>
            <w:r w:rsidRPr="000A0F6D">
              <w:t>S</w:t>
            </w:r>
            <w:r>
              <w:t>1</w:t>
            </w:r>
          </w:p>
        </w:tc>
        <w:tc>
          <w:tcPr>
            <w:tcW w:w="923" w:type="dxa"/>
          </w:tcPr>
          <w:p w14:paraId="0D4F7E62" w14:textId="77777777" w:rsidR="00887CB7" w:rsidRPr="000A0F6D" w:rsidRDefault="00887CB7" w:rsidP="0022697A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>
              <w:t>2</w:t>
            </w:r>
          </w:p>
        </w:tc>
        <w:tc>
          <w:tcPr>
            <w:tcW w:w="1053" w:type="dxa"/>
          </w:tcPr>
          <w:p w14:paraId="3DB01CDD" w14:textId="77777777" w:rsidR="00887CB7" w:rsidRPr="000A0F6D" w:rsidRDefault="00887CB7" w:rsidP="0022697A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>
              <w:t>3</w:t>
            </w:r>
          </w:p>
        </w:tc>
        <w:tc>
          <w:tcPr>
            <w:tcW w:w="937" w:type="dxa"/>
          </w:tcPr>
          <w:p w14:paraId="28502B05" w14:textId="77777777" w:rsidR="00887CB7" w:rsidRPr="000A0F6D" w:rsidRDefault="00887CB7" w:rsidP="0022697A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>
              <w:t>4</w:t>
            </w:r>
          </w:p>
        </w:tc>
        <w:tc>
          <w:tcPr>
            <w:tcW w:w="966" w:type="dxa"/>
          </w:tcPr>
          <w:p w14:paraId="268F2567" w14:textId="77777777" w:rsidR="00887CB7" w:rsidRPr="000A0F6D" w:rsidRDefault="00887CB7" w:rsidP="0022697A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>
              <w:t>5</w:t>
            </w:r>
          </w:p>
        </w:tc>
        <w:tc>
          <w:tcPr>
            <w:tcW w:w="1053" w:type="dxa"/>
          </w:tcPr>
          <w:p w14:paraId="5C9A97F0" w14:textId="77777777" w:rsidR="00887CB7" w:rsidRPr="000A0F6D" w:rsidRDefault="00887CB7" w:rsidP="0022697A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>
              <w:t>6</w:t>
            </w:r>
          </w:p>
        </w:tc>
        <w:tc>
          <w:tcPr>
            <w:tcW w:w="1096" w:type="dxa"/>
          </w:tcPr>
          <w:p w14:paraId="31C3C2E1" w14:textId="77777777" w:rsidR="00887CB7" w:rsidRPr="000A0F6D" w:rsidRDefault="00887CB7" w:rsidP="0022697A">
            <w:pPr>
              <w:pStyle w:val="ECEcorps"/>
              <w:jc w:val="center"/>
              <w:rPr>
                <w:vertAlign w:val="subscript"/>
              </w:rPr>
            </w:pPr>
            <w:r w:rsidRPr="000A0F6D">
              <w:t>S</w:t>
            </w:r>
            <w:r>
              <w:t>7</w:t>
            </w:r>
          </w:p>
        </w:tc>
      </w:tr>
      <w:tr w:rsidR="00887CB7" w14:paraId="304C3F92" w14:textId="77777777" w:rsidTr="0022697A">
        <w:tc>
          <w:tcPr>
            <w:tcW w:w="2331" w:type="dxa"/>
          </w:tcPr>
          <w:p w14:paraId="3C94F206" w14:textId="77777777" w:rsidR="00887CB7" w:rsidRDefault="00887CB7" w:rsidP="00C765DC">
            <w:pPr>
              <w:pStyle w:val="ECEcorps"/>
              <w:spacing w:line="240" w:lineRule="auto"/>
            </w:pPr>
            <w:r>
              <w:t>Concentration apportée en acide éthanoïque</w:t>
            </w:r>
            <w:r w:rsidRPr="00E039FC">
              <w:rPr>
                <w:i/>
              </w:rPr>
              <w:t xml:space="preserve"> C</w:t>
            </w:r>
          </w:p>
          <w:p w14:paraId="39159D95" w14:textId="77777777" w:rsidR="00887CB7" w:rsidRPr="00BF2388" w:rsidRDefault="00887CB7" w:rsidP="0022697A">
            <w:pPr>
              <w:pStyle w:val="ECEcorps"/>
              <w:spacing w:line="240" w:lineRule="auto"/>
              <w:rPr>
                <w:sz w:val="4"/>
                <w:szCs w:val="4"/>
              </w:rPr>
            </w:pPr>
          </w:p>
          <w:p w14:paraId="0D4B28F6" w14:textId="77777777" w:rsidR="00887CB7" w:rsidRPr="00C06ADC" w:rsidRDefault="00887CB7" w:rsidP="00C765DC">
            <w:pPr>
              <w:pStyle w:val="ECEcorps"/>
              <w:spacing w:line="240" w:lineRule="auto"/>
              <w:jc w:val="left"/>
            </w:pPr>
            <w:r>
              <w:t>(</w:t>
            </w:r>
            <w:proofErr w:type="spellStart"/>
            <w:r>
              <w:t>mol·L</w:t>
            </w:r>
            <w:proofErr w:type="spellEnd"/>
            <w:r>
              <w:rPr>
                <w:vertAlign w:val="superscript"/>
              </w:rPr>
              <w:t>–1</w:t>
            </w:r>
            <w:r>
              <w:t>)</w:t>
            </w:r>
          </w:p>
        </w:tc>
        <w:tc>
          <w:tcPr>
            <w:tcW w:w="924" w:type="dxa"/>
          </w:tcPr>
          <w:p w14:paraId="176F11F4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  <w:p w14:paraId="1B10740B" w14:textId="77777777" w:rsidR="00887CB7" w:rsidRDefault="00887CB7" w:rsidP="0022697A">
            <w:pPr>
              <w:pStyle w:val="ECEcorps"/>
              <w:spacing w:line="240" w:lineRule="auto"/>
              <w:jc w:val="center"/>
            </w:pPr>
            <w:r>
              <w:t>0,050</w:t>
            </w:r>
          </w:p>
        </w:tc>
        <w:tc>
          <w:tcPr>
            <w:tcW w:w="923" w:type="dxa"/>
          </w:tcPr>
          <w:p w14:paraId="61407886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  <w:p w14:paraId="015CA52B" w14:textId="77777777" w:rsidR="00887CB7" w:rsidRDefault="00887CB7" w:rsidP="0022697A">
            <w:pPr>
              <w:pStyle w:val="ECEcorps"/>
              <w:spacing w:line="240" w:lineRule="auto"/>
              <w:jc w:val="center"/>
            </w:pPr>
            <w:r>
              <w:t>0,025</w:t>
            </w:r>
          </w:p>
        </w:tc>
        <w:tc>
          <w:tcPr>
            <w:tcW w:w="1053" w:type="dxa"/>
          </w:tcPr>
          <w:p w14:paraId="5A391918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  <w:p w14:paraId="5B848995" w14:textId="77777777" w:rsidR="00887CB7" w:rsidRDefault="00887CB7" w:rsidP="0022697A">
            <w:pPr>
              <w:pStyle w:val="ECEcorps"/>
              <w:spacing w:line="240" w:lineRule="auto"/>
              <w:jc w:val="center"/>
            </w:pPr>
            <w:r>
              <w:t>0,0125</w:t>
            </w:r>
          </w:p>
        </w:tc>
        <w:tc>
          <w:tcPr>
            <w:tcW w:w="937" w:type="dxa"/>
          </w:tcPr>
          <w:p w14:paraId="069EF299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  <w:p w14:paraId="1ACD866A" w14:textId="77777777" w:rsidR="00887CB7" w:rsidRDefault="00887CB7" w:rsidP="0022697A">
            <w:pPr>
              <w:pStyle w:val="ECEcorps"/>
              <w:spacing w:line="240" w:lineRule="auto"/>
              <w:jc w:val="center"/>
            </w:pPr>
            <w:r>
              <w:t>0,010</w:t>
            </w:r>
          </w:p>
        </w:tc>
        <w:tc>
          <w:tcPr>
            <w:tcW w:w="966" w:type="dxa"/>
          </w:tcPr>
          <w:p w14:paraId="59AA5823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  <w:p w14:paraId="7704296D" w14:textId="77777777" w:rsidR="00887CB7" w:rsidRDefault="00887CB7" w:rsidP="0022697A">
            <w:pPr>
              <w:pStyle w:val="ECEcorps"/>
              <w:spacing w:line="240" w:lineRule="auto"/>
              <w:jc w:val="center"/>
            </w:pPr>
            <w:r>
              <w:t>0,0050</w:t>
            </w:r>
          </w:p>
        </w:tc>
        <w:tc>
          <w:tcPr>
            <w:tcW w:w="1053" w:type="dxa"/>
          </w:tcPr>
          <w:p w14:paraId="75B63E52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  <w:p w14:paraId="6B81B637" w14:textId="711D8F19" w:rsidR="00887CB7" w:rsidRDefault="00C765DC" w:rsidP="0022697A">
            <w:pPr>
              <w:pStyle w:val="ECEcorps"/>
              <w:spacing w:line="240" w:lineRule="auto"/>
              <w:jc w:val="center"/>
            </w:pPr>
            <w:r>
              <w:t>….</w:t>
            </w:r>
          </w:p>
        </w:tc>
        <w:tc>
          <w:tcPr>
            <w:tcW w:w="1096" w:type="dxa"/>
          </w:tcPr>
          <w:p w14:paraId="6A384182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  <w:p w14:paraId="0B35F6DD" w14:textId="77777777" w:rsidR="00887CB7" w:rsidRDefault="00887CB7" w:rsidP="0022697A">
            <w:pPr>
              <w:pStyle w:val="ECEcorps"/>
              <w:spacing w:line="240" w:lineRule="auto"/>
              <w:jc w:val="center"/>
            </w:pPr>
            <w:r>
              <w:t>0,00050</w:t>
            </w:r>
          </w:p>
        </w:tc>
      </w:tr>
      <w:tr w:rsidR="00887CB7" w14:paraId="68A2DB10" w14:textId="77777777" w:rsidTr="0022697A">
        <w:tc>
          <w:tcPr>
            <w:tcW w:w="2331" w:type="dxa"/>
          </w:tcPr>
          <w:p w14:paraId="587AD712" w14:textId="5E14331D" w:rsidR="00887CB7" w:rsidRPr="00887CB7" w:rsidRDefault="00887CB7" w:rsidP="00C765DC">
            <w:pPr>
              <w:pStyle w:val="ECEcorps"/>
              <w:spacing w:line="240" w:lineRule="auto"/>
              <w:jc w:val="left"/>
            </w:pPr>
            <w:r>
              <w:t xml:space="preserve">Conductivité molaire </w:t>
            </w:r>
            <w:r>
              <w:rPr>
                <w:rFonts w:ascii="Symbol" w:hAnsi="Symbol"/>
              </w:rPr>
              <w:t></w:t>
            </w:r>
            <w:r>
              <w:rPr>
                <w:rFonts w:ascii="Symbol" w:hAnsi="Symbol"/>
              </w:rPr>
              <w:t></w:t>
            </w:r>
            <w:r>
              <w:t>(</w:t>
            </w:r>
            <w:r>
              <w:rPr>
                <w:rFonts w:ascii="Symbol" w:hAnsi="Symbol"/>
              </w:rPr>
              <w:t></w:t>
            </w:r>
            <w:r>
              <w:t>(S·m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924" w:type="dxa"/>
          </w:tcPr>
          <w:p w14:paraId="7B99C100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  <w:tc>
          <w:tcPr>
            <w:tcW w:w="923" w:type="dxa"/>
          </w:tcPr>
          <w:p w14:paraId="548E19AE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  <w:tc>
          <w:tcPr>
            <w:tcW w:w="1053" w:type="dxa"/>
          </w:tcPr>
          <w:p w14:paraId="6A7C0BA3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  <w:tc>
          <w:tcPr>
            <w:tcW w:w="937" w:type="dxa"/>
          </w:tcPr>
          <w:p w14:paraId="33D76DD8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  <w:tc>
          <w:tcPr>
            <w:tcW w:w="966" w:type="dxa"/>
          </w:tcPr>
          <w:p w14:paraId="6A9DB415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  <w:tc>
          <w:tcPr>
            <w:tcW w:w="1053" w:type="dxa"/>
          </w:tcPr>
          <w:p w14:paraId="3F1287CF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  <w:tc>
          <w:tcPr>
            <w:tcW w:w="1096" w:type="dxa"/>
          </w:tcPr>
          <w:p w14:paraId="44F0E58B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</w:tr>
      <w:tr w:rsidR="00887CB7" w14:paraId="5B99276B" w14:textId="77777777" w:rsidTr="0022697A">
        <w:tc>
          <w:tcPr>
            <w:tcW w:w="2331" w:type="dxa"/>
          </w:tcPr>
          <w:p w14:paraId="119F65D9" w14:textId="2A0ADC6C" w:rsidR="00887CB7" w:rsidRDefault="00887CB7" w:rsidP="00C765DC">
            <w:pPr>
              <w:pStyle w:val="ECEcorps"/>
              <w:spacing w:line="240" w:lineRule="auto"/>
              <w:jc w:val="left"/>
            </w:pPr>
            <w:r>
              <w:t xml:space="preserve">Coefficient de dissociation </w:t>
            </w:r>
            <m:oMath>
              <m:r>
                <m:rPr>
                  <m:nor/>
                </m:rPr>
                <w:rPr>
                  <w:rFonts w:ascii="Symbol" w:hAnsi="Symbol"/>
                  <w:noProof/>
                  <w:color w:val="000000"/>
                </w:rPr>
                <m:t></m:t>
              </m:r>
            </m:oMath>
          </w:p>
        </w:tc>
        <w:tc>
          <w:tcPr>
            <w:tcW w:w="924" w:type="dxa"/>
          </w:tcPr>
          <w:p w14:paraId="2B12DF0B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  <w:tc>
          <w:tcPr>
            <w:tcW w:w="923" w:type="dxa"/>
          </w:tcPr>
          <w:p w14:paraId="0E037F18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  <w:tc>
          <w:tcPr>
            <w:tcW w:w="1053" w:type="dxa"/>
          </w:tcPr>
          <w:p w14:paraId="372F63E2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  <w:tc>
          <w:tcPr>
            <w:tcW w:w="937" w:type="dxa"/>
          </w:tcPr>
          <w:p w14:paraId="3017965E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  <w:tc>
          <w:tcPr>
            <w:tcW w:w="966" w:type="dxa"/>
          </w:tcPr>
          <w:p w14:paraId="13F04FA5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  <w:tc>
          <w:tcPr>
            <w:tcW w:w="1053" w:type="dxa"/>
          </w:tcPr>
          <w:p w14:paraId="052C28F6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  <w:tc>
          <w:tcPr>
            <w:tcW w:w="1096" w:type="dxa"/>
          </w:tcPr>
          <w:p w14:paraId="0A2C2BCE" w14:textId="77777777" w:rsidR="00887CB7" w:rsidRDefault="00887CB7" w:rsidP="0022697A">
            <w:pPr>
              <w:pStyle w:val="ECEcorps"/>
              <w:spacing w:line="240" w:lineRule="auto"/>
              <w:jc w:val="center"/>
            </w:pPr>
          </w:p>
        </w:tc>
      </w:tr>
    </w:tbl>
    <w:p w14:paraId="12767997" w14:textId="77777777" w:rsidR="00887CB7" w:rsidRDefault="00887CB7" w:rsidP="00E26870">
      <w:pPr>
        <w:pStyle w:val="ECEcorps"/>
        <w:rPr>
          <w:rFonts w:eastAsia="Arial Unicode MS"/>
        </w:rPr>
      </w:pPr>
    </w:p>
    <w:p w14:paraId="58C5F6CE" w14:textId="0BC30C3F" w:rsidR="00906E09" w:rsidRDefault="00F83D54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>Les résultats expérimentaux sont-ils en accord avec la loi d’Ostwald</w:t>
      </w:r>
      <w:r w:rsidR="00E0753F">
        <w:rPr>
          <w:rFonts w:eastAsia="Arial Unicode MS"/>
        </w:rPr>
        <w:t> ? Justifier.</w:t>
      </w:r>
      <w:r w:rsidR="009E3E88">
        <w:rPr>
          <w:rFonts w:eastAsia="Arial Unicode MS"/>
        </w:rPr>
        <w:t xml:space="preserve"> </w:t>
      </w:r>
    </w:p>
    <w:p w14:paraId="320CCF49" w14:textId="2B940FFE" w:rsidR="001F0ED5" w:rsidRDefault="001F0ED5" w:rsidP="001F0ED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ndara" w:eastAsia="Candara" w:hAnsi="Candara" w:cs="Candara"/>
          <w:i/>
          <w:color w:val="0070C0"/>
          <w:sz w:val="24"/>
          <w:szCs w:val="24"/>
        </w:rPr>
      </w:pPr>
      <w:r>
        <w:rPr>
          <w:rFonts w:ascii="Candara" w:eastAsia="Candara" w:hAnsi="Candara" w:cs="Candara"/>
          <w:i/>
          <w:color w:val="0070C0"/>
          <w:sz w:val="24"/>
          <w:szCs w:val="24"/>
        </w:rPr>
        <w:t>Rappel de la loi : plus un acide faible est dilué dans l’eau, plus la valeur du coefficient de dissociation α augmente. Par conséquent, le comportement de cet acide faible se rapproche de plus en plus de celui d’un acide fort.</w:t>
      </w:r>
    </w:p>
    <w:p w14:paraId="50C12102" w14:textId="77777777" w:rsidR="001F0ED5" w:rsidRDefault="001F0ED5" w:rsidP="006C05E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0"/>
        <w:rPr>
          <w:rFonts w:ascii="Candara" w:eastAsia="Candara" w:hAnsi="Candara" w:cs="Candara"/>
          <w:i/>
          <w:color w:val="0070C0"/>
          <w:sz w:val="24"/>
          <w:szCs w:val="24"/>
        </w:rPr>
      </w:pPr>
      <w:r>
        <w:rPr>
          <w:rFonts w:ascii="Candara" w:eastAsia="Candara" w:hAnsi="Candara" w:cs="Candara"/>
          <w:i/>
          <w:color w:val="0070C0"/>
          <w:sz w:val="24"/>
          <w:szCs w:val="24"/>
        </w:rPr>
        <w:t xml:space="preserve">Calculer </w:t>
      </w:r>
      <m:oMath>
        <m:r>
          <w:rPr>
            <w:rFonts w:ascii="Cambria Math" w:hAnsi="Cambria Math"/>
          </w:rPr>
          <m:t>α</m:t>
        </m:r>
      </m:oMath>
      <w:r>
        <w:rPr>
          <w:rFonts w:ascii="Candara" w:eastAsia="Candara" w:hAnsi="Candara" w:cs="Candara"/>
          <w:i/>
          <w:color w:val="0070C0"/>
          <w:sz w:val="24"/>
          <w:szCs w:val="24"/>
        </w:rPr>
        <w:t xml:space="preserve"> via les résultats précédents </w:t>
      </w:r>
    </w:p>
    <w:p w14:paraId="3B0C2CB2" w14:textId="5D1B832D" w:rsidR="003A0250" w:rsidRDefault="003A0250" w:rsidP="00E26870">
      <w:pPr>
        <w:pStyle w:val="ECEcorps"/>
      </w:pPr>
    </w:p>
    <w:p w14:paraId="6EF7A02C" w14:textId="57AE7134" w:rsidR="00284E6B" w:rsidRDefault="00284E6B" w:rsidP="00284E6B">
      <w:pPr>
        <w:pStyle w:val="ECEpartie"/>
        <w:rPr>
          <w:b w:val="0"/>
          <w:bCs/>
        </w:rPr>
      </w:pPr>
      <w:bookmarkStart w:id="11" w:name="_Toc482638816"/>
      <w:bookmarkStart w:id="12" w:name="_Toc500182693"/>
      <w:r>
        <w:rPr>
          <w:bCs/>
        </w:rPr>
        <w:t xml:space="preserve">Détermination de la constante d’acidité de l’acide éthanoïque </w:t>
      </w:r>
      <w:r w:rsidR="00757B6D">
        <w:rPr>
          <w:b w:val="0"/>
          <w:bCs/>
        </w:rPr>
        <w:t>(20</w:t>
      </w:r>
      <w:r w:rsidR="00E26870" w:rsidRPr="00AC4857">
        <w:rPr>
          <w:b w:val="0"/>
          <w:bCs/>
        </w:rPr>
        <w:t xml:space="preserve"> minutes conseillées)</w:t>
      </w:r>
      <w:bookmarkEnd w:id="11"/>
      <w:bookmarkEnd w:id="12"/>
    </w:p>
    <w:p w14:paraId="5A39B6F9" w14:textId="77777777" w:rsidR="00AF7F97" w:rsidRPr="00AF7F97" w:rsidRDefault="00AF7F97" w:rsidP="00AF7F97">
      <w:pPr>
        <w:pStyle w:val="ECEcorps"/>
      </w:pPr>
    </w:p>
    <w:p w14:paraId="52C7B07D" w14:textId="0792D4A8" w:rsidR="00284E6B" w:rsidRDefault="00284E6B" w:rsidP="00E26870">
      <w:pPr>
        <w:pStyle w:val="ECEcorps"/>
      </w:pPr>
      <w:r>
        <w:t xml:space="preserve">3.1 </w:t>
      </w:r>
      <w:r w:rsidR="003740C8">
        <w:t>À</w:t>
      </w:r>
      <w:r>
        <w:t xml:space="preserve"> l’aide d’un tableur-grapheur, tracer le graphique</w:t>
      </w:r>
      <w:r w:rsidR="00474A4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m:t>σ²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nor/>
                  </m:rPr>
                  <w:rPr>
                    <w:iCs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iCs/>
                  </w:rPr>
                  <m:t>6</m:t>
                </m:r>
              </m:sup>
            </m:sSup>
            <m:r>
              <m:rPr>
                <m:nor/>
              </m:rPr>
              <w:rPr>
                <w:i/>
                <w:iCs/>
              </w:rPr>
              <m:t>·C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t>= f (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nor/>
              </m:rPr>
              <m:t>σ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nor/>
                  </m:rPr>
                  <w:rPr>
                    <w:iCs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iCs/>
                  </w:rPr>
                  <m:t>3</m:t>
                </m:r>
              </m:sup>
            </m:sSup>
            <m:r>
              <m:rPr>
                <m:nor/>
              </m:rPr>
              <w:rPr>
                <w:i/>
                <w:iCs/>
              </w:rPr>
              <m:t>·C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)</m:t>
        </m:r>
      </m:oMath>
      <w:r>
        <w:t xml:space="preserve"> et effectuer une modélisation pertinente.</w:t>
      </w:r>
    </w:p>
    <w:p w14:paraId="3C4F5252" w14:textId="7ABD3FE3" w:rsidR="00284E6B" w:rsidRPr="00560039" w:rsidRDefault="00284E6B" w:rsidP="00EB5995">
      <w:pPr>
        <w:pStyle w:val="ECEcorps"/>
        <w:rPr>
          <w:color w:val="FF0000"/>
        </w:rPr>
      </w:pPr>
      <w:r>
        <w:t xml:space="preserve">Noter les valeurs du coefficient directeur </w:t>
      </w:r>
      <w:r w:rsidRPr="00EA56DE">
        <w:t>a</w:t>
      </w:r>
      <w:r>
        <w:t xml:space="preserve"> et de l’ordonnée à l’origine </w:t>
      </w:r>
      <w:r w:rsidRPr="00EA56DE">
        <w:t xml:space="preserve">b </w:t>
      </w:r>
      <w:r>
        <w:t>obtenus.</w:t>
      </w:r>
      <w:r w:rsidR="00560039">
        <w:t xml:space="preserve"> </w:t>
      </w:r>
      <w:r w:rsidR="00560039" w:rsidRPr="00EB5995">
        <w:t xml:space="preserve">On ne précisera pas les unités. </w:t>
      </w:r>
    </w:p>
    <w:p w14:paraId="743A390A" w14:textId="77777777" w:rsidR="00284E6B" w:rsidRDefault="00284E6B" w:rsidP="00E26870">
      <w:pPr>
        <w:pStyle w:val="ECEcorps"/>
      </w:pPr>
    </w:p>
    <w:p w14:paraId="2D2E3515" w14:textId="732D5B8D" w:rsidR="00284E6B" w:rsidRDefault="00284E6B" w:rsidP="002F5286">
      <w:pPr>
        <w:pStyle w:val="ECEcorps"/>
        <w:jc w:val="center"/>
      </w:pPr>
      <w:proofErr w:type="gramStart"/>
      <w:r w:rsidRPr="00EA56DE">
        <w:t>a</w:t>
      </w:r>
      <w:proofErr w:type="gramEnd"/>
      <w:r>
        <w:t xml:space="preserve"> = …………………………</w:t>
      </w:r>
      <w:r w:rsidR="002F5286">
        <w:tab/>
      </w:r>
      <w:r w:rsidR="002F5286">
        <w:tab/>
      </w:r>
      <w:r w:rsidR="002F5286">
        <w:tab/>
      </w:r>
      <w:r w:rsidR="002F5286">
        <w:tab/>
      </w:r>
      <w:proofErr w:type="gramStart"/>
      <w:r w:rsidRPr="00EA56DE">
        <w:t>b</w:t>
      </w:r>
      <w:proofErr w:type="gramEnd"/>
      <w:r>
        <w:t xml:space="preserve"> = ………………………....</w:t>
      </w:r>
    </w:p>
    <w:p w14:paraId="68E8CD80" w14:textId="4620A2C2" w:rsidR="000A621C" w:rsidRDefault="000A621C" w:rsidP="002F5286">
      <w:pPr>
        <w:pStyle w:val="ECEcorps"/>
        <w:jc w:val="center"/>
      </w:pPr>
    </w:p>
    <w:p w14:paraId="3180F1AB" w14:textId="6025E906" w:rsidR="00284E6B" w:rsidRDefault="00284E6B" w:rsidP="00E26870">
      <w:pPr>
        <w:pStyle w:val="ECEcorps"/>
      </w:pPr>
      <w:r>
        <w:t xml:space="preserve">3.2 </w:t>
      </w:r>
      <w:r w:rsidR="00A94381">
        <w:t>À</w:t>
      </w:r>
      <w:r>
        <w:t xml:space="preserve"> l’aide</w:t>
      </w:r>
      <w:r w:rsidR="002F4B05">
        <w:t xml:space="preserve"> (</w:t>
      </w:r>
      <w:r w:rsidR="00BF2388" w:rsidRPr="00284E6B">
        <w:rPr>
          <w:u w:val="single"/>
        </w:rPr>
        <w:t>uniquement</w:t>
      </w:r>
      <w:r w:rsidR="002F4B05" w:rsidRPr="002F4B05">
        <w:t>)</w:t>
      </w:r>
      <w:r>
        <w:t xml:space="preserve"> des valeurs </w:t>
      </w:r>
      <w:proofErr w:type="gramStart"/>
      <w:r>
        <w:t xml:space="preserve">de </w:t>
      </w:r>
      <w:r w:rsidRPr="00EA56DE">
        <w:t>a</w:t>
      </w:r>
      <w:proofErr w:type="gramEnd"/>
      <w:r>
        <w:t xml:space="preserve"> et </w:t>
      </w:r>
      <w:r w:rsidRPr="00EA56DE">
        <w:t>b</w:t>
      </w:r>
      <w:r>
        <w:t xml:space="preserve"> et </w:t>
      </w:r>
      <w:r w:rsidR="00BF2388">
        <w:t>de l’information mise à disposition relative à</w:t>
      </w:r>
      <w:r>
        <w:t xml:space="preserve"> la constante d’acidité, déterminer la valeur de la constante d’acidité </w:t>
      </w:r>
      <w:r w:rsidRPr="004D3816">
        <w:rPr>
          <w:i/>
        </w:rPr>
        <w:t>K</w:t>
      </w:r>
      <w:r w:rsidRPr="004D3816">
        <w:rPr>
          <w:i/>
          <w:vertAlign w:val="subscript"/>
        </w:rPr>
        <w:t>A</w:t>
      </w:r>
      <w:r>
        <w:t xml:space="preserve"> de l’acide éthanoïque.</w:t>
      </w:r>
    </w:p>
    <w:p w14:paraId="78BDC4DB" w14:textId="77777777" w:rsidR="001F0ED5" w:rsidRDefault="001F0ED5" w:rsidP="001F0ED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ndara" w:eastAsia="Candara" w:hAnsi="Candara" w:cs="Candara"/>
          <w:i/>
          <w:color w:val="0070C0"/>
          <w:sz w:val="24"/>
          <w:szCs w:val="24"/>
        </w:rPr>
      </w:pPr>
      <w:r>
        <w:rPr>
          <w:rFonts w:ascii="Candara" w:eastAsia="Candara" w:hAnsi="Candara" w:cs="Candara"/>
          <w:i/>
          <w:color w:val="0070C0"/>
          <w:sz w:val="24"/>
          <w:szCs w:val="24"/>
        </w:rPr>
        <w:t xml:space="preserve">Je ne vois pas trop comment faire si ce n’est exploiter la relation y = </w:t>
      </w:r>
      <w:proofErr w:type="spellStart"/>
      <w:r>
        <w:rPr>
          <w:rFonts w:ascii="Candara" w:eastAsia="Candara" w:hAnsi="Candara" w:cs="Candara"/>
          <w:i/>
          <w:color w:val="0070C0"/>
          <w:sz w:val="24"/>
          <w:szCs w:val="24"/>
        </w:rPr>
        <w:t>ax</w:t>
      </w:r>
      <w:proofErr w:type="spellEnd"/>
      <w:r>
        <w:rPr>
          <w:rFonts w:ascii="Candara" w:eastAsia="Candara" w:hAnsi="Candara" w:cs="Candara"/>
          <w:i/>
          <w:color w:val="0070C0"/>
          <w:sz w:val="24"/>
          <w:szCs w:val="24"/>
        </w:rPr>
        <w:t xml:space="preserve">+ b…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8"/>
        <w:gridCol w:w="6804"/>
        <w:gridCol w:w="1418"/>
      </w:tblGrid>
      <w:tr w:rsidR="00F438EF" w:rsidRPr="00887D9D" w14:paraId="646692AE" w14:textId="77777777" w:rsidTr="003020F3">
        <w:trPr>
          <w:jc w:val="center"/>
        </w:trPr>
        <w:tc>
          <w:tcPr>
            <w:tcW w:w="1418" w:type="dxa"/>
            <w:tcBorders>
              <w:top w:val="single" w:sz="18" w:space="0" w:color="auto"/>
              <w:right w:val="nil"/>
            </w:tcBorders>
            <w:shd w:val="clear" w:color="auto" w:fill="D9D9D9"/>
            <w:vAlign w:val="center"/>
          </w:tcPr>
          <w:p w14:paraId="782B31AF" w14:textId="77777777" w:rsidR="00F438EF" w:rsidRPr="00A11F7B" w:rsidRDefault="00F438EF" w:rsidP="003020F3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/>
            <w:vAlign w:val="center"/>
          </w:tcPr>
          <w:p w14:paraId="2C1E1145" w14:textId="0BDCC700" w:rsidR="00F438EF" w:rsidRPr="00887D9D" w:rsidRDefault="00757B6D" w:rsidP="003020F3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  <w:shd w:val="clear" w:color="auto" w:fill="D9D9D9"/>
            <w:vAlign w:val="center"/>
          </w:tcPr>
          <w:p w14:paraId="18893FF0" w14:textId="77777777" w:rsidR="00F438EF" w:rsidRPr="00A11F7B" w:rsidRDefault="00F438EF" w:rsidP="003020F3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F438EF" w:rsidRPr="00887D9D" w14:paraId="1165BA36" w14:textId="77777777" w:rsidTr="003020F3">
        <w:trPr>
          <w:jc w:val="center"/>
        </w:trPr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E161BC4" w14:textId="77777777" w:rsidR="00F438EF" w:rsidRPr="00A11F7B" w:rsidRDefault="00F438EF" w:rsidP="003020F3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A11F7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14:paraId="41340006" w14:textId="2FCAFDE1" w:rsidR="00F438EF" w:rsidRPr="00A11F7B" w:rsidRDefault="00F438EF" w:rsidP="00757B6D">
            <w:pPr>
              <w:pStyle w:val="ECEappel"/>
              <w:framePr w:wrap="around"/>
              <w:rPr>
                <w:bCs/>
                <w:szCs w:val="22"/>
              </w:rPr>
            </w:pPr>
            <w:r w:rsidRPr="00887D9D">
              <w:t xml:space="preserve">Appeler le professeur </w:t>
            </w:r>
            <w:r>
              <w:t>pour lui présenter les résultats ou en cas de difficulté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02F1CD83" w14:textId="77777777" w:rsidR="00F438EF" w:rsidRPr="00A11F7B" w:rsidRDefault="00F438EF" w:rsidP="003020F3">
            <w:pPr>
              <w:jc w:val="center"/>
              <w:rPr>
                <w:bCs/>
                <w:color w:val="auto"/>
                <w:szCs w:val="22"/>
              </w:rPr>
            </w:pPr>
            <w:r w:rsidRPr="00A11F7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C5B52CB" w14:textId="77777777" w:rsidR="00654BAA" w:rsidRDefault="00654BAA" w:rsidP="00E26870">
      <w:pPr>
        <w:pStyle w:val="ECEcorps"/>
      </w:pPr>
    </w:p>
    <w:p w14:paraId="54F211AB" w14:textId="713293C1" w:rsidR="00186D6F" w:rsidRDefault="00284E6B" w:rsidP="00E26870">
      <w:pPr>
        <w:pStyle w:val="ECEcorps"/>
      </w:pPr>
      <w:r>
        <w:t>3.3</w:t>
      </w:r>
      <w:r w:rsidR="00186D6F" w:rsidRPr="004D1EE3">
        <w:t xml:space="preserve"> </w:t>
      </w:r>
      <w:r w:rsidR="009E3E88" w:rsidRPr="004D1EE3">
        <w:t>Comparer la</w:t>
      </w:r>
      <w:r w:rsidR="009E3E88">
        <w:t xml:space="preserve"> valeur de la constante d’acidité trouvée à celle de la val</w:t>
      </w:r>
      <w:r w:rsidR="00DD2C27">
        <w:t>eur tabulée à 25°C. Commenter.</w:t>
      </w:r>
    </w:p>
    <w:p w14:paraId="1E996396" w14:textId="5557687F" w:rsidR="009E3E88" w:rsidRDefault="009E3E88" w:rsidP="009E3E88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…….………..………………..</w:t>
      </w:r>
    </w:p>
    <w:p w14:paraId="6FB58446" w14:textId="77777777" w:rsidR="009E3E88" w:rsidRPr="00341FA8" w:rsidRDefault="009E3E88" w:rsidP="009E3E88">
      <w:pPr>
        <w:pStyle w:val="ECErponse"/>
      </w:pPr>
      <w:r>
        <w:t>….</w:t>
      </w:r>
      <w:r w:rsidRPr="00341FA8">
        <w:t>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4C619C1A" w14:textId="77777777" w:rsidR="00AF7F97" w:rsidRDefault="00AF7F97" w:rsidP="002F5286">
      <w:pPr>
        <w:pStyle w:val="ECEcorps"/>
        <w:jc w:val="left"/>
        <w:rPr>
          <w:b/>
        </w:rPr>
      </w:pPr>
    </w:p>
    <w:p w14:paraId="0533C97E" w14:textId="77777777" w:rsidR="00A333B6" w:rsidRDefault="00A333B6" w:rsidP="002F5286">
      <w:pPr>
        <w:pStyle w:val="ECEcorps"/>
        <w:jc w:val="left"/>
        <w:rPr>
          <w:b/>
        </w:rPr>
      </w:pPr>
    </w:p>
    <w:p w14:paraId="692222CC" w14:textId="7A360391" w:rsidR="00C94FA3" w:rsidRPr="00337F03" w:rsidRDefault="00E26870" w:rsidP="002F5286">
      <w:pPr>
        <w:pStyle w:val="ECEcorps"/>
        <w:jc w:val="left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C94FA3" w:rsidRPr="00337F03" w:rsidSect="00F70099">
      <w:headerReference w:type="default" r:id="rId12"/>
      <w:footerReference w:type="default" r:id="rId13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2F8AE" w14:textId="77777777" w:rsidR="00F70099" w:rsidRDefault="00F70099" w:rsidP="0008058B">
      <w:r>
        <w:separator/>
      </w:r>
    </w:p>
  </w:endnote>
  <w:endnote w:type="continuationSeparator" w:id="0">
    <w:p w14:paraId="6F3AB585" w14:textId="77777777" w:rsidR="00F70099" w:rsidRDefault="00F70099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3EF49" w14:textId="619A034C" w:rsidR="001964B9" w:rsidRPr="00827238" w:rsidRDefault="001964B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72107D">
      <w:rPr>
        <w:noProof/>
      </w:rPr>
      <w:t>4</w:t>
    </w:r>
    <w:r w:rsidRPr="00827238">
      <w:rPr>
        <w:noProof/>
      </w:rPr>
      <w:fldChar w:fldCharType="end"/>
    </w:r>
    <w:r w:rsidRPr="00827238">
      <w:t xml:space="preserve"> sur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72107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D6733" w14:textId="77777777" w:rsidR="00F70099" w:rsidRDefault="00F70099" w:rsidP="0008058B">
      <w:r>
        <w:separator/>
      </w:r>
    </w:p>
  </w:footnote>
  <w:footnote w:type="continuationSeparator" w:id="0">
    <w:p w14:paraId="3591F57E" w14:textId="77777777" w:rsidR="00F70099" w:rsidRDefault="00F70099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E05B8" w14:textId="52D24850" w:rsidR="001964B9" w:rsidRPr="00EC1E42" w:rsidRDefault="001964B9" w:rsidP="00511500">
    <w:pPr>
      <w:pStyle w:val="ECEcorps"/>
      <w:tabs>
        <w:tab w:val="center" w:pos="851"/>
        <w:tab w:val="center" w:pos="5103"/>
        <w:tab w:val="center" w:pos="9498"/>
      </w:tabs>
      <w:rPr>
        <w:b/>
        <w:sz w:val="24"/>
        <w:szCs w:val="24"/>
      </w:rPr>
    </w:pPr>
    <w:r>
      <w:tab/>
      <w:t> </w:t>
    </w:r>
    <w:r>
      <w:tab/>
    </w:r>
    <w:r w:rsidR="008507EA">
      <w:rPr>
        <w:b/>
        <w:sz w:val="24"/>
        <w:szCs w:val="24"/>
      </w:rPr>
      <w:t>LOI ET CONSTANTE</w:t>
    </w:r>
    <w:r>
      <w:tab/>
      <w:t>Session</w:t>
    </w:r>
  </w:p>
  <w:p w14:paraId="37DE348B" w14:textId="7B6319EA" w:rsidR="001964B9" w:rsidRDefault="001964B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781B33">
      <w:t>4</w:t>
    </w:r>
  </w:p>
  <w:p w14:paraId="62928406" w14:textId="77777777" w:rsidR="001964B9" w:rsidRDefault="001964B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5EB6791"/>
    <w:multiLevelType w:val="multilevel"/>
    <w:tmpl w:val="F9221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05CE"/>
    <w:multiLevelType w:val="multilevel"/>
    <w:tmpl w:val="D5F6F6BA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6C080C"/>
    <w:multiLevelType w:val="multilevel"/>
    <w:tmpl w:val="CBAC1C1A"/>
    <w:lvl w:ilvl="0">
      <w:start w:val="1"/>
      <w:numFmt w:val="bullet"/>
      <w:lvlText w:val="-"/>
      <w:lvlJc w:val="left"/>
      <w:pPr>
        <w:ind w:left="720" w:hanging="360"/>
      </w:pPr>
      <w:rPr>
        <w:rFonts w:ascii="Candara" w:eastAsia="Candara" w:hAnsi="Candara" w:cs="Candara"/>
        <w:color w:val="0070C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532D4"/>
    <w:multiLevelType w:val="multilevel"/>
    <w:tmpl w:val="588430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03C8C"/>
    <w:multiLevelType w:val="hybridMultilevel"/>
    <w:tmpl w:val="1A4AE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67297"/>
    <w:multiLevelType w:val="multilevel"/>
    <w:tmpl w:val="F9221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6CD506C4"/>
    <w:multiLevelType w:val="multilevel"/>
    <w:tmpl w:val="F9221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0683381">
    <w:abstractNumId w:val="7"/>
  </w:num>
  <w:num w:numId="2" w16cid:durableId="524556860">
    <w:abstractNumId w:val="10"/>
  </w:num>
  <w:num w:numId="3" w16cid:durableId="1255555987">
    <w:abstractNumId w:val="4"/>
  </w:num>
  <w:num w:numId="4" w16cid:durableId="676351809">
    <w:abstractNumId w:val="2"/>
  </w:num>
  <w:num w:numId="5" w16cid:durableId="384522226">
    <w:abstractNumId w:val="2"/>
    <w:lvlOverride w:ilvl="0">
      <w:startOverride w:val="1"/>
    </w:lvlOverride>
  </w:num>
  <w:num w:numId="6" w16cid:durableId="831064715">
    <w:abstractNumId w:val="2"/>
    <w:lvlOverride w:ilvl="0">
      <w:startOverride w:val="1"/>
    </w:lvlOverride>
  </w:num>
  <w:num w:numId="7" w16cid:durableId="50927928">
    <w:abstractNumId w:val="10"/>
  </w:num>
  <w:num w:numId="8" w16cid:durableId="89663037">
    <w:abstractNumId w:val="10"/>
  </w:num>
  <w:num w:numId="9" w16cid:durableId="828012577">
    <w:abstractNumId w:val="8"/>
  </w:num>
  <w:num w:numId="10" w16cid:durableId="687175843">
    <w:abstractNumId w:val="6"/>
  </w:num>
  <w:num w:numId="11" w16cid:durableId="981542681">
    <w:abstractNumId w:val="3"/>
  </w:num>
  <w:num w:numId="12" w16cid:durableId="1456368046">
    <w:abstractNumId w:val="5"/>
  </w:num>
  <w:num w:numId="13" w16cid:durableId="314605397">
    <w:abstractNumId w:val="1"/>
  </w:num>
  <w:num w:numId="14" w16cid:durableId="1851142107">
    <w:abstractNumId w:val="9"/>
  </w:num>
  <w:num w:numId="15" w16cid:durableId="9961503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4673"/>
    <w:rsid w:val="0002284D"/>
    <w:rsid w:val="00024878"/>
    <w:rsid w:val="0003345D"/>
    <w:rsid w:val="00036419"/>
    <w:rsid w:val="00036F7D"/>
    <w:rsid w:val="000452AF"/>
    <w:rsid w:val="0005057E"/>
    <w:rsid w:val="0005391B"/>
    <w:rsid w:val="00060606"/>
    <w:rsid w:val="00067DD5"/>
    <w:rsid w:val="000730EC"/>
    <w:rsid w:val="0008058B"/>
    <w:rsid w:val="0009288D"/>
    <w:rsid w:val="000934A0"/>
    <w:rsid w:val="00094B9D"/>
    <w:rsid w:val="000A0A28"/>
    <w:rsid w:val="000A0EF6"/>
    <w:rsid w:val="000A0F6D"/>
    <w:rsid w:val="000A35F6"/>
    <w:rsid w:val="000A3EEE"/>
    <w:rsid w:val="000A44CB"/>
    <w:rsid w:val="000A4DD1"/>
    <w:rsid w:val="000A621C"/>
    <w:rsid w:val="000A7BEB"/>
    <w:rsid w:val="000A7E22"/>
    <w:rsid w:val="000C0C10"/>
    <w:rsid w:val="000D3D7B"/>
    <w:rsid w:val="000D4C7E"/>
    <w:rsid w:val="000E11E8"/>
    <w:rsid w:val="000E5C53"/>
    <w:rsid w:val="000E6CD3"/>
    <w:rsid w:val="000F09CE"/>
    <w:rsid w:val="000F2199"/>
    <w:rsid w:val="000F239F"/>
    <w:rsid w:val="000F4F58"/>
    <w:rsid w:val="000F5562"/>
    <w:rsid w:val="00117BB9"/>
    <w:rsid w:val="001227DD"/>
    <w:rsid w:val="00127337"/>
    <w:rsid w:val="0013056C"/>
    <w:rsid w:val="00136091"/>
    <w:rsid w:val="001431B7"/>
    <w:rsid w:val="00154171"/>
    <w:rsid w:val="00154704"/>
    <w:rsid w:val="0015776C"/>
    <w:rsid w:val="0016304D"/>
    <w:rsid w:val="0017728C"/>
    <w:rsid w:val="00180BB9"/>
    <w:rsid w:val="00184590"/>
    <w:rsid w:val="0018530C"/>
    <w:rsid w:val="00185C9A"/>
    <w:rsid w:val="00186D6F"/>
    <w:rsid w:val="001946FD"/>
    <w:rsid w:val="00194A94"/>
    <w:rsid w:val="00195444"/>
    <w:rsid w:val="001962D3"/>
    <w:rsid w:val="001964B9"/>
    <w:rsid w:val="00197F7D"/>
    <w:rsid w:val="00197FD0"/>
    <w:rsid w:val="001A032B"/>
    <w:rsid w:val="001A07C5"/>
    <w:rsid w:val="001A43AF"/>
    <w:rsid w:val="001A5F0A"/>
    <w:rsid w:val="001B209F"/>
    <w:rsid w:val="001B5CD4"/>
    <w:rsid w:val="001B6AE5"/>
    <w:rsid w:val="001B6BCD"/>
    <w:rsid w:val="001C1B1D"/>
    <w:rsid w:val="001C365E"/>
    <w:rsid w:val="001C388B"/>
    <w:rsid w:val="001C50C9"/>
    <w:rsid w:val="001C7882"/>
    <w:rsid w:val="001E36BA"/>
    <w:rsid w:val="001E6BF0"/>
    <w:rsid w:val="001F0ED5"/>
    <w:rsid w:val="001F2B63"/>
    <w:rsid w:val="001F3BEA"/>
    <w:rsid w:val="001F42A2"/>
    <w:rsid w:val="001F5398"/>
    <w:rsid w:val="001F6316"/>
    <w:rsid w:val="001F67FD"/>
    <w:rsid w:val="00212528"/>
    <w:rsid w:val="0021358B"/>
    <w:rsid w:val="00213F6A"/>
    <w:rsid w:val="002144D0"/>
    <w:rsid w:val="00222333"/>
    <w:rsid w:val="0023590A"/>
    <w:rsid w:val="00235CF8"/>
    <w:rsid w:val="002402D0"/>
    <w:rsid w:val="002406F0"/>
    <w:rsid w:val="002436AD"/>
    <w:rsid w:val="0025014E"/>
    <w:rsid w:val="002570A7"/>
    <w:rsid w:val="00262E5D"/>
    <w:rsid w:val="00267E4F"/>
    <w:rsid w:val="00272204"/>
    <w:rsid w:val="002738CB"/>
    <w:rsid w:val="002739E2"/>
    <w:rsid w:val="00275518"/>
    <w:rsid w:val="00284E6B"/>
    <w:rsid w:val="00296C59"/>
    <w:rsid w:val="00297830"/>
    <w:rsid w:val="002B1550"/>
    <w:rsid w:val="002B2244"/>
    <w:rsid w:val="002B44A4"/>
    <w:rsid w:val="002C3CC3"/>
    <w:rsid w:val="002C6292"/>
    <w:rsid w:val="002E68C6"/>
    <w:rsid w:val="002E7086"/>
    <w:rsid w:val="002F4B05"/>
    <w:rsid w:val="002F5286"/>
    <w:rsid w:val="002F6815"/>
    <w:rsid w:val="0030314F"/>
    <w:rsid w:val="00303932"/>
    <w:rsid w:val="00305D9F"/>
    <w:rsid w:val="00312F6B"/>
    <w:rsid w:val="00313B78"/>
    <w:rsid w:val="00313C0D"/>
    <w:rsid w:val="00314F87"/>
    <w:rsid w:val="003167DB"/>
    <w:rsid w:val="003167E2"/>
    <w:rsid w:val="00317EBC"/>
    <w:rsid w:val="00320AD8"/>
    <w:rsid w:val="00325B6D"/>
    <w:rsid w:val="00332943"/>
    <w:rsid w:val="00332C86"/>
    <w:rsid w:val="00335B86"/>
    <w:rsid w:val="00335EBC"/>
    <w:rsid w:val="0033731B"/>
    <w:rsid w:val="00337F03"/>
    <w:rsid w:val="00343196"/>
    <w:rsid w:val="00344874"/>
    <w:rsid w:val="00347BFF"/>
    <w:rsid w:val="00351073"/>
    <w:rsid w:val="00354756"/>
    <w:rsid w:val="00356DD6"/>
    <w:rsid w:val="003657C2"/>
    <w:rsid w:val="00366A24"/>
    <w:rsid w:val="00367552"/>
    <w:rsid w:val="003701E2"/>
    <w:rsid w:val="003740C8"/>
    <w:rsid w:val="0037570D"/>
    <w:rsid w:val="00375E2D"/>
    <w:rsid w:val="00376903"/>
    <w:rsid w:val="00380A67"/>
    <w:rsid w:val="003839E3"/>
    <w:rsid w:val="003869AD"/>
    <w:rsid w:val="00392182"/>
    <w:rsid w:val="0039367C"/>
    <w:rsid w:val="00393F46"/>
    <w:rsid w:val="00397E4F"/>
    <w:rsid w:val="003A0250"/>
    <w:rsid w:val="003A114B"/>
    <w:rsid w:val="003B15C1"/>
    <w:rsid w:val="003B41FF"/>
    <w:rsid w:val="003C0A55"/>
    <w:rsid w:val="003C13F9"/>
    <w:rsid w:val="003C6A7A"/>
    <w:rsid w:val="003D2DB2"/>
    <w:rsid w:val="003E1063"/>
    <w:rsid w:val="003E1D34"/>
    <w:rsid w:val="003F5DFB"/>
    <w:rsid w:val="003F619F"/>
    <w:rsid w:val="00400882"/>
    <w:rsid w:val="00401085"/>
    <w:rsid w:val="004143AF"/>
    <w:rsid w:val="00414A55"/>
    <w:rsid w:val="00416E2C"/>
    <w:rsid w:val="00420FA5"/>
    <w:rsid w:val="004307F8"/>
    <w:rsid w:val="00430881"/>
    <w:rsid w:val="004314C1"/>
    <w:rsid w:val="00443DF3"/>
    <w:rsid w:val="004470BA"/>
    <w:rsid w:val="00452138"/>
    <w:rsid w:val="0045346F"/>
    <w:rsid w:val="00455CA0"/>
    <w:rsid w:val="00457661"/>
    <w:rsid w:val="0046515C"/>
    <w:rsid w:val="00471F15"/>
    <w:rsid w:val="00474A43"/>
    <w:rsid w:val="004762DF"/>
    <w:rsid w:val="00476C4B"/>
    <w:rsid w:val="00484BB6"/>
    <w:rsid w:val="00486CC1"/>
    <w:rsid w:val="00490BE1"/>
    <w:rsid w:val="00494687"/>
    <w:rsid w:val="004951F3"/>
    <w:rsid w:val="004955A9"/>
    <w:rsid w:val="00496711"/>
    <w:rsid w:val="004B40B7"/>
    <w:rsid w:val="004B461A"/>
    <w:rsid w:val="004B701D"/>
    <w:rsid w:val="004B7AC0"/>
    <w:rsid w:val="004C193F"/>
    <w:rsid w:val="004C486D"/>
    <w:rsid w:val="004C63B9"/>
    <w:rsid w:val="004C7336"/>
    <w:rsid w:val="004D0224"/>
    <w:rsid w:val="004D1EE3"/>
    <w:rsid w:val="004D3816"/>
    <w:rsid w:val="004E3F39"/>
    <w:rsid w:val="004E7A99"/>
    <w:rsid w:val="004E7C5D"/>
    <w:rsid w:val="004F1715"/>
    <w:rsid w:val="004F39E2"/>
    <w:rsid w:val="004F58C7"/>
    <w:rsid w:val="004F7FE3"/>
    <w:rsid w:val="00501769"/>
    <w:rsid w:val="0050469B"/>
    <w:rsid w:val="005076DD"/>
    <w:rsid w:val="00511500"/>
    <w:rsid w:val="005130CB"/>
    <w:rsid w:val="00514057"/>
    <w:rsid w:val="0051466E"/>
    <w:rsid w:val="00514F40"/>
    <w:rsid w:val="005158DF"/>
    <w:rsid w:val="00527313"/>
    <w:rsid w:val="0052797B"/>
    <w:rsid w:val="00527A98"/>
    <w:rsid w:val="005308AB"/>
    <w:rsid w:val="00531889"/>
    <w:rsid w:val="0053251C"/>
    <w:rsid w:val="0053548C"/>
    <w:rsid w:val="00535F25"/>
    <w:rsid w:val="00536273"/>
    <w:rsid w:val="0053639F"/>
    <w:rsid w:val="005367B5"/>
    <w:rsid w:val="005415CA"/>
    <w:rsid w:val="00545715"/>
    <w:rsid w:val="00545CE8"/>
    <w:rsid w:val="00555314"/>
    <w:rsid w:val="00560039"/>
    <w:rsid w:val="00572123"/>
    <w:rsid w:val="005827DD"/>
    <w:rsid w:val="00593DD4"/>
    <w:rsid w:val="005A29E1"/>
    <w:rsid w:val="005A3ADA"/>
    <w:rsid w:val="005A6352"/>
    <w:rsid w:val="005B3534"/>
    <w:rsid w:val="005B6D8E"/>
    <w:rsid w:val="005E79DD"/>
    <w:rsid w:val="005F3ABA"/>
    <w:rsid w:val="006017BB"/>
    <w:rsid w:val="00602107"/>
    <w:rsid w:val="00603814"/>
    <w:rsid w:val="00603D3C"/>
    <w:rsid w:val="0060508C"/>
    <w:rsid w:val="006127FF"/>
    <w:rsid w:val="006220B0"/>
    <w:rsid w:val="00622A2D"/>
    <w:rsid w:val="006256F1"/>
    <w:rsid w:val="00641949"/>
    <w:rsid w:val="00641C53"/>
    <w:rsid w:val="00642204"/>
    <w:rsid w:val="00654BAA"/>
    <w:rsid w:val="00667FCF"/>
    <w:rsid w:val="00670A39"/>
    <w:rsid w:val="0067559A"/>
    <w:rsid w:val="00675DF7"/>
    <w:rsid w:val="00680CBA"/>
    <w:rsid w:val="0068570F"/>
    <w:rsid w:val="00686C0A"/>
    <w:rsid w:val="00693925"/>
    <w:rsid w:val="00696D48"/>
    <w:rsid w:val="006A02A2"/>
    <w:rsid w:val="006A0F26"/>
    <w:rsid w:val="006A1119"/>
    <w:rsid w:val="006A4982"/>
    <w:rsid w:val="006A675C"/>
    <w:rsid w:val="006C05EF"/>
    <w:rsid w:val="006C3642"/>
    <w:rsid w:val="006D3779"/>
    <w:rsid w:val="006E0257"/>
    <w:rsid w:val="006E4A76"/>
    <w:rsid w:val="006E61FC"/>
    <w:rsid w:val="006F3571"/>
    <w:rsid w:val="006F5232"/>
    <w:rsid w:val="00700B7B"/>
    <w:rsid w:val="0070379B"/>
    <w:rsid w:val="00703EF9"/>
    <w:rsid w:val="007146B9"/>
    <w:rsid w:val="007171FB"/>
    <w:rsid w:val="0072107D"/>
    <w:rsid w:val="007248BF"/>
    <w:rsid w:val="00724A84"/>
    <w:rsid w:val="007266EC"/>
    <w:rsid w:val="00736B78"/>
    <w:rsid w:val="00740C96"/>
    <w:rsid w:val="00741025"/>
    <w:rsid w:val="007479C4"/>
    <w:rsid w:val="00750D77"/>
    <w:rsid w:val="00751CCC"/>
    <w:rsid w:val="00752C58"/>
    <w:rsid w:val="00752C74"/>
    <w:rsid w:val="00757B6D"/>
    <w:rsid w:val="00762F0F"/>
    <w:rsid w:val="00777A5A"/>
    <w:rsid w:val="00781B33"/>
    <w:rsid w:val="00783B4E"/>
    <w:rsid w:val="00791883"/>
    <w:rsid w:val="007955D1"/>
    <w:rsid w:val="00795BD5"/>
    <w:rsid w:val="007A03C2"/>
    <w:rsid w:val="007A2EEC"/>
    <w:rsid w:val="007A3825"/>
    <w:rsid w:val="007A6C3B"/>
    <w:rsid w:val="007B17A1"/>
    <w:rsid w:val="007B38E2"/>
    <w:rsid w:val="007B4BCF"/>
    <w:rsid w:val="007C2791"/>
    <w:rsid w:val="007C7C6A"/>
    <w:rsid w:val="007D2CCF"/>
    <w:rsid w:val="007D359B"/>
    <w:rsid w:val="007E4B66"/>
    <w:rsid w:val="007E5DC4"/>
    <w:rsid w:val="007E7114"/>
    <w:rsid w:val="007F0800"/>
    <w:rsid w:val="007F2E3A"/>
    <w:rsid w:val="007F4752"/>
    <w:rsid w:val="007F4B1B"/>
    <w:rsid w:val="007F601E"/>
    <w:rsid w:val="00801AED"/>
    <w:rsid w:val="008034C0"/>
    <w:rsid w:val="00804D53"/>
    <w:rsid w:val="0081247E"/>
    <w:rsid w:val="00814D65"/>
    <w:rsid w:val="008212D5"/>
    <w:rsid w:val="00827238"/>
    <w:rsid w:val="008343E1"/>
    <w:rsid w:val="00845CFB"/>
    <w:rsid w:val="00847E64"/>
    <w:rsid w:val="008507EA"/>
    <w:rsid w:val="00854A5D"/>
    <w:rsid w:val="00860347"/>
    <w:rsid w:val="0086341B"/>
    <w:rsid w:val="00865FBE"/>
    <w:rsid w:val="0087087C"/>
    <w:rsid w:val="00882C1C"/>
    <w:rsid w:val="00883B86"/>
    <w:rsid w:val="008842CD"/>
    <w:rsid w:val="008843CC"/>
    <w:rsid w:val="00887CB7"/>
    <w:rsid w:val="008900C4"/>
    <w:rsid w:val="00890235"/>
    <w:rsid w:val="008915AD"/>
    <w:rsid w:val="00892447"/>
    <w:rsid w:val="0089303D"/>
    <w:rsid w:val="00893AC4"/>
    <w:rsid w:val="00894559"/>
    <w:rsid w:val="008A0ECF"/>
    <w:rsid w:val="008A206A"/>
    <w:rsid w:val="008A2C45"/>
    <w:rsid w:val="008A4322"/>
    <w:rsid w:val="008A66EA"/>
    <w:rsid w:val="008B1679"/>
    <w:rsid w:val="008B1B0C"/>
    <w:rsid w:val="008B3457"/>
    <w:rsid w:val="008B3EED"/>
    <w:rsid w:val="008C32B8"/>
    <w:rsid w:val="008C38F0"/>
    <w:rsid w:val="008C5E45"/>
    <w:rsid w:val="008D2329"/>
    <w:rsid w:val="008D405A"/>
    <w:rsid w:val="008D5BC6"/>
    <w:rsid w:val="008D5E1C"/>
    <w:rsid w:val="008D5E24"/>
    <w:rsid w:val="008E0208"/>
    <w:rsid w:val="008E1661"/>
    <w:rsid w:val="008E58B1"/>
    <w:rsid w:val="008E7248"/>
    <w:rsid w:val="008F43AF"/>
    <w:rsid w:val="008F520D"/>
    <w:rsid w:val="00902E0B"/>
    <w:rsid w:val="00906E09"/>
    <w:rsid w:val="00910A57"/>
    <w:rsid w:val="00910ACC"/>
    <w:rsid w:val="00910B6F"/>
    <w:rsid w:val="00915AEE"/>
    <w:rsid w:val="00917147"/>
    <w:rsid w:val="00917651"/>
    <w:rsid w:val="00931064"/>
    <w:rsid w:val="00934116"/>
    <w:rsid w:val="009362F7"/>
    <w:rsid w:val="009407A6"/>
    <w:rsid w:val="00943326"/>
    <w:rsid w:val="0094436A"/>
    <w:rsid w:val="009506E7"/>
    <w:rsid w:val="00953B67"/>
    <w:rsid w:val="00956745"/>
    <w:rsid w:val="00960C77"/>
    <w:rsid w:val="00961955"/>
    <w:rsid w:val="00965FA8"/>
    <w:rsid w:val="009717C8"/>
    <w:rsid w:val="00975D81"/>
    <w:rsid w:val="00977D3F"/>
    <w:rsid w:val="009850FD"/>
    <w:rsid w:val="009903B6"/>
    <w:rsid w:val="009A4962"/>
    <w:rsid w:val="009A5591"/>
    <w:rsid w:val="009B1A53"/>
    <w:rsid w:val="009B3241"/>
    <w:rsid w:val="009C2391"/>
    <w:rsid w:val="009C268C"/>
    <w:rsid w:val="009C2BB9"/>
    <w:rsid w:val="009D0ADA"/>
    <w:rsid w:val="009D2625"/>
    <w:rsid w:val="009D5DFA"/>
    <w:rsid w:val="009E0132"/>
    <w:rsid w:val="009E02D9"/>
    <w:rsid w:val="009E173E"/>
    <w:rsid w:val="009E1FCF"/>
    <w:rsid w:val="009E3E88"/>
    <w:rsid w:val="009E7959"/>
    <w:rsid w:val="009F3076"/>
    <w:rsid w:val="009F43E0"/>
    <w:rsid w:val="00A01302"/>
    <w:rsid w:val="00A027BC"/>
    <w:rsid w:val="00A05EB9"/>
    <w:rsid w:val="00A07EA8"/>
    <w:rsid w:val="00A12834"/>
    <w:rsid w:val="00A16872"/>
    <w:rsid w:val="00A206CA"/>
    <w:rsid w:val="00A260A0"/>
    <w:rsid w:val="00A27074"/>
    <w:rsid w:val="00A324E2"/>
    <w:rsid w:val="00A333B6"/>
    <w:rsid w:val="00A33B23"/>
    <w:rsid w:val="00A35262"/>
    <w:rsid w:val="00A37478"/>
    <w:rsid w:val="00A37761"/>
    <w:rsid w:val="00A436E8"/>
    <w:rsid w:val="00A446AD"/>
    <w:rsid w:val="00A52B59"/>
    <w:rsid w:val="00A5619C"/>
    <w:rsid w:val="00A60B25"/>
    <w:rsid w:val="00A611F0"/>
    <w:rsid w:val="00A649FE"/>
    <w:rsid w:val="00A73399"/>
    <w:rsid w:val="00A90DCD"/>
    <w:rsid w:val="00A94381"/>
    <w:rsid w:val="00A960AB"/>
    <w:rsid w:val="00A96E30"/>
    <w:rsid w:val="00AA4DB3"/>
    <w:rsid w:val="00AB025C"/>
    <w:rsid w:val="00AB1C2D"/>
    <w:rsid w:val="00AC1F4D"/>
    <w:rsid w:val="00AC4857"/>
    <w:rsid w:val="00AC48FD"/>
    <w:rsid w:val="00AD1605"/>
    <w:rsid w:val="00AD5A59"/>
    <w:rsid w:val="00AE1C5F"/>
    <w:rsid w:val="00AE2B30"/>
    <w:rsid w:val="00AF12DB"/>
    <w:rsid w:val="00AF4A30"/>
    <w:rsid w:val="00AF7F97"/>
    <w:rsid w:val="00B109D5"/>
    <w:rsid w:val="00B135A8"/>
    <w:rsid w:val="00B1701C"/>
    <w:rsid w:val="00B22D8A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534C9"/>
    <w:rsid w:val="00B63ABE"/>
    <w:rsid w:val="00B64DBE"/>
    <w:rsid w:val="00B75ECC"/>
    <w:rsid w:val="00B7616B"/>
    <w:rsid w:val="00B827D4"/>
    <w:rsid w:val="00B90845"/>
    <w:rsid w:val="00B910E1"/>
    <w:rsid w:val="00BA2317"/>
    <w:rsid w:val="00BA6020"/>
    <w:rsid w:val="00BB5D1A"/>
    <w:rsid w:val="00BC0AE9"/>
    <w:rsid w:val="00BC6530"/>
    <w:rsid w:val="00BD2046"/>
    <w:rsid w:val="00BE2432"/>
    <w:rsid w:val="00BF194C"/>
    <w:rsid w:val="00BF2388"/>
    <w:rsid w:val="00BF45AB"/>
    <w:rsid w:val="00BF661D"/>
    <w:rsid w:val="00C027F2"/>
    <w:rsid w:val="00C03A82"/>
    <w:rsid w:val="00C06213"/>
    <w:rsid w:val="00C06ADC"/>
    <w:rsid w:val="00C17467"/>
    <w:rsid w:val="00C2065A"/>
    <w:rsid w:val="00C22A4C"/>
    <w:rsid w:val="00C23E7C"/>
    <w:rsid w:val="00C24FEE"/>
    <w:rsid w:val="00C3270A"/>
    <w:rsid w:val="00C41B19"/>
    <w:rsid w:val="00C41EB2"/>
    <w:rsid w:val="00C446F5"/>
    <w:rsid w:val="00C467EB"/>
    <w:rsid w:val="00C550C6"/>
    <w:rsid w:val="00C60133"/>
    <w:rsid w:val="00C60969"/>
    <w:rsid w:val="00C60BE5"/>
    <w:rsid w:val="00C623E7"/>
    <w:rsid w:val="00C74BFD"/>
    <w:rsid w:val="00C765DC"/>
    <w:rsid w:val="00C80D70"/>
    <w:rsid w:val="00C94FA3"/>
    <w:rsid w:val="00CA1A4D"/>
    <w:rsid w:val="00CC1910"/>
    <w:rsid w:val="00CC57B9"/>
    <w:rsid w:val="00CC695B"/>
    <w:rsid w:val="00CD1F8A"/>
    <w:rsid w:val="00CD300B"/>
    <w:rsid w:val="00CE4EF5"/>
    <w:rsid w:val="00CE6AA4"/>
    <w:rsid w:val="00D0324F"/>
    <w:rsid w:val="00D073A6"/>
    <w:rsid w:val="00D105C8"/>
    <w:rsid w:val="00D137B3"/>
    <w:rsid w:val="00D20B6C"/>
    <w:rsid w:val="00D20EF9"/>
    <w:rsid w:val="00D20F73"/>
    <w:rsid w:val="00D23B40"/>
    <w:rsid w:val="00D24E9A"/>
    <w:rsid w:val="00D32EF2"/>
    <w:rsid w:val="00D610A3"/>
    <w:rsid w:val="00D64332"/>
    <w:rsid w:val="00D658D3"/>
    <w:rsid w:val="00D742A9"/>
    <w:rsid w:val="00D763F7"/>
    <w:rsid w:val="00D82237"/>
    <w:rsid w:val="00D90F7C"/>
    <w:rsid w:val="00D92C86"/>
    <w:rsid w:val="00D93360"/>
    <w:rsid w:val="00D9338B"/>
    <w:rsid w:val="00D9649A"/>
    <w:rsid w:val="00D96B92"/>
    <w:rsid w:val="00D96FEA"/>
    <w:rsid w:val="00DA2084"/>
    <w:rsid w:val="00DA6E08"/>
    <w:rsid w:val="00DB0536"/>
    <w:rsid w:val="00DB6AEE"/>
    <w:rsid w:val="00DC1C63"/>
    <w:rsid w:val="00DD02A8"/>
    <w:rsid w:val="00DD2C27"/>
    <w:rsid w:val="00DD3429"/>
    <w:rsid w:val="00DE1294"/>
    <w:rsid w:val="00DE3D26"/>
    <w:rsid w:val="00DE6F64"/>
    <w:rsid w:val="00DE7B24"/>
    <w:rsid w:val="00DF2D94"/>
    <w:rsid w:val="00DF3178"/>
    <w:rsid w:val="00DF5D61"/>
    <w:rsid w:val="00DF7717"/>
    <w:rsid w:val="00E01154"/>
    <w:rsid w:val="00E039FC"/>
    <w:rsid w:val="00E0753F"/>
    <w:rsid w:val="00E137F8"/>
    <w:rsid w:val="00E14BA5"/>
    <w:rsid w:val="00E170B4"/>
    <w:rsid w:val="00E20CDC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A7B"/>
    <w:rsid w:val="00E56D83"/>
    <w:rsid w:val="00E60FB7"/>
    <w:rsid w:val="00E65D65"/>
    <w:rsid w:val="00E74827"/>
    <w:rsid w:val="00E749E8"/>
    <w:rsid w:val="00E762F9"/>
    <w:rsid w:val="00E81F3D"/>
    <w:rsid w:val="00E82B3E"/>
    <w:rsid w:val="00E85347"/>
    <w:rsid w:val="00E85DDA"/>
    <w:rsid w:val="00E9510E"/>
    <w:rsid w:val="00E961C1"/>
    <w:rsid w:val="00EA56DE"/>
    <w:rsid w:val="00EB5995"/>
    <w:rsid w:val="00EC1E42"/>
    <w:rsid w:val="00EC3010"/>
    <w:rsid w:val="00EC3B09"/>
    <w:rsid w:val="00EC4179"/>
    <w:rsid w:val="00EE0587"/>
    <w:rsid w:val="00EE12CE"/>
    <w:rsid w:val="00EE308A"/>
    <w:rsid w:val="00EE3251"/>
    <w:rsid w:val="00EE728C"/>
    <w:rsid w:val="00EF1517"/>
    <w:rsid w:val="00EF25B5"/>
    <w:rsid w:val="00EF45DF"/>
    <w:rsid w:val="00F01722"/>
    <w:rsid w:val="00F07F89"/>
    <w:rsid w:val="00F10905"/>
    <w:rsid w:val="00F11BD2"/>
    <w:rsid w:val="00F14501"/>
    <w:rsid w:val="00F15700"/>
    <w:rsid w:val="00F160F3"/>
    <w:rsid w:val="00F20118"/>
    <w:rsid w:val="00F221FC"/>
    <w:rsid w:val="00F31C5B"/>
    <w:rsid w:val="00F35C1A"/>
    <w:rsid w:val="00F3617B"/>
    <w:rsid w:val="00F371EF"/>
    <w:rsid w:val="00F41812"/>
    <w:rsid w:val="00F438EF"/>
    <w:rsid w:val="00F548F7"/>
    <w:rsid w:val="00F5508F"/>
    <w:rsid w:val="00F60C94"/>
    <w:rsid w:val="00F61869"/>
    <w:rsid w:val="00F64F36"/>
    <w:rsid w:val="00F65642"/>
    <w:rsid w:val="00F65AC7"/>
    <w:rsid w:val="00F66787"/>
    <w:rsid w:val="00F70099"/>
    <w:rsid w:val="00F76CB7"/>
    <w:rsid w:val="00F83D54"/>
    <w:rsid w:val="00F851E3"/>
    <w:rsid w:val="00F879D2"/>
    <w:rsid w:val="00FB14E2"/>
    <w:rsid w:val="00FB25E2"/>
    <w:rsid w:val="00FB2CA9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BD525"/>
  <w15:docId w15:val="{D273421E-D6F9-4C77-B9B4-6EB57298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semiHidden/>
    <w:rsid w:val="00F76CB7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4D0224"/>
    <w:rPr>
      <w:color w:val="0000FF"/>
      <w:u w:val="single"/>
    </w:rPr>
  </w:style>
  <w:style w:type="character" w:customStyle="1" w:styleId="citation">
    <w:name w:val="citation"/>
    <w:basedOn w:val="Policepardfaut"/>
    <w:rsid w:val="004D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rix_Nobel_de_chim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Cin%C3%A9tique_chimiq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%C3%89quilibre_chimi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Cataly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3082AC-9928-4581-859D-21557493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25</TotalTime>
  <Pages>1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ModifiedBy>Xavier Andréani</cp:lastModifiedBy>
  <cp:revision>10</cp:revision>
  <cp:lastPrinted>2024-05-07T17:40:00Z</cp:lastPrinted>
  <dcterms:created xsi:type="dcterms:W3CDTF">2023-06-04T16:12:00Z</dcterms:created>
  <dcterms:modified xsi:type="dcterms:W3CDTF">2024-05-07T17:40:00Z</dcterms:modified>
</cp:coreProperties>
</file>