
<file path=[Content_Types].xml><?xml version="1.0" encoding="utf-8"?>
<Types xmlns="http://schemas.openxmlformats.org/package/2006/content-types">
  <Default Extension="jpeg" ContentType="image/jpeg"/>
  <Default Extension="JPG" ContentType="image/.jpg"/>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kern w:val="0"/>
          <w:sz w:val="24"/>
          <w:szCs w:val="24"/>
          <w:highlight w:val="yellow"/>
          <w:lang w:eastAsia="fr-FR"/>
          <w14:ligatures w14:val="none"/>
        </w:rPr>
      </w:pPr>
      <w:r>
        <w:rPr>
          <w:rFonts w:ascii="Calibri-Bold" w:hAnsi="Calibri-Bold" w:eastAsia="Times New Roman" w:cs="Times New Roman"/>
          <w:b/>
          <w:bCs/>
          <w:color w:val="000000"/>
          <w:kern w:val="0"/>
          <w:sz w:val="36"/>
          <w:szCs w:val="36"/>
          <w:highlight w:val="yellow"/>
          <w:lang w:eastAsia="fr-FR"/>
          <w14:ligatures w14:val="none"/>
        </w:rPr>
        <w:t>Proposition de correction ECE 2024</w:t>
      </w:r>
    </w:p>
    <w:p>
      <w:pPr>
        <w:ind w:left="-993" w:right="-1134"/>
        <w:jc w:val="center"/>
        <w:rPr>
          <w:rFonts w:ascii="Calibri-Bold" w:hAnsi="Calibri-Bold" w:eastAsia="Times New Roman" w:cs="Times New Roman"/>
          <w:b/>
          <w:bCs/>
          <w:color w:val="000000"/>
          <w:kern w:val="0"/>
          <w:sz w:val="36"/>
          <w:szCs w:val="36"/>
          <w:lang w:eastAsia="fr-FR"/>
          <w14:ligatures w14:val="none"/>
        </w:rPr>
      </w:pPr>
      <w:r>
        <w:rPr>
          <w:rFonts w:ascii="Calibri-Bold" w:hAnsi="Calibri-Bold" w:eastAsia="Times New Roman" w:cs="Times New Roman"/>
          <w:b/>
          <w:bCs/>
          <w:color w:val="000000"/>
          <w:kern w:val="0"/>
          <w:sz w:val="36"/>
          <w:szCs w:val="36"/>
          <w:highlight w:val="yellow"/>
          <w:lang w:eastAsia="fr-FR"/>
          <w14:ligatures w14:val="none"/>
        </w:rPr>
        <w:t>Sujet 44</w:t>
      </w:r>
    </w:p>
    <w:p>
      <w:pPr>
        <w:spacing w:after="0" w:line="240" w:lineRule="auto"/>
        <w:ind w:left="-993" w:right="-993"/>
        <w:rPr>
          <w:rFonts w:ascii="Arial Narrow" w:hAnsi="Arial Narrow" w:eastAsia="Times New Roman" w:cs="Times New Roman"/>
          <w:kern w:val="0"/>
          <w:sz w:val="20"/>
          <w:szCs w:val="20"/>
          <w:lang w:eastAsia="fr-FR"/>
          <w14:ligatures w14:val="none"/>
        </w:rPr>
      </w:pPr>
      <w:r>
        <w:rPr>
          <w:rFonts w:ascii="Arial Narrow" w:hAnsi="Arial Narrow" w:eastAsia="Times New Roman" w:cs="Arial"/>
          <w:color w:val="000000"/>
          <w:kern w:val="0"/>
          <w:sz w:val="20"/>
          <w:szCs w:val="20"/>
          <w:lang w:eastAsia="fr-FR"/>
          <w14:ligatures w14:val="none"/>
        </w:rPr>
        <w:t xml:space="preserve">Gaz à effet de serre, le dioxyde de carbone (CO2) atmosphérique participe au réchauffement climatique. Le CO2 est aussi présent, dissous, dans </w:t>
      </w:r>
    </w:p>
    <w:p>
      <w:pPr>
        <w:spacing w:after="0" w:line="240" w:lineRule="auto"/>
        <w:ind w:left="-993" w:right="-993"/>
        <w:rPr>
          <w:rFonts w:ascii="Arial Narrow" w:hAnsi="Arial Narrow" w:eastAsia="Times New Roman" w:cs="Times New Roman"/>
          <w:kern w:val="0"/>
          <w:sz w:val="20"/>
          <w:szCs w:val="20"/>
          <w:lang w:eastAsia="fr-FR"/>
          <w14:ligatures w14:val="none"/>
        </w:rPr>
      </w:pPr>
      <w:r>
        <w:rPr>
          <w:rFonts w:ascii="Arial Narrow" w:hAnsi="Arial Narrow" w:eastAsia="Times New Roman" w:cs="Arial"/>
          <w:color w:val="000000"/>
          <w:kern w:val="0"/>
          <w:sz w:val="20"/>
          <w:szCs w:val="20"/>
          <w:lang w:eastAsia="fr-FR"/>
          <w14:ligatures w14:val="none"/>
        </w:rPr>
        <w:t xml:space="preserve">les océans. Les interactions entre les océans et l’atmosphère sont complexes et dépendent, notamment, de la température. Pour paramétrer des </w:t>
      </w:r>
    </w:p>
    <w:p>
      <w:pPr>
        <w:spacing w:after="0" w:line="240" w:lineRule="auto"/>
        <w:ind w:left="-993" w:right="-993"/>
        <w:rPr>
          <w:rFonts w:ascii="Arial Narrow" w:hAnsi="Arial Narrow" w:eastAsia="Times New Roman" w:cs="Arial"/>
          <w:color w:val="000000"/>
          <w:kern w:val="0"/>
          <w:sz w:val="20"/>
          <w:szCs w:val="20"/>
          <w:lang w:eastAsia="fr-FR"/>
          <w14:ligatures w14:val="none"/>
        </w:rPr>
      </w:pPr>
      <w:r>
        <w:rPr>
          <w:rFonts w:ascii="Arial Narrow" w:hAnsi="Arial Narrow" w:eastAsia="Times New Roman" w:cs="Arial"/>
          <w:color w:val="000000"/>
          <w:kern w:val="0"/>
          <w:sz w:val="20"/>
          <w:szCs w:val="20"/>
          <w:lang w:eastAsia="fr-FR"/>
          <w14:ligatures w14:val="none"/>
        </w:rPr>
        <w:t xml:space="preserve">modèles climatiques, on essaie d’identifier, en les séparant, ces différentes actions et de les quantifier. </w:t>
      </w:r>
    </w:p>
    <w:p>
      <w:pPr>
        <w:spacing w:after="0" w:line="240" w:lineRule="auto"/>
        <w:ind w:left="-993" w:right="-993"/>
        <w:rPr>
          <w:rFonts w:ascii="Arial Narrow" w:hAnsi="Arial Narrow" w:eastAsia="Times New Roman" w:cs="Times New Roman"/>
          <w:kern w:val="0"/>
          <w:sz w:val="20"/>
          <w:szCs w:val="20"/>
          <w:lang w:eastAsia="fr-FR"/>
          <w14:ligatures w14:val="none"/>
        </w:rPr>
      </w:pPr>
    </w:p>
    <w:p>
      <w:pPr>
        <w:ind w:left="-993" w:right="-993"/>
        <w:rPr>
          <w:rFonts w:ascii="Arial Narrow" w:hAnsi="Arial Narrow" w:eastAsia="Times New Roman" w:cs="Times New Roman"/>
          <w:b/>
          <w:bCs/>
          <w:color w:val="000000"/>
          <w:kern w:val="0"/>
          <w:sz w:val="20"/>
          <w:szCs w:val="20"/>
          <w:lang w:eastAsia="fr-FR"/>
          <w14:ligatures w14:val="none"/>
        </w:rPr>
      </w:pPr>
      <w:r>
        <w:rPr>
          <w:rFonts w:ascii="Arial Narrow" w:hAnsi="Arial Narrow" w:eastAsia="Times New Roman" w:cs="Times New Roman"/>
          <w:b/>
          <w:bCs/>
          <w:color w:val="000000"/>
          <w:kern w:val="0"/>
          <w:sz w:val="20"/>
          <w:szCs w:val="20"/>
          <w:highlight w:val="green"/>
          <w:lang w:eastAsia="fr-FR"/>
          <w14:ligatures w14:val="none"/>
        </w:rPr>
        <w:t>On cherche à préciser ici le lien entre la température de l’eau et la dissolution du CO2 dans cette eau.</w:t>
      </w:r>
    </w:p>
    <w:p>
      <w:pPr>
        <w:spacing w:after="0" w:line="240" w:lineRule="auto"/>
        <w:ind w:left="-993" w:right="-851"/>
        <w:rPr>
          <w:rFonts w:ascii="Times New Roman" w:hAnsi="Times New Roman" w:eastAsia="Times New Roman" w:cs="Times New Roman"/>
          <w:kern w:val="0"/>
          <w:sz w:val="24"/>
          <w:szCs w:val="24"/>
          <w:u w:val="single"/>
          <w:lang w:eastAsia="fr-FR"/>
          <w14:ligatures w14:val="none"/>
        </w:rPr>
      </w:pPr>
      <w:r>
        <w:rPr>
          <w:rFonts w:ascii="Calibri-Bold" w:hAnsi="Calibri-Bold" w:eastAsia="Times New Roman" w:cs="Times New Roman"/>
          <w:b/>
          <w:bCs/>
          <w:color w:val="000000"/>
          <w:kern w:val="0"/>
          <w:sz w:val="28"/>
          <w:szCs w:val="28"/>
          <w:highlight w:val="yellow"/>
          <w:u w:val="single"/>
          <w:lang w:eastAsia="fr-FR"/>
          <w14:ligatures w14:val="none"/>
        </w:rPr>
        <w:t>Partie A : Appropriation du contexte et activité pratique (durée recommandée : 20 mn)</w:t>
      </w:r>
      <w:r>
        <w:rPr>
          <w:rFonts w:ascii="Calibri-Bold" w:hAnsi="Calibri-Bold" w:eastAsia="Times New Roman" w:cs="Times New Roman"/>
          <w:b/>
          <w:bCs/>
          <w:color w:val="000000"/>
          <w:kern w:val="0"/>
          <w:sz w:val="28"/>
          <w:szCs w:val="28"/>
          <w:u w:val="single"/>
          <w:lang w:eastAsia="fr-FR"/>
          <w14:ligatures w14:val="none"/>
        </w:rPr>
        <w:t xml:space="preserve"> </w:t>
      </w:r>
    </w:p>
    <w:p>
      <w:pPr>
        <w:ind w:left="-993" w:right="-851"/>
        <w:rPr>
          <w:rFonts w:ascii="Arial Narrow" w:hAnsi="Arial Narrow" w:cs="Arial"/>
          <w:color w:val="000000"/>
          <w:sz w:val="20"/>
          <w:szCs w:val="20"/>
        </w:rPr>
      </w:pPr>
      <w:r>
        <w:rPr>
          <w:rFonts w:ascii="Calibri-Bold" w:hAnsi="Calibri-Bold" w:eastAsia="Times New Roman" w:cs="Times New Roman"/>
          <w:b/>
          <w:bCs/>
          <w:color w:val="000000"/>
          <w:kern w:val="0"/>
          <w:sz w:val="28"/>
          <w:szCs w:val="28"/>
          <w:u w:val="single"/>
          <w:lang w:eastAsia="fr-FR"/>
          <w14:ligatures w14:val="none"/>
        </w:rPr>
        <w:t xml:space="preserve"> </w:t>
      </w:r>
      <w:r>
        <w:rPr>
          <w:rFonts w:ascii="Arial Narrow" w:hAnsi="Arial Narrow"/>
          <w:b/>
          <w:bCs/>
          <w:color w:val="000000"/>
          <w:sz w:val="20"/>
          <w:szCs w:val="20"/>
        </w:rPr>
        <w:t>La stratégie adoptée consiste à modéliser</w:t>
      </w:r>
      <w:r>
        <w:rPr>
          <w:rFonts w:ascii="Arial Narrow" w:hAnsi="Arial Narrow" w:cs="Arial"/>
          <w:color w:val="000000"/>
          <w:sz w:val="20"/>
          <w:szCs w:val="20"/>
        </w:rPr>
        <w:t>, par l’emploi d’indicateurs colorés, le dégazage du CO2 pour différentes températures de l’eau.</w:t>
      </w:r>
    </w:p>
    <w:p>
      <w:pPr>
        <w:ind w:left="-993" w:right="-851"/>
        <w:rPr>
          <w:rFonts w:ascii="Calibri-Bold" w:hAnsi="Calibri-Bold"/>
          <w:b/>
          <w:bCs/>
          <w:color w:val="000000"/>
        </w:rPr>
      </w:pPr>
      <w:r>
        <w:rPr>
          <w:rFonts w:ascii="Calibri-Bold" w:hAnsi="Calibri-Bold"/>
          <w:b/>
          <w:bCs/>
          <w:color w:val="000000"/>
          <w:highlight w:val="green"/>
        </w:rPr>
        <w:t>Etape 1 : S’approprier un contexte et une situation problème</w:t>
      </w:r>
    </w:p>
    <w:p>
      <w:pPr>
        <w:ind w:left="-993" w:right="-851"/>
        <w:rPr>
          <w:rFonts w:ascii="Arial" w:hAnsi="Arial" w:eastAsia="Times New Roman" w:cs="Arial"/>
          <w:color w:val="000000"/>
          <w:spacing w:val="5"/>
          <w:kern w:val="0"/>
          <w:sz w:val="20"/>
          <w:szCs w:val="20"/>
          <w:lang w:eastAsia="fr-FR"/>
          <w14:ligatures w14:val="none"/>
        </w:rPr>
      </w:pPr>
      <w:r>
        <w:rPr>
          <w:rFonts w:ascii="Calibri" w:hAnsi="Calibri" w:cs="Calibri"/>
          <w:color w:val="0070C0"/>
          <w:u w:val="single"/>
        </w:rPr>
        <w:t>Ce que je vais faire :</w:t>
      </w:r>
      <w:r>
        <w:rPr>
          <w:rFonts w:ascii="Arial" w:hAnsi="Arial" w:eastAsia="Times New Roman" w:cs="Arial"/>
          <w:color w:val="000000"/>
          <w:spacing w:val="5"/>
          <w:kern w:val="0"/>
          <w:sz w:val="34"/>
          <w:szCs w:val="34"/>
          <w:lang w:eastAsia="fr-FR"/>
          <w14:ligatures w14:val="none"/>
        </w:rPr>
        <w:t xml:space="preserve"> </w:t>
      </w:r>
      <w:r>
        <w:rPr>
          <w:rFonts w:ascii="Arial" w:hAnsi="Arial" w:eastAsia="Times New Roman" w:cs="Arial"/>
          <w:color w:val="000000"/>
          <w:spacing w:val="5"/>
          <w:kern w:val="0"/>
          <w:sz w:val="20"/>
          <w:szCs w:val="20"/>
          <w:lang w:eastAsia="fr-FR"/>
          <w14:ligatures w14:val="none"/>
        </w:rPr>
        <w:t>Etude expérimentale du dégazage d'une eau riche en CO</w:t>
      </w:r>
      <w:r>
        <w:rPr>
          <w:rFonts w:ascii="Arial" w:hAnsi="Arial" w:eastAsia="Times New Roman" w:cs="Arial"/>
          <w:color w:val="000000"/>
          <w:spacing w:val="5"/>
          <w:kern w:val="0"/>
          <w:sz w:val="20"/>
          <w:szCs w:val="20"/>
          <w:vertAlign w:val="subscript"/>
          <w:lang w:eastAsia="fr-FR"/>
          <w14:ligatures w14:val="none"/>
        </w:rPr>
        <w:t>2</w:t>
      </w:r>
      <w:r>
        <w:rPr>
          <w:rFonts w:ascii="Arial" w:hAnsi="Arial" w:eastAsia="Times New Roman" w:cs="Arial"/>
          <w:color w:val="000000"/>
          <w:spacing w:val="5"/>
          <w:kern w:val="0"/>
          <w:sz w:val="20"/>
          <w:szCs w:val="20"/>
          <w:lang w:eastAsia="fr-FR"/>
          <w14:ligatures w14:val="none"/>
        </w:rPr>
        <w:t xml:space="preserve"> en fonction de la température. </w:t>
      </w:r>
      <w:r>
        <w:rPr>
          <w:rFonts w:ascii="Arial" w:hAnsi="Arial" w:cs="Arial"/>
          <w:color w:val="000000"/>
          <w:sz w:val="20"/>
          <w:szCs w:val="20"/>
          <w:shd w:val="clear" w:color="auto" w:fill="FFFFFF"/>
        </w:rPr>
        <w:t>On choisit une eau minérale riche en CO2</w:t>
      </w:r>
      <w:r>
        <w:rPr>
          <w:rFonts w:ascii="Arial" w:hAnsi="Arial" w:eastAsia="Times New Roman" w:cs="Arial"/>
          <w:color w:val="000000"/>
          <w:spacing w:val="5"/>
          <w:kern w:val="0"/>
          <w:sz w:val="20"/>
          <w:szCs w:val="20"/>
          <w:lang w:eastAsia="fr-FR"/>
          <w14:ligatures w14:val="none"/>
        </w:rPr>
        <w:t>, et on réalise les deux montages à dégagement, à 2 températures différentes 0° et 70° par exemple.</w:t>
      </w:r>
    </w:p>
    <w:p>
      <w:pPr>
        <w:ind w:left="-993" w:right="-851"/>
        <w:rPr>
          <w:rFonts w:ascii="Arial" w:hAnsi="Arial" w:eastAsia="Times New Roman" w:cs="Arial"/>
          <w:color w:val="000000"/>
          <w:spacing w:val="5"/>
          <w:kern w:val="0"/>
          <w:sz w:val="20"/>
          <w:szCs w:val="20"/>
          <w:lang w:eastAsia="fr-FR"/>
          <w14:ligatures w14:val="none"/>
        </w:rPr>
      </w:pPr>
      <w:r>
        <w:rPr>
          <w:rFonts w:ascii="Arial" w:hAnsi="Arial" w:eastAsia="Times New Roman" w:cs="Arial"/>
          <w:color w:val="000000"/>
          <w:spacing w:val="5"/>
          <w:kern w:val="0"/>
          <w:sz w:val="20"/>
          <w:szCs w:val="20"/>
          <w:lang w:eastAsia="fr-FR"/>
          <w14:ligatures w14:val="none"/>
        </w:rPr>
        <w:t xml:space="preserve">                                        </w:t>
      </w:r>
      <w:r>
        <w:t xml:space="preserve"> </w:t>
      </w:r>
      <w:r>
        <w:drawing>
          <wp:inline distT="0" distB="0" distL="0" distR="0">
            <wp:extent cx="3059430" cy="1494790"/>
            <wp:effectExtent l="0" t="0" r="7620" b="0"/>
            <wp:docPr id="2" name="Image 1" descr="Réchauffement climatique et dégazage des océans en CO2 Fiche sujet –  candidat (1/3) Contexte Gaz à effet de serre, le di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Réchauffement climatique et dégazage des océans en CO2 Fiche sujet –  candidat (1/3) Contexte Gaz à effet de serre, le di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59430" cy="1494790"/>
                    </a:xfrm>
                    <a:prstGeom prst="rect">
                      <a:avLst/>
                    </a:prstGeom>
                    <a:noFill/>
                    <a:ln>
                      <a:noFill/>
                    </a:ln>
                  </pic:spPr>
                </pic:pic>
              </a:graphicData>
            </a:graphic>
          </wp:inline>
        </w:drawing>
      </w:r>
    </w:p>
    <w:p>
      <w:pPr>
        <w:ind w:left="-993" w:right="-851"/>
        <w:rPr>
          <w:rFonts w:ascii="Calibri" w:hAnsi="Calibri" w:cs="Calibri"/>
        </w:rPr>
      </w:pPr>
      <w:r>
        <w:drawing>
          <wp:anchor distT="0" distB="0" distL="114300" distR="114300" simplePos="0" relativeHeight="251659264" behindDoc="0" locked="0" layoutInCell="1" allowOverlap="1">
            <wp:simplePos x="0" y="0"/>
            <wp:positionH relativeFrom="column">
              <wp:posOffset>998855</wp:posOffset>
            </wp:positionH>
            <wp:positionV relativeFrom="paragraph">
              <wp:posOffset>323850</wp:posOffset>
            </wp:positionV>
            <wp:extent cx="3056890" cy="1224915"/>
            <wp:effectExtent l="0" t="0" r="0" b="0"/>
            <wp:wrapNone/>
            <wp:docPr id="12414342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34293"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56886" cy="1224915"/>
                    </a:xfrm>
                    <a:prstGeom prst="rect">
                      <a:avLst/>
                    </a:prstGeom>
                  </pic:spPr>
                </pic:pic>
              </a:graphicData>
            </a:graphic>
          </wp:anchor>
        </w:drawing>
      </w:r>
      <w:r>
        <w:rPr>
          <w:rFonts w:ascii="Calibri" w:hAnsi="Calibri" w:cs="Calibri"/>
          <w:color w:val="0070C0"/>
          <w:u w:val="single"/>
        </w:rPr>
        <w:t>A quoi je m’attends :</w:t>
      </w:r>
      <w:r>
        <w:rPr>
          <w:rFonts w:ascii="Calibri" w:hAnsi="Calibri" w:cs="Calibri"/>
          <w:color w:val="0070C0"/>
        </w:rPr>
        <w:t xml:space="preserve"> </w:t>
      </w:r>
      <w:r>
        <w:rPr>
          <w:rFonts w:ascii="Calibri" w:hAnsi="Calibri" w:cs="Calibri"/>
        </w:rPr>
        <w:t>La couleur du rouge de crésol dans le tube de réception du CO2, change en fonction de la quantité de CO2 dissous.</w:t>
      </w:r>
    </w:p>
    <w:p>
      <w:pPr>
        <w:ind w:left="-993" w:right="-851"/>
        <w:rPr>
          <w:rFonts w:ascii="Calibri" w:hAnsi="Calibri" w:cs="Calibri"/>
          <w:color w:val="0070C0"/>
          <w:u w:val="single"/>
        </w:rPr>
      </w:pPr>
    </w:p>
    <w:p>
      <w:pPr>
        <w:ind w:left="-993" w:right="-851"/>
        <w:rPr>
          <w:rFonts w:ascii="Calibri" w:hAnsi="Calibri" w:cs="Calibri"/>
        </w:rPr>
      </w:pPr>
    </w:p>
    <w:p>
      <w:pPr>
        <w:ind w:left="-993" w:right="-851"/>
        <w:rPr>
          <w:rFonts w:ascii="Calibri-Bold" w:hAnsi="Calibri-Bold"/>
          <w:b/>
          <w:bCs/>
          <w:color w:val="000000"/>
          <w:highlight w:val="green"/>
        </w:rPr>
      </w:pPr>
      <w:r>
        <w:rPr>
          <w:rFonts w:ascii="Calibri" w:hAnsi="Calibri" w:cs="Calibri"/>
        </w:rPr>
        <w:t xml:space="preserve">  </w:t>
      </w:r>
    </w:p>
    <w:p>
      <w:pPr>
        <w:ind w:left="-993" w:right="-851"/>
        <w:rPr>
          <w:rFonts w:ascii="Calibri-Bold" w:hAnsi="Calibri-Bold"/>
          <w:b/>
          <w:bCs/>
          <w:color w:val="000000"/>
          <w:highlight w:val="green"/>
        </w:rPr>
      </w:pPr>
    </w:p>
    <w:p>
      <w:pPr>
        <w:ind w:left="-993" w:right="-851"/>
        <w:rPr>
          <w:rFonts w:ascii="Calibri" w:hAnsi="Calibri" w:cs="Calibri"/>
        </w:rPr>
      </w:pPr>
      <w:r>
        <w:rPr>
          <w:rFonts w:ascii="Calibri-Bold" w:hAnsi="Calibri-Bold"/>
          <w:b/>
          <w:bCs/>
          <w:color w:val="000000"/>
          <w:highlight w:val="green"/>
        </w:rPr>
        <w:t>Etape 2 : Expérimenter - Mettre en œuvre un protocole</w:t>
      </w:r>
    </w:p>
    <w:p>
      <w:pPr>
        <w:ind w:left="-993" w:right="-851"/>
        <w:rPr>
          <w:rFonts w:ascii="Calibri-Italic" w:hAnsi="Calibri-Italic" w:eastAsia="Times New Roman" w:cs="Times New Roman"/>
          <w:i/>
          <w:iCs/>
          <w:color w:val="808080"/>
          <w:kern w:val="0"/>
          <w:sz w:val="20"/>
          <w:szCs w:val="20"/>
          <w:lang w:eastAsia="fr-FR"/>
          <w14:ligatures w14:val="none"/>
        </w:rPr>
      </w:pPr>
      <w:r>
        <w:rPr>
          <w:rFonts w:ascii="Calibri-Italic" w:hAnsi="Calibri-Italic" w:eastAsia="Times New Roman" w:cs="Times New Roman"/>
          <w:i/>
          <w:iCs/>
          <w:color w:val="808080"/>
          <w:kern w:val="0"/>
          <w:sz w:val="20"/>
          <w:szCs w:val="20"/>
          <w:lang w:eastAsia="fr-FR"/>
          <w14:ligatures w14:val="none"/>
        </w:rPr>
        <w:t>On attend du candidat qu'il mette en œuvre le protocole : maitrise du matériel, respect des consignes et gestion correcte du poste de travail.</w:t>
      </w:r>
    </w:p>
    <w:p>
      <w:pPr>
        <w:pStyle w:val="28"/>
        <w:numPr>
          <w:ilvl w:val="0"/>
          <w:numId w:val="1"/>
        </w:numPr>
        <w:spacing w:after="0" w:line="240" w:lineRule="auto"/>
        <w:ind w:left="-567"/>
        <w:rPr>
          <w:rFonts w:ascii="Arial Narrow" w:hAnsi="Arial Narrow" w:eastAsia="Times New Roman" w:cs="Times New Roman"/>
          <w:kern w:val="0"/>
          <w:sz w:val="20"/>
          <w:szCs w:val="20"/>
          <w:lang w:eastAsia="fr-FR"/>
          <w14:ligatures w14:val="none"/>
        </w:rPr>
      </w:pPr>
      <w:r>
        <w:rPr>
          <w:rFonts w:ascii="Calibri-Bold" w:hAnsi="Calibri-Bold"/>
          <w:b/>
          <w:bCs/>
          <w:color w:val="FF0000"/>
        </w:rPr>
        <w:t>Le candidat fait appel à l’examinateur pour vérifier les résultats de la mise en œuvre du protocole.</w:t>
      </w:r>
    </w:p>
    <w:p>
      <w:pPr>
        <w:pStyle w:val="28"/>
        <w:numPr>
          <w:ilvl w:val="0"/>
          <w:numId w:val="1"/>
        </w:numPr>
        <w:spacing w:after="0" w:line="240" w:lineRule="auto"/>
        <w:ind w:left="-567"/>
        <w:rPr>
          <w:rFonts w:ascii="Arial Narrow" w:hAnsi="Arial Narrow" w:eastAsia="Times New Roman" w:cs="Times New Roman"/>
          <w:kern w:val="0"/>
          <w:sz w:val="20"/>
          <w:szCs w:val="20"/>
          <w:lang w:eastAsia="fr-FR"/>
          <w14:ligatures w14:val="none"/>
        </w:rPr>
      </w:pPr>
      <w:r>
        <w:rPr>
          <w:rFonts w:ascii="Calibri-Bold" w:hAnsi="Calibri-Bold"/>
          <w:b/>
          <w:bCs/>
          <w:color w:val="FF0000"/>
        </w:rPr>
        <w:t xml:space="preserve"> Après vérification des résultats : Rappeler au candidat qu’il doit proposer sa démarche à l’oral.</w:t>
      </w:r>
    </w:p>
    <w:p>
      <w:pPr>
        <w:pStyle w:val="28"/>
        <w:spacing w:after="0" w:line="240" w:lineRule="auto"/>
        <w:ind w:left="-567"/>
        <w:rPr>
          <w:rFonts w:ascii="Calibri-Bold" w:hAnsi="Calibri-Bold"/>
          <w:b/>
          <w:bCs/>
          <w:color w:val="FF0000"/>
        </w:rPr>
      </w:pPr>
    </w:p>
    <w:p>
      <w:pPr>
        <w:spacing w:after="0" w:line="240" w:lineRule="auto"/>
        <w:ind w:left="-993"/>
        <w:rPr>
          <w:rFonts w:ascii="Times New Roman" w:hAnsi="Times New Roman" w:eastAsia="Times New Roman" w:cs="Times New Roman"/>
          <w:kern w:val="0"/>
          <w:sz w:val="24"/>
          <w:szCs w:val="24"/>
          <w:highlight w:val="yellow"/>
          <w:lang w:eastAsia="fr-FR"/>
          <w14:ligatures w14:val="none"/>
        </w:rPr>
      </w:pPr>
      <w:r>
        <w:rPr>
          <w:rFonts w:ascii="Calibri-Bold" w:hAnsi="Calibri-Bold" w:eastAsia="Times New Roman" w:cs="Times New Roman"/>
          <w:b/>
          <w:bCs/>
          <w:color w:val="000000"/>
          <w:kern w:val="0"/>
          <w:sz w:val="28"/>
          <w:szCs w:val="28"/>
          <w:highlight w:val="yellow"/>
          <w:lang w:eastAsia="fr-FR"/>
          <w14:ligatures w14:val="none"/>
        </w:rPr>
        <w:t>Partie B : Présentation et interprétation des résultats, poursuite de la stratégie et conclusion (durée recommandée : 40 minutes)</w:t>
      </w:r>
    </w:p>
    <w:p>
      <w:pPr>
        <w:pStyle w:val="28"/>
        <w:spacing w:after="0" w:line="240" w:lineRule="auto"/>
        <w:ind w:left="-993"/>
        <w:rPr>
          <w:rFonts w:ascii="Calibri-Bold" w:hAnsi="Calibri-Bold"/>
          <w:b/>
          <w:bCs/>
          <w:color w:val="FF0000"/>
        </w:rPr>
      </w:pPr>
    </w:p>
    <w:p>
      <w:pPr>
        <w:pStyle w:val="28"/>
        <w:spacing w:after="0" w:line="240" w:lineRule="auto"/>
        <w:ind w:left="-993"/>
        <w:rPr>
          <w:rFonts w:ascii="Calibri-Bold" w:hAnsi="Calibri-Bold"/>
          <w:b/>
          <w:bCs/>
          <w:color w:val="000000"/>
        </w:rPr>
      </w:pPr>
      <w:r>
        <w:rPr>
          <w:rFonts w:ascii="Calibri-Bold" w:hAnsi="Calibri-Bold"/>
          <w:b/>
          <w:bCs/>
          <w:color w:val="000000"/>
          <w:highlight w:val="green"/>
        </w:rPr>
        <w:t>Etape 3: Communiquer et interpréter les résultats</w:t>
      </w:r>
    </w:p>
    <w:p>
      <w:pPr>
        <w:pStyle w:val="28"/>
        <w:spacing w:after="0" w:line="240" w:lineRule="auto"/>
        <w:ind w:left="-993"/>
        <w:rPr>
          <w:rFonts w:ascii="Calibri-Bold" w:hAnsi="Calibri-Bold"/>
          <w:b/>
          <w:bCs/>
          <w:color w:val="FF0000"/>
        </w:rPr>
      </w:pPr>
    </w:p>
    <w:p>
      <w:pPr>
        <w:pStyle w:val="28"/>
        <w:spacing w:after="0" w:line="240" w:lineRule="auto"/>
        <w:ind w:left="-993"/>
        <w:rPr>
          <w:rFonts w:ascii="Calibri-Bold" w:hAnsi="Calibri-Bold" w:eastAsia="Times New Roman" w:cs="Times New Roman"/>
          <w:b/>
          <w:bCs/>
          <w:color w:val="0070C0"/>
          <w:kern w:val="0"/>
          <w:lang w:eastAsia="fr-FR"/>
          <w14:ligatures w14:val="none"/>
        </w:rPr>
      </w:pPr>
      <w:r>
        <w:rPr>
          <w:rFonts w:ascii="Calibri" w:hAnsi="Calibri" w:eastAsia="Times New Roman" w:cs="Calibri"/>
          <w:color w:val="0070C0"/>
          <w:kern w:val="0"/>
          <w:lang w:eastAsia="fr-FR"/>
          <w14:ligatures w14:val="none"/>
        </w:rPr>
        <w:t>Après validation de l’observation, je vais</w:t>
      </w:r>
      <w:r>
        <w:rPr>
          <w:rFonts w:ascii="Calibri-Bold" w:hAnsi="Calibri-Bold" w:eastAsia="Times New Roman" w:cs="Times New Roman"/>
          <w:b/>
          <w:bCs/>
          <w:color w:val="0070C0"/>
          <w:kern w:val="0"/>
          <w:lang w:eastAsia="fr-FR"/>
          <w14:ligatures w14:val="none"/>
        </w:rPr>
        <w:t xml:space="preserve"> interpréter </w:t>
      </w:r>
      <w:r>
        <w:rPr>
          <w:rFonts w:ascii="Calibri" w:hAnsi="Calibri" w:eastAsia="Times New Roman" w:cs="Calibri"/>
          <w:color w:val="0070C0"/>
          <w:kern w:val="0"/>
          <w:lang w:eastAsia="fr-FR"/>
          <w14:ligatures w14:val="none"/>
        </w:rPr>
        <w:t xml:space="preserve">et </w:t>
      </w:r>
      <w:r>
        <w:rPr>
          <w:rFonts w:ascii="Calibri-Bold" w:hAnsi="Calibri-Bold" w:eastAsia="Times New Roman" w:cs="Times New Roman"/>
          <w:b/>
          <w:bCs/>
          <w:color w:val="0070C0"/>
          <w:kern w:val="0"/>
          <w:lang w:eastAsia="fr-FR"/>
          <w14:ligatures w14:val="none"/>
        </w:rPr>
        <w:t>présenter mes résultats sous la forme la plus judicieuse. Puis appeler l’examinateur pour valider ma production.</w:t>
      </w:r>
    </w:p>
    <w:p>
      <w:pPr>
        <w:pStyle w:val="28"/>
        <w:spacing w:after="0" w:line="240" w:lineRule="auto"/>
        <w:ind w:left="-993"/>
        <w:rPr>
          <w:rFonts w:ascii="Calibri-Bold" w:hAnsi="Calibri-Bold" w:eastAsia="Times New Roman" w:cs="Times New Roman"/>
          <w:b/>
          <w:bCs/>
          <w:color w:val="0070C0"/>
          <w:kern w:val="0"/>
          <w:lang w:eastAsia="fr-FR"/>
          <w14:ligatures w14:val="none"/>
        </w:rPr>
      </w:pPr>
    </w:p>
    <w:p>
      <w:pPr>
        <w:spacing w:after="0" w:line="240" w:lineRule="auto"/>
        <w:ind w:left="-993"/>
        <w:rPr>
          <w:rFonts w:ascii="Times New Roman" w:hAnsi="Times New Roman" w:eastAsia="Times New Roman" w:cs="Times New Roman"/>
          <w:kern w:val="0"/>
          <w:sz w:val="24"/>
          <w:szCs w:val="24"/>
          <w:lang w:eastAsia="fr-FR"/>
          <w14:ligatures w14:val="none"/>
        </w:rPr>
      </w:pPr>
      <w:r>
        <w:rPr>
          <w:rFonts w:ascii="Calibri-Italic" w:hAnsi="Calibri-Italic" w:eastAsia="Times New Roman" w:cs="Times New Roman"/>
          <w:i/>
          <w:iCs/>
          <w:color w:val="808080"/>
          <w:kern w:val="0"/>
          <w:sz w:val="20"/>
          <w:szCs w:val="20"/>
          <w:lang w:eastAsia="fr-FR"/>
          <w14:ligatures w14:val="none"/>
        </w:rPr>
        <w:t xml:space="preserve">On attend du candidat qu'il présente une production : </w:t>
      </w:r>
    </w:p>
    <w:p>
      <w:pPr>
        <w:pStyle w:val="28"/>
        <w:numPr>
          <w:ilvl w:val="0"/>
          <w:numId w:val="2"/>
        </w:numPr>
        <w:spacing w:after="0" w:line="240" w:lineRule="auto"/>
        <w:rPr>
          <w:rFonts w:ascii="Times New Roman" w:hAnsi="Times New Roman" w:eastAsia="Times New Roman" w:cs="Times New Roman"/>
          <w:kern w:val="0"/>
          <w:sz w:val="24"/>
          <w:szCs w:val="24"/>
          <w:lang w:eastAsia="fr-FR"/>
          <w14:ligatures w14:val="none"/>
        </w:rPr>
      </w:pPr>
      <w:r>
        <w:rPr>
          <w:rFonts w:ascii="Calibri-Italic" w:hAnsi="Calibri-Italic" w:eastAsia="Times New Roman" w:cs="Times New Roman"/>
          <w:i/>
          <w:iCs/>
          <w:color w:val="808080"/>
          <w:kern w:val="0"/>
          <w:sz w:val="20"/>
          <w:szCs w:val="20"/>
          <w:lang w:eastAsia="fr-FR"/>
          <w14:ligatures w14:val="none"/>
        </w:rPr>
        <w:t>Techniquement correcte : choix du mode de communication approprié, choix et organisation de ce qui est représenté, qualité technique propre au mode de communication choisi (soignée, lisible…)</w:t>
      </w:r>
    </w:p>
    <w:p>
      <w:pPr>
        <w:pStyle w:val="28"/>
        <w:numPr>
          <w:ilvl w:val="0"/>
          <w:numId w:val="2"/>
        </w:numPr>
        <w:spacing w:after="0" w:line="240" w:lineRule="auto"/>
        <w:rPr>
          <w:rFonts w:ascii="Times New Roman" w:hAnsi="Times New Roman" w:eastAsia="Times New Roman" w:cs="Times New Roman"/>
          <w:kern w:val="0"/>
          <w:sz w:val="24"/>
          <w:szCs w:val="24"/>
          <w:lang w:eastAsia="fr-FR"/>
          <w14:ligatures w14:val="none"/>
        </w:rPr>
      </w:pPr>
      <w:r>
        <w:rPr>
          <w:rFonts w:ascii="Calibri-Italic" w:hAnsi="Calibri-Italic" w:eastAsia="Times New Roman" w:cs="Times New Roman"/>
          <w:i/>
          <w:iCs/>
          <w:color w:val="808080"/>
          <w:kern w:val="0"/>
          <w:sz w:val="20"/>
          <w:szCs w:val="20"/>
          <w:lang w:eastAsia="fr-FR"/>
          <w14:ligatures w14:val="none"/>
        </w:rPr>
        <w:t xml:space="preserve">Bien organisée et donc pertinente : met clairement en évidence comment l’information (ou les informations) </w:t>
      </w:r>
    </w:p>
    <w:p>
      <w:pPr>
        <w:spacing w:after="0" w:line="240" w:lineRule="auto"/>
        <w:ind w:left="-349"/>
        <w:rPr>
          <w:rFonts w:ascii="Arial Narrow" w:hAnsi="Arial Narrow" w:eastAsia="Times New Roman" w:cs="Times New Roman"/>
          <w:kern w:val="0"/>
          <w:sz w:val="20"/>
          <w:szCs w:val="20"/>
          <w:lang w:eastAsia="fr-FR"/>
          <w14:ligatures w14:val="none"/>
        </w:rPr>
      </w:pPr>
      <w:r>
        <w:rPr>
          <w:rFonts w:ascii="Calibri-Italic" w:hAnsi="Calibri-Italic" w:eastAsia="Times New Roman" w:cs="Times New Roman"/>
          <w:i/>
          <w:iCs/>
          <w:color w:val="808080"/>
          <w:kern w:val="0"/>
          <w:sz w:val="20"/>
          <w:szCs w:val="20"/>
          <w:lang w:eastAsia="fr-FR"/>
          <w14:ligatures w14:val="none"/>
        </w:rPr>
        <w:t>apportée(s) par l’activité pratique permet(tent) d’apporter un ou des élément (s) de réponse au problème initialement posé</w:t>
      </w:r>
    </w:p>
    <w:p>
      <w:pPr>
        <w:spacing w:after="0" w:line="240" w:lineRule="auto"/>
        <w:ind w:left="-993"/>
        <w:rPr>
          <w:rFonts w:ascii="Calibri-Bold" w:hAnsi="Calibri-Bold"/>
          <w:b/>
          <w:bCs/>
          <w:color w:val="0070C0"/>
          <w:u w:val="single"/>
        </w:rPr>
      </w:pPr>
      <w:r>
        <w:drawing>
          <wp:anchor distT="0" distB="0" distL="114300" distR="114300" simplePos="0" relativeHeight="251660288" behindDoc="0" locked="0" layoutInCell="1" allowOverlap="1">
            <wp:simplePos x="0" y="0"/>
            <wp:positionH relativeFrom="column">
              <wp:posOffset>1233170</wp:posOffset>
            </wp:positionH>
            <wp:positionV relativeFrom="paragraph">
              <wp:posOffset>6350</wp:posOffset>
            </wp:positionV>
            <wp:extent cx="1899285" cy="1078230"/>
            <wp:effectExtent l="0" t="0" r="6350" b="7620"/>
            <wp:wrapNone/>
            <wp:docPr id="105689389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93897"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9138" cy="1078230"/>
                    </a:xfrm>
                    <a:prstGeom prst="rect">
                      <a:avLst/>
                    </a:prstGeom>
                    <a:noFill/>
                    <a:ln>
                      <a:noFill/>
                    </a:ln>
                  </pic:spPr>
                </pic:pic>
              </a:graphicData>
            </a:graphic>
          </wp:anchor>
        </w:drawing>
      </w:r>
    </w:p>
    <w:p>
      <w:pPr>
        <w:spacing w:after="0" w:line="240" w:lineRule="auto"/>
        <w:ind w:left="-993"/>
        <w:rPr>
          <w:rFonts w:ascii="Calibri-Bold" w:hAnsi="Calibri-Bold"/>
          <w:b/>
          <w:bCs/>
          <w:color w:val="0070C0"/>
          <w:u w:val="single"/>
        </w:rPr>
      </w:pPr>
    </w:p>
    <w:p>
      <w:pPr>
        <w:spacing w:after="0" w:line="240" w:lineRule="auto"/>
        <w:ind w:left="-993"/>
        <w:rPr>
          <w:rFonts w:ascii="Calibri-Bold" w:hAnsi="Calibri-Bold"/>
          <w:b/>
          <w:bCs/>
          <w:color w:val="0070C0"/>
          <w:u w:val="single"/>
        </w:rPr>
      </w:pPr>
    </w:p>
    <w:p>
      <w:pPr>
        <w:spacing w:after="0" w:line="240" w:lineRule="auto"/>
        <w:ind w:left="-993"/>
        <w:rPr>
          <w:rFonts w:ascii="Calibri-Bold" w:hAnsi="Calibri-Bold"/>
          <w:b/>
          <w:bCs/>
          <w:color w:val="0070C0"/>
          <w:u w:val="single"/>
        </w:rPr>
      </w:pPr>
    </w:p>
    <w:p>
      <w:pPr>
        <w:spacing w:after="0" w:line="240" w:lineRule="auto"/>
        <w:ind w:left="-993"/>
        <w:rPr>
          <w:rFonts w:ascii="Calibri-Bold" w:hAnsi="Calibri-Bold"/>
          <w:b/>
          <w:bCs/>
          <w:color w:val="0070C0"/>
          <w:u w:val="single"/>
        </w:rPr>
      </w:pPr>
    </w:p>
    <w:p>
      <w:pPr>
        <w:spacing w:after="0" w:line="240" w:lineRule="auto"/>
        <w:ind w:left="-993"/>
        <w:rPr>
          <w:rFonts w:ascii="Calibri-Bold" w:hAnsi="Calibri-Bold"/>
          <w:b/>
          <w:bCs/>
          <w:color w:val="0070C0"/>
          <w:u w:val="single"/>
        </w:rPr>
      </w:pPr>
    </w:p>
    <w:p>
      <w:pPr>
        <w:spacing w:after="0" w:line="240" w:lineRule="auto"/>
        <w:ind w:left="-993"/>
        <w:rPr>
          <w:rFonts w:ascii="Calibri-Bold" w:hAnsi="Calibri-Bold"/>
          <w:b/>
          <w:bCs/>
          <w:color w:val="0070C0"/>
          <w:u w:val="single"/>
        </w:rPr>
      </w:pPr>
    </w:p>
    <w:p>
      <w:pPr>
        <w:spacing w:after="0" w:line="240" w:lineRule="auto"/>
        <w:ind w:left="-993"/>
        <w:rPr>
          <w:rFonts w:ascii="Calibri-Bold" w:hAnsi="Calibri-Bold"/>
          <w:b/>
          <w:bCs/>
          <w:color w:val="0070C0"/>
          <w:u w:val="single"/>
        </w:rPr>
      </w:pPr>
    </w:p>
    <w:p>
      <w:pPr>
        <w:spacing w:after="0" w:line="240" w:lineRule="auto"/>
        <w:ind w:left="-993"/>
        <w:rPr>
          <w:rFonts w:ascii="Arial" w:hAnsi="Arial" w:cs="Arial"/>
          <w:color w:val="0070C0"/>
          <w:sz w:val="20"/>
          <w:szCs w:val="20"/>
          <w:shd w:val="clear" w:color="auto" w:fill="FFFFFF"/>
        </w:rPr>
      </w:pPr>
      <w:r>
        <w:rPr>
          <w:rFonts w:ascii="Calibri-Bold" w:hAnsi="Calibri-Bold"/>
          <w:b/>
          <w:bCs/>
          <w:color w:val="0070C0"/>
          <w:u w:val="single"/>
        </w:rPr>
        <w:t>Description :</w:t>
      </w:r>
      <w:r>
        <w:rPr>
          <w:rFonts w:ascii="Calibri-Bold" w:hAnsi="Calibri-Bold"/>
          <w:b/>
          <w:bCs/>
          <w:color w:val="0070C0"/>
        </w:rPr>
        <w:t xml:space="preserve"> J’observe que le rouge de crésol est de couleur violet, dans le cas du dégazage à température très basse (0°c) ; et jaune à température élevée (70°c).</w:t>
      </w:r>
      <w:r>
        <w:rPr>
          <w:rFonts w:ascii="Arial" w:hAnsi="Arial" w:cs="Arial"/>
          <w:color w:val="000000"/>
          <w:shd w:val="clear" w:color="auto" w:fill="FFFFFF"/>
        </w:rPr>
        <w:t xml:space="preserve"> </w:t>
      </w:r>
      <w:r>
        <w:rPr>
          <w:rFonts w:ascii="Arial" w:hAnsi="Arial" w:cs="Arial"/>
          <w:color w:val="0070C0"/>
          <w:sz w:val="20"/>
          <w:szCs w:val="20"/>
          <w:shd w:val="clear" w:color="auto" w:fill="FFFFFF"/>
        </w:rPr>
        <w:t>On constate que plus l’eau gazifiée est placée à température élevée, plus le volume de CO</w:t>
      </w:r>
      <w:r>
        <w:rPr>
          <w:rFonts w:ascii="Arial" w:hAnsi="Arial" w:cs="Arial"/>
          <w:color w:val="0070C0"/>
          <w:sz w:val="20"/>
          <w:szCs w:val="20"/>
          <w:shd w:val="clear" w:color="auto" w:fill="FFFFFF"/>
          <w:vertAlign w:val="subscript"/>
        </w:rPr>
        <w:t>2 </w:t>
      </w:r>
      <w:r>
        <w:rPr>
          <w:rFonts w:ascii="Arial" w:hAnsi="Arial" w:cs="Arial"/>
          <w:color w:val="0070C0"/>
          <w:sz w:val="20"/>
          <w:szCs w:val="20"/>
          <w:shd w:val="clear" w:color="auto" w:fill="FFFFFF"/>
        </w:rPr>
        <w:t>dégazé est important à l'issue de l'expérience.</w:t>
      </w:r>
    </w:p>
    <w:p>
      <w:pPr>
        <w:spacing w:after="0" w:line="240" w:lineRule="auto"/>
        <w:ind w:left="-993"/>
        <w:rPr>
          <w:rFonts w:ascii="Calibri-Bold" w:hAnsi="Calibri-Bold"/>
          <w:b/>
          <w:bCs/>
          <w:color w:val="0070C0"/>
        </w:rPr>
      </w:pPr>
    </w:p>
    <w:p>
      <w:pPr>
        <w:spacing w:after="0" w:line="240" w:lineRule="auto"/>
        <w:ind w:left="-993"/>
        <w:rPr>
          <w:rFonts w:ascii="Arial" w:hAnsi="Arial" w:cs="Arial"/>
          <w:b/>
          <w:bCs/>
          <w:color w:val="0070C0"/>
          <w:shd w:val="clear" w:color="auto" w:fill="FFFFFF"/>
        </w:rPr>
      </w:pPr>
      <w:r>
        <w:rPr>
          <w:rFonts w:ascii="Calibri-Bold" w:hAnsi="Calibri-Bold"/>
          <w:b/>
          <w:bCs/>
          <w:color w:val="0070C0"/>
          <w:u w:val="single"/>
        </w:rPr>
        <w:t>Interprétation :</w:t>
      </w:r>
      <w:r>
        <w:rPr>
          <w:rFonts w:ascii="Calibri-Bold" w:hAnsi="Calibri-Bold"/>
          <w:b/>
          <w:bCs/>
          <w:color w:val="0070C0"/>
        </w:rPr>
        <w:t xml:space="preserve"> le volume de CO2 dégazé par une eau naturellement riche en CO2 varie en fonction de la température de l’eau </w:t>
      </w:r>
      <w:r>
        <w:rPr>
          <w:rFonts w:ascii="Arial" w:hAnsi="Arial" w:cs="Arial"/>
          <w:b/>
          <w:bCs/>
          <w:color w:val="0070C0"/>
          <w:shd w:val="clear" w:color="auto" w:fill="FFFFFF"/>
        </w:rPr>
        <w:t>: Plus l’eau est chaude, plus la quantité de CO2 dégazée est grande.</w:t>
      </w:r>
    </w:p>
    <w:p>
      <w:pPr>
        <w:spacing w:after="0" w:line="240" w:lineRule="auto"/>
        <w:ind w:left="-993"/>
        <w:rPr>
          <w:rFonts w:ascii="Calibri-Bold" w:hAnsi="Calibri-Bold"/>
        </w:rPr>
      </w:pPr>
    </w:p>
    <w:p>
      <w:pPr>
        <w:pStyle w:val="28"/>
        <w:numPr>
          <w:ilvl w:val="0"/>
          <w:numId w:val="3"/>
        </w:numPr>
        <w:spacing w:after="0" w:line="240" w:lineRule="auto"/>
        <w:rPr>
          <w:rFonts w:ascii="Calibri-Bold" w:hAnsi="Calibri-Bold"/>
          <w:b/>
          <w:bCs/>
          <w:color w:val="0070C0"/>
        </w:rPr>
      </w:pPr>
      <w:r>
        <w:rPr>
          <w:rFonts w:ascii="Calibri-Bold" w:hAnsi="Calibri-Bold"/>
          <w:b/>
          <w:bCs/>
          <w:color w:val="FF0000"/>
        </w:rPr>
        <w:t>Le candidat réponds sur la fiche-réponse candidat, appelle l’examinateur pour vérifier sa production.</w:t>
      </w:r>
    </w:p>
    <w:p>
      <w:pPr>
        <w:pStyle w:val="28"/>
        <w:spacing w:after="0" w:line="240" w:lineRule="auto"/>
        <w:ind w:left="0" w:leftChars="0" w:firstLine="0" w:firstLineChars="0"/>
        <w:rPr>
          <w:rFonts w:ascii="Calibri-Bold" w:hAnsi="Calibri-Bold"/>
          <w:b/>
          <w:bCs/>
          <w:color w:val="FF0000"/>
        </w:rPr>
      </w:pPr>
    </w:p>
    <w:p>
      <w:pPr>
        <w:ind w:left="-993"/>
        <w:rPr>
          <w:rFonts w:ascii="Calibri-Bold" w:hAnsi="Calibri-Bold"/>
          <w:b/>
          <w:bCs/>
          <w:color w:val="000000"/>
        </w:rPr>
      </w:pPr>
      <w:r>
        <w:rPr>
          <w:rFonts w:ascii="Calibri-Bold" w:hAnsi="Calibri-Bold"/>
          <w:b/>
          <w:bCs/>
          <w:color w:val="000000"/>
          <w:highlight w:val="green"/>
        </w:rPr>
        <w:t>Etape 4 : Prolonger une stratégie pour répondre au problème posé = étape spécifique</w:t>
      </w:r>
    </w:p>
    <w:p>
      <w:pPr>
        <w:ind w:left="-993" w:right="-285"/>
        <w:rPr>
          <w:rFonts w:ascii="Calibri-Italic" w:hAnsi="Calibri-Italic" w:eastAsia="Times New Roman" w:cs="Times New Roman"/>
          <w:i/>
          <w:iCs/>
          <w:color w:val="808080"/>
          <w:kern w:val="0"/>
          <w:sz w:val="20"/>
          <w:szCs w:val="20"/>
          <w:lang w:eastAsia="fr-FR"/>
          <w14:ligatures w14:val="none"/>
        </w:rPr>
      </w:pPr>
      <w:r>
        <w:rPr>
          <w:rFonts w:ascii="Calibri-Italic" w:hAnsi="Calibri-Italic" w:eastAsia="Times New Roman" w:cs="Times New Roman"/>
          <w:i/>
          <w:iCs/>
          <w:color w:val="808080"/>
          <w:kern w:val="0"/>
          <w:sz w:val="20"/>
          <w:szCs w:val="20"/>
          <w:lang w:eastAsia="fr-FR"/>
          <w14:ligatures w14:val="none"/>
        </w:rPr>
        <w:t xml:space="preserve"> On attend du candidat une poursuite de stratégie cohérente avec la recherche à mener et les ressources fournies ou qu’il aimerait obtenir pour répondre au problème. =&gt; Evaluation à l’oral, au fil de l’épreuve, en interaction si besoin. On acceptera et on valorisera toute idée de : (lister ici les idées clés attendues dans l’exploitation de la ressource complémentaire, ce qu’elle apporte à la démarche et à son prolongement en lien avec le problème posé.</w:t>
      </w:r>
    </w:p>
    <w:p>
      <w:pPr>
        <w:spacing w:after="0" w:line="240" w:lineRule="auto"/>
        <w:ind w:left="-993"/>
        <w:rPr>
          <w:rFonts w:ascii="Arial Narrow" w:hAnsi="Arial Narrow" w:eastAsia="Times New Roman" w:cs="Arial"/>
          <w:color w:val="000000"/>
          <w:kern w:val="0"/>
          <w:sz w:val="20"/>
          <w:szCs w:val="20"/>
          <w:lang w:eastAsia="fr-FR"/>
          <w14:ligatures w14:val="none"/>
        </w:rPr>
      </w:pPr>
      <w:r>
        <w:rPr>
          <w:rFonts w:ascii="Arial Narrow" w:hAnsi="Arial Narrow" w:eastAsia="Times New Roman" w:cs="Times New Roman"/>
          <w:b/>
          <w:bCs/>
          <w:color w:val="000000"/>
          <w:kern w:val="0"/>
          <w:sz w:val="20"/>
          <w:szCs w:val="20"/>
          <w:highlight w:val="green"/>
          <w:lang w:eastAsia="fr-FR"/>
          <w14:ligatures w14:val="none"/>
        </w:rPr>
        <w:t xml:space="preserve">Proposer </w:t>
      </w:r>
      <w:r>
        <w:rPr>
          <w:rFonts w:ascii="Arial Narrow" w:hAnsi="Arial Narrow" w:eastAsia="Times New Roman" w:cs="Arial"/>
          <w:color w:val="000000"/>
          <w:kern w:val="0"/>
          <w:sz w:val="20"/>
          <w:szCs w:val="20"/>
          <w:highlight w:val="green"/>
          <w:lang w:eastAsia="fr-FR"/>
          <w14:ligatures w14:val="none"/>
        </w:rPr>
        <w:t>une poursuite de l’expérimentation permettant de suivre l’évolution des échanges de CO2 entre l’air et l’eau selon la température de l’eau</w:t>
      </w:r>
      <w:r>
        <w:rPr>
          <w:rFonts w:ascii="Arial Narrow" w:hAnsi="Arial Narrow" w:eastAsia="Times New Roman" w:cs="Arial"/>
          <w:color w:val="000000"/>
          <w:kern w:val="0"/>
          <w:sz w:val="20"/>
          <w:szCs w:val="20"/>
          <w:lang w:eastAsia="fr-FR"/>
          <w14:ligatures w14:val="none"/>
        </w:rPr>
        <w:t>.</w:t>
      </w:r>
    </w:p>
    <w:p>
      <w:pPr>
        <w:spacing w:after="0" w:line="240" w:lineRule="auto"/>
        <w:ind w:left="-993"/>
        <w:rPr>
          <w:rFonts w:ascii="Arial Narrow" w:hAnsi="Arial Narrow" w:eastAsia="Times New Roman" w:cs="Times New Roman"/>
          <w:sz w:val="20"/>
          <w:szCs w:val="20"/>
          <w:lang w:eastAsia="fr-FR"/>
        </w:rPr>
      </w:pPr>
    </w:p>
    <w:p>
      <w:pPr>
        <w:spacing w:after="0" w:line="240" w:lineRule="auto"/>
        <w:ind w:left="-993"/>
        <w:rPr>
          <w:rFonts w:ascii="Arial Narrow" w:hAnsi="Arial Narrow" w:eastAsia="Times New Roman" w:cs="Times New Roman"/>
          <w:color w:val="FF0000"/>
          <w:kern w:val="0"/>
          <w:sz w:val="20"/>
          <w:szCs w:val="20"/>
          <w:lang w:eastAsia="fr-FR"/>
          <w14:ligatures w14:val="none"/>
        </w:rPr>
      </w:pPr>
      <w:r>
        <w:rPr>
          <w:rFonts w:ascii="Arial Narrow" w:hAnsi="Arial Narrow" w:eastAsia="Times New Roman" w:cs="Times New Roman"/>
          <w:b/>
          <w:bCs/>
          <w:color w:val="FF0000"/>
          <w:kern w:val="0"/>
          <w:sz w:val="20"/>
          <w:szCs w:val="20"/>
          <w:lang w:eastAsia="fr-FR"/>
          <w14:ligatures w14:val="none"/>
        </w:rPr>
        <w:t>Le candidat doit proposer une autre méthode permettant de suivre l’évolution des échanges de CO2 entre l’air et l’eau selon la température de l’eau.</w:t>
      </w:r>
    </w:p>
    <w:p>
      <w:pPr>
        <w:spacing w:after="0" w:line="240" w:lineRule="auto"/>
        <w:ind w:left="-993"/>
        <w:rPr>
          <w:rFonts w:ascii="Arial Narrow" w:hAnsi="Arial Narrow" w:eastAsia="Times New Roman" w:cs="Times New Roman"/>
          <w:b/>
          <w:bCs/>
          <w:color w:val="FF0000"/>
          <w:kern w:val="0"/>
          <w:sz w:val="20"/>
          <w:szCs w:val="20"/>
          <w:lang w:eastAsia="fr-FR"/>
          <w14:ligatures w14:val="none"/>
        </w:rPr>
      </w:pPr>
      <w:r>
        <w:rPr>
          <w:rFonts w:ascii="Arial Narrow" w:hAnsi="Arial Narrow" w:eastAsia="Times New Roman" w:cs="Times New Roman"/>
          <w:b/>
          <w:bCs/>
          <w:color w:val="FF0000"/>
          <w:kern w:val="0"/>
          <w:sz w:val="20"/>
          <w:szCs w:val="20"/>
          <w:lang w:eastAsia="fr-FR"/>
          <w14:ligatures w14:val="none"/>
        </w:rPr>
        <w:t>Présenter à l’examinateur une proposition à l’oral et obtenir une ressource complémentaire.</w:t>
      </w:r>
    </w:p>
    <w:p>
      <w:pPr>
        <w:spacing w:after="0" w:line="240" w:lineRule="auto"/>
        <w:ind w:left="-993"/>
        <w:rPr>
          <w:rFonts w:ascii="Arial Narrow" w:hAnsi="Arial Narrow" w:eastAsia="Times New Roman" w:cs="Times New Roman"/>
          <w:b/>
          <w:bCs/>
          <w:color w:val="FF0000"/>
          <w:kern w:val="0"/>
          <w:sz w:val="20"/>
          <w:szCs w:val="20"/>
          <w:lang w:eastAsia="fr-FR"/>
          <w14:ligatures w14:val="none"/>
        </w:rPr>
      </w:pPr>
    </w:p>
    <w:p>
      <w:pPr>
        <w:spacing w:after="0" w:line="240" w:lineRule="auto"/>
        <w:ind w:left="-993"/>
      </w:pPr>
      <w:r>
        <w:rPr>
          <w:rFonts w:ascii="Arial Narrow" w:hAnsi="Arial Narrow" w:eastAsia="Times New Roman" w:cs="Times New Roman"/>
          <w:b/>
          <w:bCs/>
          <w:color w:val="4E95D9" w:themeColor="text2" w:themeTint="80"/>
          <w:kern w:val="0"/>
          <w:sz w:val="20"/>
          <w:szCs w:val="20"/>
          <w:lang w:eastAsia="fr-FR"/>
          <w14:textFill>
            <w14:solidFill>
              <w14:schemeClr w14:val="tx2">
                <w14:lumMod w14:val="50000"/>
                <w14:lumOff w14:val="50000"/>
              </w14:schemeClr>
            </w14:solidFill>
          </w14:textFill>
          <w14:ligatures w14:val="none"/>
        </w:rPr>
        <w:t>Pour résoudre cette problématique complémentaire, je propose de suivre l’évolution de la quantité de CO2 dissous dans l’eau, de robinet par exemple, en expirant dans cette eau à l’aide d’une paille. Le montage est relié au dispositif EXAO muni de la sonde CO2 dans l’eau. On souffle régulièrement dans l’eau pendant une durée (5mn par exemple) en faisant varier la température.</w:t>
      </w:r>
    </w:p>
    <w:p>
      <w:pPr>
        <w:spacing w:after="0" w:line="240" w:lineRule="auto"/>
        <w:ind w:left="-993"/>
      </w:pPr>
      <w:r>
        <w:drawing>
          <wp:anchor distT="0" distB="0" distL="114300" distR="114300" simplePos="0" relativeHeight="251661312" behindDoc="0" locked="0" layoutInCell="1" allowOverlap="1">
            <wp:simplePos x="0" y="0"/>
            <wp:positionH relativeFrom="column">
              <wp:posOffset>1177925</wp:posOffset>
            </wp:positionH>
            <wp:positionV relativeFrom="paragraph">
              <wp:posOffset>39370</wp:posOffset>
            </wp:positionV>
            <wp:extent cx="2708275" cy="1840230"/>
            <wp:effectExtent l="0" t="0" r="0" b="7620"/>
            <wp:wrapNone/>
            <wp:docPr id="3" name="Image 2" descr="Une image contenant intérieur, outil, mur, fournitures de bur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intérieur, outil, mur, fournitures de bureau&#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18192" cy="1847135"/>
                    </a:xfrm>
                    <a:prstGeom prst="rect">
                      <a:avLst/>
                    </a:prstGeom>
                    <a:noFill/>
                    <a:ln>
                      <a:noFill/>
                    </a:ln>
                  </pic:spPr>
                </pic:pic>
              </a:graphicData>
            </a:graphic>
          </wp:anchor>
        </w:drawing>
      </w:r>
    </w:p>
    <w:p>
      <w:pPr>
        <w:spacing w:after="0" w:line="240" w:lineRule="auto"/>
        <w:ind w:left="-993"/>
      </w:pPr>
    </w:p>
    <w:p>
      <w:pPr>
        <w:spacing w:after="0" w:line="240" w:lineRule="auto"/>
        <w:ind w:left="-993"/>
      </w:pPr>
    </w:p>
    <w:p>
      <w:pPr>
        <w:spacing w:after="0" w:line="240" w:lineRule="auto"/>
        <w:ind w:left="-993"/>
      </w:pPr>
    </w:p>
    <w:p>
      <w:pPr>
        <w:spacing w:after="0" w:line="240" w:lineRule="auto"/>
        <w:ind w:left="-993"/>
      </w:pPr>
    </w:p>
    <w:p>
      <w:pPr>
        <w:spacing w:after="0" w:line="240" w:lineRule="auto"/>
      </w:pPr>
    </w:p>
    <w:p>
      <w:pPr>
        <w:spacing w:after="0" w:line="240" w:lineRule="auto"/>
        <w:ind w:left="-993"/>
      </w:pPr>
    </w:p>
    <w:p>
      <w:pPr>
        <w:spacing w:after="0" w:line="240" w:lineRule="auto"/>
        <w:ind w:left="-993"/>
        <w:rPr>
          <w:color w:val="4E95D9" w:themeColor="text2" w:themeTint="80"/>
          <w:sz w:val="20"/>
          <w:szCs w:val="20"/>
          <w14:textFill>
            <w14:solidFill>
              <w14:schemeClr w14:val="tx2">
                <w14:lumMod w14:val="50000"/>
                <w14:lumOff w14:val="50000"/>
              </w14:schemeClr>
            </w14:solidFill>
          </w14:textFill>
        </w:rPr>
      </w:pPr>
    </w:p>
    <w:p>
      <w:pPr>
        <w:spacing w:after="0" w:line="240" w:lineRule="auto"/>
        <w:ind w:left="-993"/>
        <w:rPr>
          <w:color w:val="4E95D9" w:themeColor="text2" w:themeTint="80"/>
          <w:sz w:val="20"/>
          <w:szCs w:val="20"/>
          <w14:textFill>
            <w14:solidFill>
              <w14:schemeClr w14:val="tx2">
                <w14:lumMod w14:val="50000"/>
                <w14:lumOff w14:val="50000"/>
              </w14:schemeClr>
            </w14:solidFill>
          </w14:textFill>
        </w:rPr>
      </w:pPr>
      <w:r>
        <w:rPr>
          <w:color w:val="4E95D9" w:themeColor="text2" w:themeTint="80"/>
          <w:sz w:val="20"/>
          <w:szCs w:val="20"/>
          <w14:textFill>
            <w14:solidFill>
              <w14:schemeClr w14:val="tx2">
                <w14:lumMod w14:val="50000"/>
                <w14:lumOff w14:val="50000"/>
              </w14:schemeClr>
            </w14:solidFill>
          </w14:textFill>
        </w:rPr>
        <w:t>Remarque :On peut proposer un autre protocole de dégazage d’une eau riche en CO2 en fonction de la température par évaluation du volume dégazé, en utilisant une éprouvette graduée rempli d’eau renversée dans un cristallisoir contenant de l’eau et reliée à un dispositif de dégazage.</w:t>
      </w:r>
    </w:p>
    <w:p>
      <w:pPr>
        <w:spacing w:after="0" w:line="240" w:lineRule="auto"/>
        <w:ind w:left="-993"/>
        <w:rPr>
          <w:sz w:val="20"/>
          <w:szCs w:val="20"/>
        </w:rPr>
      </w:pPr>
      <w:r>
        <w:drawing>
          <wp:anchor distT="0" distB="0" distL="114300" distR="114300" simplePos="0" relativeHeight="251662336" behindDoc="0" locked="0" layoutInCell="1" allowOverlap="1">
            <wp:simplePos x="0" y="0"/>
            <wp:positionH relativeFrom="column">
              <wp:posOffset>1212850</wp:posOffset>
            </wp:positionH>
            <wp:positionV relativeFrom="paragraph">
              <wp:posOffset>127635</wp:posOffset>
            </wp:positionV>
            <wp:extent cx="2672715" cy="1720215"/>
            <wp:effectExtent l="0" t="0" r="9525" b="1905"/>
            <wp:wrapNone/>
            <wp:docPr id="1547170790" name="Image 1" descr="Photo dispositif Pe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70790" name="Image 1" descr="Photo dispositif Perri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72862" cy="1720215"/>
                    </a:xfrm>
                    <a:prstGeom prst="rect">
                      <a:avLst/>
                    </a:prstGeom>
                    <a:noFill/>
                    <a:ln>
                      <a:noFill/>
                    </a:ln>
                  </pic:spPr>
                </pic:pic>
              </a:graphicData>
            </a:graphic>
          </wp:anchor>
        </w:drawing>
      </w:r>
    </w:p>
    <w:p>
      <w:pPr>
        <w:spacing w:after="0" w:line="240" w:lineRule="auto"/>
        <w:ind w:left="-993"/>
      </w:pPr>
    </w:p>
    <w:p>
      <w:pPr>
        <w:spacing w:after="0" w:line="240" w:lineRule="auto"/>
        <w:ind w:left="-993"/>
      </w:pPr>
    </w:p>
    <w:p>
      <w:pPr>
        <w:shd w:val="clear" w:color="auto" w:fill="FFFFFF"/>
        <w:spacing w:before="100" w:beforeAutospacing="1" w:after="100" w:afterAutospacing="1" w:line="256" w:lineRule="auto"/>
        <w:rPr>
          <w:rFonts w:ascii="Arial" w:hAnsi="Arial" w:eastAsia="Times New Roman" w:cs="Arial"/>
          <w:color w:val="000000"/>
          <w:kern w:val="0"/>
          <w:sz w:val="24"/>
          <w:szCs w:val="24"/>
          <w:lang w:eastAsia="fr-FR"/>
          <w14:ligatures w14:val="none"/>
        </w:rPr>
      </w:pPr>
      <w:r>
        <w:rPr>
          <w:rFonts w:ascii="Arial" w:hAnsi="Arial" w:eastAsia="Times New Roman" w:cs="Arial"/>
          <w:color w:val="000000"/>
          <w:kern w:val="0"/>
          <w:sz w:val="24"/>
          <w:szCs w:val="24"/>
          <w:lang w:eastAsia="fr-FR"/>
          <w14:ligatures w14:val="none"/>
        </w:rPr>
        <w:t xml:space="preserve"> </w:t>
      </w:r>
    </w:p>
    <w:p>
      <w:pPr>
        <w:spacing w:after="0" w:line="240" w:lineRule="auto"/>
        <w:ind w:left="-993"/>
      </w:pPr>
    </w:p>
    <w:p>
      <w:pPr>
        <w:spacing w:after="0" w:line="240" w:lineRule="auto"/>
        <w:rPr>
          <w:i/>
          <w:iCs/>
        </w:rPr>
      </w:pPr>
    </w:p>
    <w:p>
      <w:pPr>
        <w:spacing w:after="0" w:line="240" w:lineRule="auto"/>
        <w:ind w:left="-993"/>
        <w:rPr>
          <w:i/>
          <w:iCs/>
        </w:rPr>
      </w:pPr>
    </w:p>
    <w:p>
      <w:pPr>
        <w:spacing w:after="0" w:line="240" w:lineRule="auto"/>
        <w:ind w:left="-993"/>
        <w:rPr>
          <w:i/>
          <w:iCs/>
        </w:rPr>
      </w:pPr>
      <w:r>
        <w:rPr>
          <w:i/>
          <w:iCs/>
        </w:rPr>
        <w:t>On accepte l’une ou l’autre de deux propositions</w:t>
      </w:r>
    </w:p>
    <w:p>
      <w:pPr>
        <w:spacing w:after="0" w:line="240" w:lineRule="auto"/>
        <w:ind w:left="-993"/>
        <w:rPr>
          <w:rFonts w:ascii="Arial Narrow" w:hAnsi="Arial Narrow" w:eastAsia="Times New Roman" w:cs="Times New Roman"/>
          <w:b/>
          <w:bCs/>
          <w:color w:val="4E95D9" w:themeColor="text2" w:themeTint="80"/>
          <w:kern w:val="0"/>
          <w:sz w:val="20"/>
          <w:szCs w:val="20"/>
          <w:lang w:eastAsia="fr-FR"/>
          <w14:textFill>
            <w14:solidFill>
              <w14:schemeClr w14:val="tx2">
                <w14:lumMod w14:val="50000"/>
                <w14:lumOff w14:val="50000"/>
              </w14:schemeClr>
            </w14:solidFill>
          </w14:textFill>
          <w14:ligatures w14:val="none"/>
        </w:rPr>
      </w:pPr>
    </w:p>
    <w:p>
      <w:pPr>
        <w:spacing w:after="0" w:line="240" w:lineRule="auto"/>
        <w:ind w:left="-993"/>
        <w:rPr>
          <w:rFonts w:ascii="Calibri-Bold" w:hAnsi="Calibri-Bold"/>
          <w:b/>
          <w:bCs/>
          <w:color w:val="FF0000"/>
        </w:rPr>
      </w:pPr>
      <w:r>
        <w:rPr>
          <w:rFonts w:ascii="Calibri-Bold" w:hAnsi="Calibri-Bold"/>
          <w:b/>
          <w:bCs/>
          <w:color w:val="FF0000"/>
        </w:rPr>
        <w:t>Présenter à l’examinateur une proposition à l’oral et obtenir une ressource complémentaire.</w:t>
      </w:r>
    </w:p>
    <w:p>
      <w:pPr>
        <w:spacing w:after="0" w:line="240" w:lineRule="auto"/>
        <w:ind w:left="-993"/>
        <w:rPr>
          <w:rFonts w:ascii="Arial-BoldMT" w:hAnsi="Arial-BoldMT"/>
          <w:b/>
          <w:bCs/>
          <w:color w:val="000000"/>
          <w:sz w:val="20"/>
          <w:szCs w:val="20"/>
        </w:rPr>
      </w:pPr>
      <w:r>
        <w:rPr>
          <w:rFonts w:ascii="Arial-BoldMT" w:hAnsi="Arial-BoldMT"/>
          <w:b/>
          <w:bCs/>
          <w:color w:val="000000"/>
          <w:sz w:val="20"/>
          <w:szCs w:val="20"/>
        </w:rPr>
        <w:t xml:space="preserve">Mesure de la quantité de CO2 dissous dans l’eau à différentes températures : </w:t>
      </w: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r>
        <w:rPr>
          <w:sz w:val="20"/>
          <w:szCs w:val="20"/>
        </w:rPr>
        <w:drawing>
          <wp:anchor distT="0" distB="0" distL="114300" distR="114300" simplePos="0" relativeHeight="251663360" behindDoc="0" locked="0" layoutInCell="1" allowOverlap="1">
            <wp:simplePos x="0" y="0"/>
            <wp:positionH relativeFrom="column">
              <wp:posOffset>732155</wp:posOffset>
            </wp:positionH>
            <wp:positionV relativeFrom="paragraph">
              <wp:posOffset>3175</wp:posOffset>
            </wp:positionV>
            <wp:extent cx="3452495" cy="2491105"/>
            <wp:effectExtent l="0" t="0" r="0" b="4445"/>
            <wp:wrapNone/>
            <wp:docPr id="3790699" name="Image 1" descr="Une image contenant texte, ligne, capture d’écran,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699" name="Image 1" descr="Une image contenant texte, ligne, capture d’écran, Tracé&#10;&#10;Description générée automatiquemen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2446" cy="2491105"/>
                    </a:xfrm>
                    <a:prstGeom prst="rect">
                      <a:avLst/>
                    </a:prstGeom>
                  </pic:spPr>
                </pic:pic>
              </a:graphicData>
            </a:graphic>
          </wp:anchor>
        </w:drawing>
      </w: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BoldMT" w:hAnsi="Arial-BoldMT"/>
          <w:b/>
          <w:bCs/>
          <w:color w:val="000000"/>
          <w:sz w:val="20"/>
          <w:szCs w:val="20"/>
        </w:rPr>
      </w:pPr>
    </w:p>
    <w:p>
      <w:pPr>
        <w:spacing w:after="0" w:line="240" w:lineRule="auto"/>
        <w:ind w:left="-993"/>
        <w:rPr>
          <w:rFonts w:ascii="Arial Narrow" w:hAnsi="Arial Narrow" w:eastAsia="Times New Roman" w:cs="Times New Roman"/>
          <w:color w:val="4E95D9" w:themeColor="text2" w:themeTint="80"/>
          <w:kern w:val="0"/>
          <w:sz w:val="20"/>
          <w:szCs w:val="20"/>
          <w:lang w:eastAsia="fr-FR"/>
          <w14:textFill>
            <w14:solidFill>
              <w14:schemeClr w14:val="tx2">
                <w14:lumMod w14:val="50000"/>
                <w14:lumOff w14:val="50000"/>
              </w14:schemeClr>
            </w14:solidFill>
          </w14:textFill>
          <w14:ligatures w14:val="none"/>
        </w:rPr>
      </w:pPr>
    </w:p>
    <w:p>
      <w:pPr>
        <w:spacing w:after="0" w:line="240" w:lineRule="auto"/>
        <w:ind w:left="-993"/>
        <w:rPr>
          <w:rFonts w:ascii="Arial Narrow" w:hAnsi="Arial Narrow" w:eastAsia="Times New Roman" w:cs="Times New Roman"/>
          <w:color w:val="4E95D9" w:themeColor="text2" w:themeTint="80"/>
          <w:kern w:val="0"/>
          <w:sz w:val="20"/>
          <w:szCs w:val="20"/>
          <w:lang w:eastAsia="fr-FR"/>
          <w14:textFill>
            <w14:solidFill>
              <w14:schemeClr w14:val="tx2">
                <w14:lumMod w14:val="50000"/>
                <w14:lumOff w14:val="50000"/>
              </w14:schemeClr>
            </w14:solidFill>
          </w14:textFill>
          <w14:ligatures w14:val="none"/>
        </w:rPr>
      </w:pPr>
    </w:p>
    <w:p>
      <w:pPr>
        <w:spacing w:after="0" w:line="240" w:lineRule="auto"/>
        <w:ind w:left="-993"/>
        <w:rPr>
          <w:rFonts w:ascii="Arial-BoldMT" w:hAnsi="Arial-BoldMT"/>
          <w:b/>
          <w:bCs/>
          <w:color w:val="000000"/>
        </w:rPr>
      </w:pPr>
    </w:p>
    <w:p>
      <w:pPr>
        <w:spacing w:after="0" w:line="240" w:lineRule="auto"/>
        <w:ind w:left="-993"/>
        <w:rPr>
          <w:rFonts w:ascii="Arial-BoldMT" w:hAnsi="Arial-BoldMT"/>
          <w:b/>
          <w:bCs/>
          <w:color w:val="000000"/>
        </w:rPr>
      </w:pPr>
      <w:r>
        <w:rPr>
          <w:rFonts w:ascii="Arial-BoldMT" w:hAnsi="Arial-BoldMT"/>
          <w:b/>
          <w:bCs/>
          <w:color w:val="000000"/>
        </w:rPr>
        <w:t>Mesure de la quantité de CO</w:t>
      </w:r>
      <w:r>
        <w:rPr>
          <w:rFonts w:ascii="Arial-BoldMT" w:hAnsi="Arial-BoldMT"/>
          <w:b/>
          <w:bCs/>
          <w:color w:val="000000"/>
          <w:sz w:val="16"/>
          <w:szCs w:val="16"/>
        </w:rPr>
        <w:t xml:space="preserve">2 </w:t>
      </w:r>
      <w:r>
        <w:rPr>
          <w:rFonts w:ascii="Arial-BoldMT" w:hAnsi="Arial-BoldMT"/>
          <w:b/>
          <w:bCs/>
          <w:color w:val="000000"/>
        </w:rPr>
        <w:t>dégazée en 5 minutes pour différentes températures de l’eau :</w:t>
      </w:r>
    </w:p>
    <w:p>
      <w:pPr>
        <w:spacing w:after="0" w:line="240" w:lineRule="auto"/>
        <w:ind w:left="-993"/>
        <w:rPr>
          <w:rFonts w:ascii="Arial-BoldMT" w:hAnsi="Arial-BoldMT"/>
          <w:b/>
          <w:bCs/>
          <w:color w:val="000000"/>
        </w:rPr>
      </w:pPr>
    </w:p>
    <w:p>
      <w:pPr>
        <w:spacing w:after="0" w:line="240" w:lineRule="auto"/>
        <w:ind w:left="-993"/>
        <w:rPr>
          <w:rFonts w:ascii="Arial-BoldMT" w:hAnsi="Arial-BoldMT"/>
          <w:b/>
          <w:bCs/>
          <w:color w:val="000000"/>
        </w:rPr>
      </w:pPr>
      <w:r>
        <w:drawing>
          <wp:anchor distT="0" distB="0" distL="114300" distR="114300" simplePos="0" relativeHeight="251664384" behindDoc="0" locked="0" layoutInCell="1" allowOverlap="1">
            <wp:simplePos x="0" y="0"/>
            <wp:positionH relativeFrom="column">
              <wp:posOffset>1083945</wp:posOffset>
            </wp:positionH>
            <wp:positionV relativeFrom="paragraph">
              <wp:posOffset>2540</wp:posOffset>
            </wp:positionV>
            <wp:extent cx="3282950" cy="2198370"/>
            <wp:effectExtent l="0" t="0" r="0" b="0"/>
            <wp:wrapNone/>
            <wp:docPr id="660881660" name="Image 1" descr="Une image contenant texte, ligne, Tracé,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81660" name="Image 1" descr="Une image contenant texte, ligne, Tracé, nombre&#10;&#10;Description générée automatiquemen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91034" cy="2203490"/>
                    </a:xfrm>
                    <a:prstGeom prst="rect">
                      <a:avLst/>
                    </a:prstGeom>
                  </pic:spPr>
                </pic:pic>
              </a:graphicData>
            </a:graphic>
          </wp:anchor>
        </w:drawing>
      </w:r>
    </w:p>
    <w:p>
      <w:pPr>
        <w:spacing w:after="0" w:line="240" w:lineRule="auto"/>
        <w:ind w:left="-993"/>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rPr>
          <w:rFonts w:ascii="Arial-BoldMT" w:hAnsi="Arial-BoldMT"/>
          <w:b/>
          <w:bCs/>
          <w:color w:val="000000"/>
        </w:rPr>
      </w:pPr>
    </w:p>
    <w:p>
      <w:pPr>
        <w:spacing w:after="0" w:line="240" w:lineRule="auto"/>
        <w:ind w:left="-993"/>
        <w:rPr>
          <w:rFonts w:ascii="Calibri-Bold" w:hAnsi="Calibri-Bold"/>
          <w:b/>
          <w:bCs/>
          <w:color w:val="000000"/>
        </w:rPr>
      </w:pPr>
      <w:r>
        <w:rPr>
          <w:rFonts w:ascii="Calibri-Bold" w:hAnsi="Calibri-Bold"/>
          <w:b/>
          <w:bCs/>
          <w:color w:val="000000"/>
          <w:highlight w:val="green"/>
        </w:rPr>
        <w:t>Conclure en exerçant son esprit critique </w:t>
      </w:r>
      <w:r>
        <w:rPr>
          <w:rFonts w:ascii="Calibri-Bold" w:hAnsi="Calibri-Bold"/>
          <w:b/>
          <w:bCs/>
          <w:color w:val="000000"/>
        </w:rPr>
        <w:t>:</w:t>
      </w:r>
    </w:p>
    <w:p>
      <w:pPr>
        <w:spacing w:after="0" w:line="240" w:lineRule="auto"/>
        <w:ind w:left="-993"/>
        <w:rPr>
          <w:rFonts w:ascii="Times New Roman" w:hAnsi="Times New Roman" w:eastAsia="Times New Roman" w:cs="Times New Roman"/>
          <w:kern w:val="0"/>
          <w:sz w:val="24"/>
          <w:szCs w:val="24"/>
          <w:lang w:eastAsia="fr-FR"/>
          <w14:ligatures w14:val="none"/>
        </w:rPr>
      </w:pPr>
      <w:r>
        <w:rPr>
          <w:rFonts w:ascii="Calibri-Italic" w:hAnsi="Calibri-Italic" w:eastAsia="Times New Roman" w:cs="Times New Roman"/>
          <w:i/>
          <w:iCs/>
          <w:color w:val="808080"/>
          <w:kern w:val="0"/>
          <w:sz w:val="20"/>
          <w:szCs w:val="20"/>
          <w:lang w:eastAsia="fr-FR"/>
          <w14:ligatures w14:val="none"/>
        </w:rPr>
        <w:t xml:space="preserve">On attend du candidat qu'il présente une conclusion : </w:t>
      </w:r>
    </w:p>
    <w:p>
      <w:pPr>
        <w:spacing w:after="0" w:line="240" w:lineRule="auto"/>
        <w:ind w:left="-993"/>
        <w:rPr>
          <w:rFonts w:ascii="Times New Roman" w:hAnsi="Times New Roman" w:eastAsia="Times New Roman" w:cs="Times New Roman"/>
          <w:kern w:val="0"/>
          <w:sz w:val="24"/>
          <w:szCs w:val="24"/>
          <w:lang w:eastAsia="fr-FR"/>
          <w14:ligatures w14:val="none"/>
        </w:rPr>
      </w:pPr>
      <w:r>
        <w:rPr>
          <w:rFonts w:ascii="Calibri-Italic" w:hAnsi="Calibri-Italic" w:eastAsia="Times New Roman" w:cs="Times New Roman"/>
          <w:i/>
          <w:iCs/>
          <w:color w:val="808080"/>
          <w:kern w:val="0"/>
          <w:sz w:val="20"/>
          <w:szCs w:val="20"/>
          <w:lang w:eastAsia="fr-FR"/>
          <w14:ligatures w14:val="none"/>
        </w:rPr>
        <w:t xml:space="preserve">- complète, c’est-à-dire qui utilise toutes les informations issues de l’activité réalisée, des ressources et de l’étape spécifique : lister ici les informations attendues et leurs provenances </w:t>
      </w:r>
    </w:p>
    <w:p>
      <w:pPr>
        <w:spacing w:after="0" w:line="240" w:lineRule="auto"/>
        <w:ind w:left="-993"/>
        <w:rPr>
          <w:rFonts w:ascii="Times New Roman" w:hAnsi="Times New Roman" w:eastAsia="Times New Roman" w:cs="Times New Roman"/>
          <w:kern w:val="0"/>
          <w:sz w:val="24"/>
          <w:szCs w:val="24"/>
          <w:lang w:eastAsia="fr-FR"/>
          <w14:ligatures w14:val="none"/>
        </w:rPr>
      </w:pPr>
      <w:r>
        <w:rPr>
          <w:rFonts w:ascii="Calibri-Italic" w:hAnsi="Calibri-Italic" w:eastAsia="Times New Roman" w:cs="Times New Roman"/>
          <w:i/>
          <w:iCs/>
          <w:color w:val="808080"/>
          <w:kern w:val="0"/>
          <w:sz w:val="20"/>
          <w:szCs w:val="20"/>
          <w:lang w:eastAsia="fr-FR"/>
          <w14:ligatures w14:val="none"/>
        </w:rPr>
        <w:t xml:space="preserve">- organisée, c’est-à-dire qui relie logiquement l’ensemble de ces informations et le problème posé : proposer ici un exemple de formulation de la mise en relation aboutissant à la réponse attendue au problème </w:t>
      </w:r>
    </w:p>
    <w:p>
      <w:pPr>
        <w:spacing w:after="0" w:line="240" w:lineRule="auto"/>
        <w:ind w:left="-993"/>
        <w:rPr>
          <w:rFonts w:ascii="Calibri-Italic" w:hAnsi="Calibri-Italic" w:eastAsia="Times New Roman" w:cs="Times New Roman"/>
          <w:color w:val="808080"/>
          <w:kern w:val="0"/>
          <w:sz w:val="20"/>
          <w:szCs w:val="20"/>
          <w:lang w:eastAsia="fr-FR"/>
          <w14:ligatures w14:val="none"/>
        </w:rPr>
      </w:pPr>
      <w:r>
        <w:rPr>
          <w:rFonts w:ascii="Calibri-Italic" w:hAnsi="Calibri-Italic" w:eastAsia="Times New Roman" w:cs="Times New Roman"/>
          <w:i/>
          <w:iCs/>
          <w:color w:val="808080"/>
          <w:kern w:val="0"/>
          <w:sz w:val="20"/>
          <w:szCs w:val="20"/>
          <w:lang w:eastAsia="fr-FR"/>
          <w14:ligatures w14:val="none"/>
        </w:rPr>
        <w:t>- distanciée, c’est-à-dire qui interroge la démarche suivie ainsi que la qualité et la validité des données recueillies : proposer ici des éléments permettant d’identifier que l’élève a exercé un esprit critique sur son travail (capacité à revisiter son travail, sa démarche, pour en envisager la validité, les limites, la fragilité ou au contraire la robustesse de ce qu’il a établi)</w:t>
      </w:r>
    </w:p>
    <w:p>
      <w:pPr>
        <w:spacing w:after="0" w:line="240" w:lineRule="auto"/>
        <w:ind w:left="-993"/>
        <w:rPr>
          <w:rFonts w:ascii="Calibri" w:hAnsi="Calibri" w:cs="Calibri"/>
          <w:color w:val="0070C0"/>
        </w:rPr>
      </w:pPr>
      <w:r>
        <w:rPr>
          <w:rFonts w:ascii="Calibri" w:hAnsi="Calibri" w:cs="Calibri"/>
          <w:color w:val="0070C0"/>
        </w:rPr>
        <w:t>A partir de l’ensemble des données :</w:t>
      </w:r>
    </w:p>
    <w:p>
      <w:pPr>
        <w:spacing w:after="0" w:line="240" w:lineRule="auto"/>
        <w:ind w:left="-993"/>
        <w:rPr>
          <w:rFonts w:ascii="Arial" w:hAnsi="Arial" w:cs="Arial"/>
          <w:b/>
          <w:bCs/>
          <w:color w:val="4E95D9" w:themeColor="text2" w:themeTint="80"/>
          <w:shd w:val="clear" w:color="auto" w:fill="FFFFFF"/>
          <w14:textFill>
            <w14:solidFill>
              <w14:schemeClr w14:val="tx2">
                <w14:lumMod w14:val="50000"/>
                <w14:lumOff w14:val="50000"/>
              </w14:schemeClr>
            </w14:solidFill>
          </w14:textFill>
        </w:rPr>
      </w:pPr>
      <w:r>
        <w:rPr>
          <w:rFonts w:ascii="Arial" w:hAnsi="Arial" w:cs="Arial"/>
          <w:b/>
          <w:bCs/>
          <w:color w:val="4E95D9" w:themeColor="text2" w:themeTint="80"/>
          <w:shd w:val="clear" w:color="auto" w:fill="FFFFFF"/>
          <w14:textFill>
            <w14:solidFill>
              <w14:schemeClr w14:val="tx2">
                <w14:lumMod w14:val="50000"/>
                <w14:lumOff w14:val="50000"/>
              </w14:schemeClr>
            </w14:solidFill>
          </w14:textFill>
        </w:rPr>
        <w:t>En conclusion, les valeurs finales du volume de CO</w:t>
      </w:r>
      <w:r>
        <w:rPr>
          <w:rFonts w:ascii="Arial" w:hAnsi="Arial" w:cs="Arial"/>
          <w:b/>
          <w:bCs/>
          <w:color w:val="4E95D9" w:themeColor="text2" w:themeTint="80"/>
          <w:shd w:val="clear" w:color="auto" w:fill="FFFFFF"/>
          <w:vertAlign w:val="subscript"/>
          <w14:textFill>
            <w14:solidFill>
              <w14:schemeClr w14:val="tx2">
                <w14:lumMod w14:val="50000"/>
                <w14:lumOff w14:val="50000"/>
              </w14:schemeClr>
            </w14:solidFill>
          </w14:textFill>
        </w:rPr>
        <w:t>2 </w:t>
      </w:r>
      <w:r>
        <w:rPr>
          <w:rFonts w:ascii="Arial" w:hAnsi="Arial" w:cs="Arial"/>
          <w:b/>
          <w:bCs/>
          <w:color w:val="4E95D9" w:themeColor="text2" w:themeTint="80"/>
          <w:shd w:val="clear" w:color="auto" w:fill="FFFFFF"/>
          <w14:textFill>
            <w14:solidFill>
              <w14:schemeClr w14:val="tx2">
                <w14:lumMod w14:val="50000"/>
                <w14:lumOff w14:val="50000"/>
              </w14:schemeClr>
            </w14:solidFill>
          </w14:textFill>
        </w:rPr>
        <w:t>dégazé peuvent être mises en relation avec la température pour montrer que lorsque celle-ci augmente, la solubilité du CO</w:t>
      </w:r>
      <w:r>
        <w:rPr>
          <w:rFonts w:ascii="Arial" w:hAnsi="Arial" w:cs="Arial"/>
          <w:b/>
          <w:bCs/>
          <w:color w:val="4E95D9" w:themeColor="text2" w:themeTint="80"/>
          <w:shd w:val="clear" w:color="auto" w:fill="FFFFFF"/>
          <w:vertAlign w:val="subscript"/>
          <w14:textFill>
            <w14:solidFill>
              <w14:schemeClr w14:val="tx2">
                <w14:lumMod w14:val="50000"/>
                <w14:lumOff w14:val="50000"/>
              </w14:schemeClr>
            </w14:solidFill>
          </w14:textFill>
        </w:rPr>
        <w:t>2</w:t>
      </w:r>
      <w:r>
        <w:rPr>
          <w:rFonts w:ascii="Arial" w:hAnsi="Arial" w:cs="Arial"/>
          <w:b/>
          <w:bCs/>
          <w:color w:val="4E95D9" w:themeColor="text2" w:themeTint="80"/>
          <w:shd w:val="clear" w:color="auto" w:fill="FFFFFF"/>
          <w14:textFill>
            <w14:solidFill>
              <w14:schemeClr w14:val="tx2">
                <w14:lumMod w14:val="50000"/>
                <w14:lumOff w14:val="50000"/>
              </w14:schemeClr>
            </w14:solidFill>
          </w14:textFill>
        </w:rPr>
        <w:t> dans l'eau diminue.</w:t>
      </w:r>
    </w:p>
    <w:p>
      <w:pPr>
        <w:spacing w:after="0" w:line="240" w:lineRule="auto"/>
        <w:ind w:left="-993"/>
        <w:rPr>
          <w:rFonts w:ascii="Times New Roman" w:hAnsi="Times New Roman" w:eastAsia="Times New Roman" w:cs="Times New Roman"/>
          <w:b/>
          <w:bCs/>
          <w:color w:val="4E95D9" w:themeColor="text2" w:themeTint="80"/>
          <w:kern w:val="0"/>
          <w:sz w:val="24"/>
          <w:szCs w:val="24"/>
          <w:lang w:eastAsia="fr-FR"/>
          <w14:textFill>
            <w14:solidFill>
              <w14:schemeClr w14:val="tx2">
                <w14:lumMod w14:val="50000"/>
                <w14:lumOff w14:val="50000"/>
              </w14:schemeClr>
            </w14:solidFill>
          </w14:textFill>
          <w14:ligatures w14:val="none"/>
        </w:rPr>
      </w:pPr>
      <w:r>
        <w:rPr>
          <w:rFonts w:ascii="Arial" w:hAnsi="Arial" w:cs="Arial"/>
          <w:b/>
          <w:bCs/>
          <w:color w:val="4E95D9" w:themeColor="text2" w:themeTint="80"/>
          <w:shd w:val="clear" w:color="auto" w:fill="FFFFFF"/>
          <w14:textFill>
            <w14:solidFill>
              <w14:schemeClr w14:val="tx2">
                <w14:lumMod w14:val="50000"/>
                <w14:lumOff w14:val="50000"/>
              </w14:schemeClr>
            </w14:solidFill>
          </w14:textFill>
        </w:rPr>
        <w:t>Mécanisme amplificateur intervenant dans les variations climatiques passées.</w:t>
      </w:r>
      <w:bookmarkStart w:id="0" w:name="_GoBack"/>
      <w:bookmarkEnd w:id="0"/>
      <w:r>
        <w:drawing>
          <wp:anchor distT="0" distB="0" distL="114300" distR="114300" simplePos="0" relativeHeight="251665408" behindDoc="0" locked="0" layoutInCell="1" allowOverlap="1">
            <wp:simplePos x="0" y="0"/>
            <wp:positionH relativeFrom="column">
              <wp:posOffset>1400175</wp:posOffset>
            </wp:positionH>
            <wp:positionV relativeFrom="paragraph">
              <wp:posOffset>271780</wp:posOffset>
            </wp:positionV>
            <wp:extent cx="2508885" cy="1839595"/>
            <wp:effectExtent l="0" t="0" r="6350" b="8255"/>
            <wp:wrapNone/>
            <wp:docPr id="332535221" name="Image 1" descr="Une image contenant ligne, diagramme,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35221" name="Image 1" descr="Une image contenant ligne, diagramme, Police, texte&#10;&#10;Description générée automatiquement"/>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508738" cy="1839595"/>
                    </a:xfrm>
                    <a:prstGeom prst="rect">
                      <a:avLst/>
                    </a:prstGeom>
                  </pic:spPr>
                </pic:pic>
              </a:graphicData>
            </a:graphic>
          </wp:anchor>
        </w:drawing>
      </w:r>
    </w:p>
    <w:sectPr>
      <w:pgSz w:w="11906" w:h="16838"/>
      <w:pgMar w:top="284" w:right="1106" w:bottom="284" w:left="15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alibri-Bold">
    <w:altName w:val="Calibri"/>
    <w:panose1 w:val="00000000000000000000"/>
    <w:charset w:val="00"/>
    <w:family w:val="roman"/>
    <w:pitch w:val="default"/>
    <w:sig w:usb0="00000000" w:usb1="00000000" w:usb2="00000000" w:usb3="00000000" w:csb0="00000000" w:csb1="00000000"/>
  </w:font>
  <w:font w:name="Arial Narrow">
    <w:altName w:val="Arial"/>
    <w:panose1 w:val="00000000000000000000"/>
    <w:charset w:val="00"/>
    <w:family w:val="swiss"/>
    <w:pitch w:val="default"/>
    <w:sig w:usb0="00000000" w:usb1="00000000" w:usb2="00000000" w:usb3="00000000" w:csb0="0000009F" w:csb1="00000000"/>
  </w:font>
  <w:font w:name="Calibri-Italic">
    <w:altName w:val="Calibri"/>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BoldMT">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A72A4"/>
    <w:multiLevelType w:val="multilevel"/>
    <w:tmpl w:val="09AA72A4"/>
    <w:lvl w:ilvl="0" w:tentative="0">
      <w:start w:val="1"/>
      <w:numFmt w:val="bullet"/>
      <w:lvlText w:val=""/>
      <w:lvlJc w:val="left"/>
      <w:pPr>
        <w:ind w:left="535" w:hanging="360"/>
      </w:pPr>
      <w:rPr>
        <w:rFonts w:hint="default" w:ascii="Wingdings" w:hAnsi="Wingdings"/>
      </w:rPr>
    </w:lvl>
    <w:lvl w:ilvl="1" w:tentative="0">
      <w:start w:val="1"/>
      <w:numFmt w:val="bullet"/>
      <w:lvlText w:val="o"/>
      <w:lvlJc w:val="left"/>
      <w:pPr>
        <w:ind w:left="1255" w:hanging="360"/>
      </w:pPr>
      <w:rPr>
        <w:rFonts w:hint="default" w:ascii="Courier New" w:hAnsi="Courier New" w:cs="Courier New"/>
      </w:rPr>
    </w:lvl>
    <w:lvl w:ilvl="2" w:tentative="0">
      <w:start w:val="1"/>
      <w:numFmt w:val="bullet"/>
      <w:lvlText w:val=""/>
      <w:lvlJc w:val="left"/>
      <w:pPr>
        <w:ind w:left="1975" w:hanging="360"/>
      </w:pPr>
      <w:rPr>
        <w:rFonts w:hint="default" w:ascii="Wingdings" w:hAnsi="Wingdings"/>
      </w:rPr>
    </w:lvl>
    <w:lvl w:ilvl="3" w:tentative="0">
      <w:start w:val="1"/>
      <w:numFmt w:val="bullet"/>
      <w:lvlText w:val=""/>
      <w:lvlJc w:val="left"/>
      <w:pPr>
        <w:ind w:left="2695" w:hanging="360"/>
      </w:pPr>
      <w:rPr>
        <w:rFonts w:hint="default" w:ascii="Symbol" w:hAnsi="Symbol"/>
      </w:rPr>
    </w:lvl>
    <w:lvl w:ilvl="4" w:tentative="0">
      <w:start w:val="1"/>
      <w:numFmt w:val="bullet"/>
      <w:lvlText w:val="o"/>
      <w:lvlJc w:val="left"/>
      <w:pPr>
        <w:ind w:left="3415" w:hanging="360"/>
      </w:pPr>
      <w:rPr>
        <w:rFonts w:hint="default" w:ascii="Courier New" w:hAnsi="Courier New" w:cs="Courier New"/>
      </w:rPr>
    </w:lvl>
    <w:lvl w:ilvl="5" w:tentative="0">
      <w:start w:val="1"/>
      <w:numFmt w:val="bullet"/>
      <w:lvlText w:val=""/>
      <w:lvlJc w:val="left"/>
      <w:pPr>
        <w:ind w:left="4135" w:hanging="360"/>
      </w:pPr>
      <w:rPr>
        <w:rFonts w:hint="default" w:ascii="Wingdings" w:hAnsi="Wingdings"/>
      </w:rPr>
    </w:lvl>
    <w:lvl w:ilvl="6" w:tentative="0">
      <w:start w:val="1"/>
      <w:numFmt w:val="bullet"/>
      <w:lvlText w:val=""/>
      <w:lvlJc w:val="left"/>
      <w:pPr>
        <w:ind w:left="4855" w:hanging="360"/>
      </w:pPr>
      <w:rPr>
        <w:rFonts w:hint="default" w:ascii="Symbol" w:hAnsi="Symbol"/>
      </w:rPr>
    </w:lvl>
    <w:lvl w:ilvl="7" w:tentative="0">
      <w:start w:val="1"/>
      <w:numFmt w:val="bullet"/>
      <w:lvlText w:val="o"/>
      <w:lvlJc w:val="left"/>
      <w:pPr>
        <w:ind w:left="5575" w:hanging="360"/>
      </w:pPr>
      <w:rPr>
        <w:rFonts w:hint="default" w:ascii="Courier New" w:hAnsi="Courier New" w:cs="Courier New"/>
      </w:rPr>
    </w:lvl>
    <w:lvl w:ilvl="8" w:tentative="0">
      <w:start w:val="1"/>
      <w:numFmt w:val="bullet"/>
      <w:lvlText w:val=""/>
      <w:lvlJc w:val="left"/>
      <w:pPr>
        <w:ind w:left="6295" w:hanging="360"/>
      </w:pPr>
      <w:rPr>
        <w:rFonts w:hint="default" w:ascii="Wingdings" w:hAnsi="Wingdings"/>
      </w:rPr>
    </w:lvl>
  </w:abstractNum>
  <w:abstractNum w:abstractNumId="1">
    <w:nsid w:val="1FF24C84"/>
    <w:multiLevelType w:val="multilevel"/>
    <w:tmpl w:val="1FF24C84"/>
    <w:lvl w:ilvl="0" w:tentative="0">
      <w:start w:val="1"/>
      <w:numFmt w:val="bullet"/>
      <w:lvlText w:val=""/>
      <w:lvlJc w:val="left"/>
      <w:pPr>
        <w:ind w:left="-273" w:hanging="360"/>
      </w:pPr>
      <w:rPr>
        <w:rFonts w:hint="default" w:ascii="Wingdings" w:hAnsi="Wingdings"/>
      </w:rPr>
    </w:lvl>
    <w:lvl w:ilvl="1" w:tentative="0">
      <w:start w:val="1"/>
      <w:numFmt w:val="bullet"/>
      <w:lvlText w:val="o"/>
      <w:lvlJc w:val="left"/>
      <w:pPr>
        <w:ind w:left="447" w:hanging="360"/>
      </w:pPr>
      <w:rPr>
        <w:rFonts w:hint="default" w:ascii="Courier New" w:hAnsi="Courier New" w:cs="Courier New"/>
      </w:rPr>
    </w:lvl>
    <w:lvl w:ilvl="2" w:tentative="0">
      <w:start w:val="1"/>
      <w:numFmt w:val="bullet"/>
      <w:lvlText w:val=""/>
      <w:lvlJc w:val="left"/>
      <w:pPr>
        <w:ind w:left="1167" w:hanging="360"/>
      </w:pPr>
      <w:rPr>
        <w:rFonts w:hint="default" w:ascii="Wingdings" w:hAnsi="Wingdings"/>
      </w:rPr>
    </w:lvl>
    <w:lvl w:ilvl="3" w:tentative="0">
      <w:start w:val="1"/>
      <w:numFmt w:val="bullet"/>
      <w:lvlText w:val=""/>
      <w:lvlJc w:val="left"/>
      <w:pPr>
        <w:ind w:left="1887" w:hanging="360"/>
      </w:pPr>
      <w:rPr>
        <w:rFonts w:hint="default" w:ascii="Symbol" w:hAnsi="Symbol"/>
      </w:rPr>
    </w:lvl>
    <w:lvl w:ilvl="4" w:tentative="0">
      <w:start w:val="1"/>
      <w:numFmt w:val="bullet"/>
      <w:lvlText w:val="o"/>
      <w:lvlJc w:val="left"/>
      <w:pPr>
        <w:ind w:left="2607" w:hanging="360"/>
      </w:pPr>
      <w:rPr>
        <w:rFonts w:hint="default" w:ascii="Courier New" w:hAnsi="Courier New" w:cs="Courier New"/>
      </w:rPr>
    </w:lvl>
    <w:lvl w:ilvl="5" w:tentative="0">
      <w:start w:val="1"/>
      <w:numFmt w:val="bullet"/>
      <w:lvlText w:val=""/>
      <w:lvlJc w:val="left"/>
      <w:pPr>
        <w:ind w:left="3327" w:hanging="360"/>
      </w:pPr>
      <w:rPr>
        <w:rFonts w:hint="default" w:ascii="Wingdings" w:hAnsi="Wingdings"/>
      </w:rPr>
    </w:lvl>
    <w:lvl w:ilvl="6" w:tentative="0">
      <w:start w:val="1"/>
      <w:numFmt w:val="bullet"/>
      <w:lvlText w:val=""/>
      <w:lvlJc w:val="left"/>
      <w:pPr>
        <w:ind w:left="4047" w:hanging="360"/>
      </w:pPr>
      <w:rPr>
        <w:rFonts w:hint="default" w:ascii="Symbol" w:hAnsi="Symbol"/>
      </w:rPr>
    </w:lvl>
    <w:lvl w:ilvl="7" w:tentative="0">
      <w:start w:val="1"/>
      <w:numFmt w:val="bullet"/>
      <w:lvlText w:val="o"/>
      <w:lvlJc w:val="left"/>
      <w:pPr>
        <w:ind w:left="4767" w:hanging="360"/>
      </w:pPr>
      <w:rPr>
        <w:rFonts w:hint="default" w:ascii="Courier New" w:hAnsi="Courier New" w:cs="Courier New"/>
      </w:rPr>
    </w:lvl>
    <w:lvl w:ilvl="8" w:tentative="0">
      <w:start w:val="1"/>
      <w:numFmt w:val="bullet"/>
      <w:lvlText w:val=""/>
      <w:lvlJc w:val="left"/>
      <w:pPr>
        <w:ind w:left="5487" w:hanging="360"/>
      </w:pPr>
      <w:rPr>
        <w:rFonts w:hint="default" w:ascii="Wingdings" w:hAnsi="Wingdings"/>
      </w:rPr>
    </w:lvl>
  </w:abstractNum>
  <w:abstractNum w:abstractNumId="2">
    <w:nsid w:val="481F08C7"/>
    <w:multiLevelType w:val="multilevel"/>
    <w:tmpl w:val="481F08C7"/>
    <w:lvl w:ilvl="0" w:tentative="0">
      <w:start w:val="1"/>
      <w:numFmt w:val="bullet"/>
      <w:lvlText w:val=""/>
      <w:lvlJc w:val="left"/>
      <w:pPr>
        <w:ind w:left="11" w:hanging="360"/>
      </w:pPr>
      <w:rPr>
        <w:rFonts w:hint="default" w:ascii="Symbol" w:hAnsi="Symbol"/>
      </w:rPr>
    </w:lvl>
    <w:lvl w:ilvl="1" w:tentative="0">
      <w:start w:val="1"/>
      <w:numFmt w:val="bullet"/>
      <w:lvlText w:val="o"/>
      <w:lvlJc w:val="left"/>
      <w:pPr>
        <w:ind w:left="731" w:hanging="360"/>
      </w:pPr>
      <w:rPr>
        <w:rFonts w:hint="default" w:ascii="Courier New" w:hAnsi="Courier New" w:cs="Courier New"/>
      </w:rPr>
    </w:lvl>
    <w:lvl w:ilvl="2" w:tentative="0">
      <w:start w:val="1"/>
      <w:numFmt w:val="bullet"/>
      <w:lvlText w:val=""/>
      <w:lvlJc w:val="left"/>
      <w:pPr>
        <w:ind w:left="1451" w:hanging="360"/>
      </w:pPr>
      <w:rPr>
        <w:rFonts w:hint="default" w:ascii="Wingdings" w:hAnsi="Wingdings"/>
      </w:rPr>
    </w:lvl>
    <w:lvl w:ilvl="3" w:tentative="0">
      <w:start w:val="1"/>
      <w:numFmt w:val="bullet"/>
      <w:lvlText w:val=""/>
      <w:lvlJc w:val="left"/>
      <w:pPr>
        <w:ind w:left="2171" w:hanging="360"/>
      </w:pPr>
      <w:rPr>
        <w:rFonts w:hint="default" w:ascii="Symbol" w:hAnsi="Symbol"/>
      </w:rPr>
    </w:lvl>
    <w:lvl w:ilvl="4" w:tentative="0">
      <w:start w:val="1"/>
      <w:numFmt w:val="bullet"/>
      <w:lvlText w:val="o"/>
      <w:lvlJc w:val="left"/>
      <w:pPr>
        <w:ind w:left="2891" w:hanging="360"/>
      </w:pPr>
      <w:rPr>
        <w:rFonts w:hint="default" w:ascii="Courier New" w:hAnsi="Courier New" w:cs="Courier New"/>
      </w:rPr>
    </w:lvl>
    <w:lvl w:ilvl="5" w:tentative="0">
      <w:start w:val="1"/>
      <w:numFmt w:val="bullet"/>
      <w:lvlText w:val=""/>
      <w:lvlJc w:val="left"/>
      <w:pPr>
        <w:ind w:left="3611" w:hanging="360"/>
      </w:pPr>
      <w:rPr>
        <w:rFonts w:hint="default" w:ascii="Wingdings" w:hAnsi="Wingdings"/>
      </w:rPr>
    </w:lvl>
    <w:lvl w:ilvl="6" w:tentative="0">
      <w:start w:val="1"/>
      <w:numFmt w:val="bullet"/>
      <w:lvlText w:val=""/>
      <w:lvlJc w:val="left"/>
      <w:pPr>
        <w:ind w:left="4331" w:hanging="360"/>
      </w:pPr>
      <w:rPr>
        <w:rFonts w:hint="default" w:ascii="Symbol" w:hAnsi="Symbol"/>
      </w:rPr>
    </w:lvl>
    <w:lvl w:ilvl="7" w:tentative="0">
      <w:start w:val="1"/>
      <w:numFmt w:val="bullet"/>
      <w:lvlText w:val="o"/>
      <w:lvlJc w:val="left"/>
      <w:pPr>
        <w:ind w:left="5051" w:hanging="360"/>
      </w:pPr>
      <w:rPr>
        <w:rFonts w:hint="default" w:ascii="Courier New" w:hAnsi="Courier New" w:cs="Courier New"/>
      </w:rPr>
    </w:lvl>
    <w:lvl w:ilvl="8" w:tentative="0">
      <w:start w:val="1"/>
      <w:numFmt w:val="bullet"/>
      <w:lvlText w:val=""/>
      <w:lvlJc w:val="left"/>
      <w:pPr>
        <w:ind w:left="5771"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E4"/>
    <w:rsid w:val="000D2024"/>
    <w:rsid w:val="002246CF"/>
    <w:rsid w:val="00332EE4"/>
    <w:rsid w:val="005B2DBA"/>
    <w:rsid w:val="005E4788"/>
    <w:rsid w:val="007142EC"/>
    <w:rsid w:val="00A218DF"/>
    <w:rsid w:val="00B3153E"/>
    <w:rsid w:val="00BB3568"/>
    <w:rsid w:val="00C75D73"/>
    <w:rsid w:val="00EA61C0"/>
    <w:rsid w:val="00ED7E19"/>
    <w:rsid w:val="00F168B3"/>
    <w:rsid w:val="00F43531"/>
    <w:rsid w:val="761E55B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fr-FR"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2">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Titre 1 C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Titre 2 C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Titre 3 Car"/>
    <w:basedOn w:val="11"/>
    <w:link w:val="4"/>
    <w:semiHidden/>
    <w:uiPriority w:val="9"/>
    <w:rPr>
      <w:rFonts w:eastAsiaTheme="majorEastAsia" w:cstheme="majorBidi"/>
      <w:color w:val="104862" w:themeColor="accent1" w:themeShade="BF"/>
      <w:sz w:val="28"/>
      <w:szCs w:val="28"/>
    </w:rPr>
  </w:style>
  <w:style w:type="character" w:customStyle="1" w:styleId="18">
    <w:name w:val="Titre 4 Car"/>
    <w:basedOn w:val="11"/>
    <w:link w:val="5"/>
    <w:semiHidden/>
    <w:uiPriority w:val="9"/>
    <w:rPr>
      <w:rFonts w:eastAsiaTheme="majorEastAsia" w:cstheme="majorBidi"/>
      <w:i/>
      <w:iCs/>
      <w:color w:val="104862" w:themeColor="accent1" w:themeShade="BF"/>
    </w:rPr>
  </w:style>
  <w:style w:type="character" w:customStyle="1" w:styleId="19">
    <w:name w:val="Titre 5 Car"/>
    <w:basedOn w:val="11"/>
    <w:link w:val="6"/>
    <w:semiHidden/>
    <w:uiPriority w:val="9"/>
    <w:rPr>
      <w:rFonts w:eastAsiaTheme="majorEastAsia" w:cstheme="majorBidi"/>
      <w:color w:val="104862" w:themeColor="accent1" w:themeShade="BF"/>
    </w:rPr>
  </w:style>
  <w:style w:type="character" w:customStyle="1" w:styleId="20">
    <w:name w:val="Titre 6 C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Titre 7 C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Titre 8 C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Titre 9 C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re Car"/>
    <w:basedOn w:val="11"/>
    <w:link w:val="13"/>
    <w:uiPriority w:val="10"/>
    <w:rPr>
      <w:rFonts w:asciiTheme="majorHAnsi" w:hAnsiTheme="majorHAnsi" w:eastAsiaTheme="majorEastAsia" w:cstheme="majorBidi"/>
      <w:spacing w:val="-10"/>
      <w:kern w:val="28"/>
      <w:sz w:val="56"/>
      <w:szCs w:val="56"/>
    </w:rPr>
  </w:style>
  <w:style w:type="character" w:customStyle="1" w:styleId="25">
    <w:name w:val="Sous-titre Car"/>
    <w:basedOn w:val="11"/>
    <w:link w:val="12"/>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itation C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Citation intense C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966</Words>
  <Characters>5314</Characters>
  <Lines>44</Lines>
  <Paragraphs>12</Paragraphs>
  <TotalTime>4</TotalTime>
  <ScaleCrop>false</ScaleCrop>
  <LinksUpToDate>false</LinksUpToDate>
  <CharactersWithSpaces>6268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2024-05-19T18:25:00Z</dcterms:created>
  <dc:creator>Labidi, Helmi</dc:creator>
  <cp:lastModifiedBy>Sonia Laabidi</cp:lastModifiedBy>
  <cp:lastPrinted>2024-05-19T21:08:38Z</cp:lastPrinted>
  <dcterms:modified xsi:type="dcterms:W3CDTF">2024-05-19T21:10:20Z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1036-12.2.0.16909</vt:lpwstr>
  </property>
  <property fmtid="{D5CDD505-2E9C-101B-9397-08002B2CF9AE}" pid="3" name="ICV">
    <vt:lpwstr>A7FF11A10BFD4964B0282FB465561459_12</vt:lpwstr>
  </property>
</Properties>
</file>