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5664" w:firstLine="707.9999999999995"/>
        <w:jc w:val="right"/>
        <w:rPr/>
      </w:pPr>
      <w:r w:rsidDel="00000000" w:rsidR="00000000" w:rsidRPr="00000000">
        <w:rPr>
          <w:rFonts w:ascii="Arial" w:cs="Arial" w:eastAsia="Arial" w:hAnsi="Arial"/>
          <w:sz w:val="24"/>
          <w:szCs w:val="24"/>
          <w:rtl w:val="0"/>
        </w:rPr>
        <w:t xml:space="preserve">Fiche sujet – candidat (1/3)</w:t>
      </w:r>
      <w:r w:rsidDel="00000000" w:rsidR="00000000" w:rsidRPr="00000000">
        <w:rPr>
          <w:rtl w:val="0"/>
        </w:rPr>
      </w:r>
    </w:p>
    <w:tbl>
      <w:tblPr>
        <w:tblStyle w:val="Table1"/>
        <w:tblW w:w="15456.0" w:type="dxa"/>
        <w:jc w:val="left"/>
        <w:tblInd w:w="-10.0" w:type="dxa"/>
        <w:tblLayout w:type="fixed"/>
        <w:tblLook w:val="0000"/>
      </w:tblPr>
      <w:tblGrid>
        <w:gridCol w:w="15456"/>
        <w:tblGridChange w:id="0">
          <w:tblGrid>
            <w:gridCol w:w="1545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2">
            <w:pPr>
              <w:widowControl w:val="0"/>
              <w:spacing w:after="120" w:before="120" w:lineRule="auto"/>
              <w:rPr>
                <w:sz w:val="24"/>
                <w:szCs w:val="24"/>
              </w:rPr>
            </w:pPr>
            <w:r w:rsidDel="00000000" w:rsidR="00000000" w:rsidRPr="00000000">
              <w:rPr>
                <w:rFonts w:ascii="Arial" w:cs="Arial" w:eastAsia="Arial" w:hAnsi="Arial"/>
                <w:b w:val="1"/>
                <w:sz w:val="24"/>
                <w:szCs w:val="24"/>
                <w:rtl w:val="0"/>
              </w:rPr>
              <w:t xml:space="preserve">Contexte </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3">
            <w:pPr>
              <w:widowControl w:val="0"/>
              <w:spacing w:after="120" w:before="120" w:lineRule="auto"/>
              <w:jc w:val="left"/>
              <w:rPr>
                <w:rFonts w:ascii="Arial" w:cs="Arial" w:eastAsia="Arial" w:hAnsi="Arial"/>
                <w:b w:val="1"/>
                <w:sz w:val="24"/>
                <w:szCs w:val="24"/>
              </w:rPr>
            </w:pPr>
            <w:r w:rsidDel="00000000" w:rsidR="00000000" w:rsidRPr="00000000">
              <w:rPr>
                <w:rFonts w:ascii="Arial" w:cs="Arial" w:eastAsia="Arial" w:hAnsi="Arial"/>
                <w:color w:val="000000"/>
                <w:sz w:val="24"/>
                <w:szCs w:val="24"/>
                <w:rtl w:val="0"/>
              </w:rPr>
              <w:t xml:space="preserve">Dans un laboratoire de génétique, parmi des drosophiles à ailes vestigiales et corps gris-jaune de lignée pure présentes dans un flacon d’élevage, une mouche à ailes vestigiales et corps noir est apparue. Les chercheurs interprètent ce phénotype comme la conséquence d’une mutation apparue chez les </w:t>
            </w:r>
            <w:r w:rsidDel="00000000" w:rsidR="00000000" w:rsidRPr="00000000">
              <w:rPr>
                <w:rFonts w:ascii="Arial" w:cs="Arial" w:eastAsia="Arial" w:hAnsi="Arial"/>
                <w:sz w:val="24"/>
                <w:szCs w:val="24"/>
                <w:rtl w:val="0"/>
              </w:rPr>
              <w:t xml:space="preserve">deux</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parents de cette mouche. Or,</w:t>
            </w:r>
            <w:r w:rsidDel="00000000" w:rsidR="00000000" w:rsidRPr="00000000">
              <w:rPr>
                <w:rFonts w:ascii="Arial" w:cs="Arial" w:eastAsia="Arial" w:hAnsi="Arial"/>
                <w:color w:val="1f497d"/>
                <w:sz w:val="24"/>
                <w:szCs w:val="24"/>
                <w:rtl w:val="0"/>
              </w:rPr>
              <w:t xml:space="preserve"> </w:t>
            </w:r>
            <w:r w:rsidDel="00000000" w:rsidR="00000000" w:rsidRPr="00000000">
              <w:rPr>
                <w:rFonts w:ascii="Arial" w:cs="Arial" w:eastAsia="Arial" w:hAnsi="Arial"/>
                <w:sz w:val="24"/>
                <w:szCs w:val="24"/>
                <w:rtl w:val="0"/>
              </w:rPr>
              <w:t xml:space="preserve">deux gènes différents, appelés ebony et black, peuvent être impliqués dans la couleur du corps de la drosophile. Une mutation sur au moins l’un des deux gènes provoquera le phénotype noir. </w:t>
            </w:r>
            <w:r w:rsidDel="00000000" w:rsidR="00000000" w:rsidRPr="00000000">
              <w:rPr>
                <w:rtl w:val="0"/>
              </w:rPr>
            </w:r>
          </w:p>
          <w:p w:rsidR="00000000" w:rsidDel="00000000" w:rsidP="00000000" w:rsidRDefault="00000000" w:rsidRPr="00000000" w14:paraId="00000004">
            <w:pPr>
              <w:widowControl w:val="0"/>
              <w:spacing w:after="120" w:before="120" w:lineRule="auto"/>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 cherche à déterminer, par l’observation de croisements de drosophiles, si la couleur noire de la drosophile à ailes vestigiales apparue dans le flacon est due à une mutation du gène ebony ou à une mutation du gène black.</w:t>
            </w:r>
          </w:p>
        </w:tc>
      </w:tr>
    </w:tbl>
    <w:p w:rsidR="00000000" w:rsidDel="00000000" w:rsidP="00000000" w:rsidRDefault="00000000" w:rsidRPr="00000000" w14:paraId="00000005">
      <w:pPr>
        <w:jc w:val="right"/>
        <w:rPr>
          <w:rFonts w:ascii="Arial" w:cs="Arial" w:eastAsia="Arial" w:hAnsi="Arial"/>
          <w:sz w:val="24"/>
          <w:szCs w:val="24"/>
        </w:rPr>
      </w:pPr>
      <w:r w:rsidDel="00000000" w:rsidR="00000000" w:rsidRPr="00000000">
        <w:rPr>
          <w:rtl w:val="0"/>
        </w:rPr>
      </w:r>
    </w:p>
    <w:tbl>
      <w:tblPr>
        <w:tblStyle w:val="Table2"/>
        <w:tblW w:w="154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46"/>
        <w:tblGridChange w:id="0">
          <w:tblGrid>
            <w:gridCol w:w="15446"/>
          </w:tblGrid>
        </w:tblGridChange>
      </w:tblGrid>
      <w:tr>
        <w:trPr>
          <w:cantSplit w:val="0"/>
          <w:tblHeader w:val="0"/>
        </w:trPr>
        <w:tc>
          <w:tcPr>
            <w:shd w:fill="d9d9d9" w:val="clear"/>
          </w:tcPr>
          <w:p w:rsidR="00000000" w:rsidDel="00000000" w:rsidP="00000000" w:rsidRDefault="00000000" w:rsidRPr="00000000" w14:paraId="00000006">
            <w:pPr>
              <w:widowControl w:val="0"/>
              <w:spacing w:after="120" w:before="12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Consignes</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07">
            <w:pPr>
              <w:widowControl w:val="0"/>
              <w:spacing w:after="120" w:before="120" w:lineRule="auto"/>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Partie A : Appropriation du contexte et activité pratique (durée recommandée : 20 minutes)</w:t>
            </w:r>
            <w:r w:rsidDel="00000000" w:rsidR="00000000" w:rsidRPr="00000000">
              <w:rPr>
                <w:rtl w:val="0"/>
              </w:rPr>
            </w:r>
          </w:p>
        </w:tc>
      </w:tr>
      <w:tr>
        <w:trPr>
          <w:cantSplit w:val="0"/>
          <w:tblHeader w:val="0"/>
        </w:trPr>
        <w:tc>
          <w:tcPr/>
          <w:p w:rsidR="00000000" w:rsidDel="00000000" w:rsidP="00000000" w:rsidRDefault="00000000" w:rsidRPr="00000000" w14:paraId="00000008">
            <w:pPr>
              <w:widowControl w:val="0"/>
              <w:spacing w:before="120" w:lineRule="auto"/>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La stratégie adoptée consiste à déterminer</w:t>
            </w:r>
            <w:r w:rsidDel="00000000" w:rsidR="00000000" w:rsidRPr="00000000">
              <w:rPr>
                <w:rFonts w:ascii="Arial" w:cs="Arial" w:eastAsia="Arial" w:hAnsi="Arial"/>
                <w:sz w:val="24"/>
                <w:szCs w:val="24"/>
                <w:rtl w:val="0"/>
              </w:rPr>
              <w:t xml:space="preserve"> les pourcentages des différents phénotypes d’une génération de drosophiles issues d’un croisement entre l’individu à corps noir et ailes vestigiales apparu dans le flacon et un individu hétérozygote pour les mêmes gènes, à corps gris-jaune et ailes longues puis à les comparer avec les pourcentages attendus dans le cas de mutations sur le gène ebony ou sur le gène black.</w:t>
            </w:r>
          </w:p>
          <w:p w:rsidR="00000000" w:rsidDel="00000000" w:rsidP="00000000" w:rsidRDefault="00000000" w:rsidRPr="00000000" w14:paraId="00000009">
            <w:pPr>
              <w:widowControl w:val="0"/>
              <w:spacing w:after="170" w:before="170" w:lineRule="auto"/>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Appeler l’examinateur pour vérifier les résultats </w:t>
            </w:r>
            <w:r w:rsidDel="00000000" w:rsidR="00000000" w:rsidRPr="00000000">
              <w:rPr>
                <w:rFonts w:ascii="Arial" w:cs="Arial" w:eastAsia="Arial" w:hAnsi="Arial"/>
                <w:i w:val="1"/>
                <w:sz w:val="24"/>
                <w:szCs w:val="24"/>
                <w:rtl w:val="0"/>
              </w:rPr>
              <w:t xml:space="preserve">de la mise en œuvre du protocole.</w:t>
            </w:r>
          </w:p>
        </w:tc>
      </w:tr>
      <w:tr>
        <w:trPr>
          <w:cantSplit w:val="0"/>
          <w:tblHeader w:val="0"/>
        </w:trPr>
        <w:tc>
          <w:tcPr>
            <w:shd w:fill="f2f2f2" w:val="clear"/>
          </w:tcPr>
          <w:p w:rsidR="00000000" w:rsidDel="00000000" w:rsidP="00000000" w:rsidRDefault="00000000" w:rsidRPr="00000000" w14:paraId="0000000A">
            <w:pPr>
              <w:widowControl w:val="0"/>
              <w:spacing w:after="120" w:before="120" w:lineRule="auto"/>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Partie B : Présentation et interprétation des résultats ; conclusion (durée recommandée : 40 minutes)</w:t>
            </w: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spacing w:after="120" w:before="120" w:lineRule="auto"/>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Présenter et traiter les résultats obtenus</w:t>
            </w:r>
            <w:r w:rsidDel="00000000" w:rsidR="00000000" w:rsidRPr="00000000">
              <w:rPr>
                <w:rFonts w:ascii="Arial" w:cs="Arial" w:eastAsia="Arial" w:hAnsi="Arial"/>
                <w:sz w:val="24"/>
                <w:szCs w:val="24"/>
                <w:rtl w:val="0"/>
              </w:rPr>
              <w:t xml:space="preserve">, sous la forme de votre choix et les </w:t>
            </w:r>
            <w:r w:rsidDel="00000000" w:rsidR="00000000" w:rsidRPr="00000000">
              <w:rPr>
                <w:rFonts w:ascii="Arial" w:cs="Arial" w:eastAsia="Arial" w:hAnsi="Arial"/>
                <w:b w:val="1"/>
                <w:sz w:val="24"/>
                <w:szCs w:val="24"/>
                <w:rtl w:val="0"/>
              </w:rPr>
              <w:t xml:space="preserve">interpréter</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C">
            <w:pPr>
              <w:widowControl w:val="0"/>
              <w:spacing w:after="120" w:before="120" w:lineRule="auto"/>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Répondre sur la fiche-réponse candidat, appeler l’examinateur </w:t>
            </w:r>
            <w:r w:rsidDel="00000000" w:rsidR="00000000" w:rsidRPr="00000000">
              <w:rPr>
                <w:rFonts w:ascii="Arial" w:cs="Arial" w:eastAsia="Arial" w:hAnsi="Arial"/>
                <w:i w:val="1"/>
                <w:sz w:val="24"/>
                <w:szCs w:val="24"/>
                <w:rtl w:val="0"/>
              </w:rPr>
              <w:t xml:space="preserve">pour vérifier votre production et obtenir une ressource complémentaire</w:t>
            </w:r>
          </w:p>
          <w:p w:rsidR="00000000" w:rsidDel="00000000" w:rsidP="00000000" w:rsidRDefault="00000000" w:rsidRPr="00000000" w14:paraId="0000000D">
            <w:pPr>
              <w:widowControl w:val="0"/>
              <w:spacing w:after="120" w:before="120" w:lineRule="auto"/>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Discuter</w:t>
            </w:r>
            <w:r w:rsidDel="00000000" w:rsidR="00000000" w:rsidRPr="00000000">
              <w:rPr>
                <w:rFonts w:ascii="Arial" w:cs="Arial" w:eastAsia="Arial" w:hAnsi="Arial"/>
                <w:sz w:val="24"/>
                <w:szCs w:val="24"/>
                <w:rtl w:val="0"/>
              </w:rPr>
              <w:t xml:space="preserve"> de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la fiabilité des données recueillies.</w:t>
            </w:r>
          </w:p>
          <w:p w:rsidR="00000000" w:rsidDel="00000000" w:rsidP="00000000" w:rsidRDefault="00000000" w:rsidRPr="00000000" w14:paraId="0000000E">
            <w:pPr>
              <w:widowControl w:val="0"/>
              <w:spacing w:after="120" w:before="12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Appeler l’examinateur pour présenter votre proposition à l’oral</w:t>
            </w:r>
          </w:p>
          <w:p w:rsidR="00000000" w:rsidDel="00000000" w:rsidP="00000000" w:rsidRDefault="00000000" w:rsidRPr="00000000" w14:paraId="0000000F">
            <w:pPr>
              <w:widowControl w:val="0"/>
              <w:spacing w:after="120" w:before="120" w:lineRule="auto"/>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Conclure</w:t>
            </w:r>
            <w:r w:rsidDel="00000000" w:rsidR="00000000" w:rsidRPr="00000000">
              <w:rPr>
                <w:rFonts w:ascii="Arial" w:cs="Arial" w:eastAsia="Arial" w:hAnsi="Arial"/>
                <w:sz w:val="24"/>
                <w:szCs w:val="24"/>
                <w:rtl w:val="0"/>
              </w:rPr>
              <w:t xml:space="preserve">, à partir de l’ensemble des données, sur le nom du gène muté impliqué dans l’apparition de la drosophile à corps noir et à ailes vestigiales dans le flacon du laboratoire. </w:t>
            </w:r>
            <w:r w:rsidDel="00000000" w:rsidR="00000000" w:rsidRPr="00000000">
              <w:rPr>
                <w:rFonts w:ascii="Arial" w:cs="Arial" w:eastAsia="Arial" w:hAnsi="Arial"/>
                <w:b w:val="1"/>
                <w:sz w:val="24"/>
                <w:szCs w:val="24"/>
                <w:rtl w:val="0"/>
              </w:rPr>
              <w:tab/>
              <w:tab/>
            </w:r>
          </w:p>
        </w:tc>
      </w:tr>
    </w:tbl>
    <w:p w:rsidR="00000000" w:rsidDel="00000000" w:rsidP="00000000" w:rsidRDefault="00000000" w:rsidRPr="00000000" w14:paraId="00000010">
      <w:pPr>
        <w:jc w:val="right"/>
        <w:rPr/>
      </w:pPr>
      <w:r w:rsidDel="00000000" w:rsidR="00000000" w:rsidRPr="00000000">
        <w:br w:type="page"/>
      </w:r>
      <w:r w:rsidDel="00000000" w:rsidR="00000000" w:rsidRPr="00000000">
        <w:rPr>
          <w:rFonts w:ascii="Arial" w:cs="Arial" w:eastAsia="Arial" w:hAnsi="Arial"/>
          <w:sz w:val="24"/>
          <w:szCs w:val="24"/>
          <w:rtl w:val="0"/>
        </w:rPr>
        <w:t xml:space="preserve">Fiche sujet – candidat (2/3)</w:t>
      </w:r>
      <w:r w:rsidDel="00000000" w:rsidR="00000000" w:rsidRPr="00000000">
        <w:rPr>
          <w:rtl w:val="0"/>
        </w:rPr>
      </w:r>
    </w:p>
    <w:tbl>
      <w:tblPr>
        <w:tblStyle w:val="Table3"/>
        <w:tblW w:w="15522.0" w:type="dxa"/>
        <w:jc w:val="left"/>
        <w:tblInd w:w="-10.0" w:type="dxa"/>
        <w:tblLayout w:type="fixed"/>
        <w:tblLook w:val="0000"/>
      </w:tblPr>
      <w:tblGrid>
        <w:gridCol w:w="7140"/>
        <w:gridCol w:w="8382"/>
        <w:tblGridChange w:id="0">
          <w:tblGrid>
            <w:gridCol w:w="7140"/>
            <w:gridCol w:w="8382"/>
          </w:tblGrid>
        </w:tblGridChange>
      </w:tblGrid>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1">
            <w:pPr>
              <w:widowControl w:val="0"/>
              <w:spacing w:after="120" w:before="120" w:lineRule="auto"/>
              <w:rPr/>
            </w:pPr>
            <w:r w:rsidDel="00000000" w:rsidR="00000000" w:rsidRPr="00000000">
              <w:rPr>
                <w:rFonts w:ascii="Arial" w:cs="Arial" w:eastAsia="Arial" w:hAnsi="Arial"/>
                <w:b w:val="1"/>
                <w:sz w:val="24"/>
                <w:szCs w:val="24"/>
                <w:rtl w:val="0"/>
              </w:rPr>
              <w:t xml:space="preserve">Protocole </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Matériel :</w:t>
            </w:r>
            <w:r w:rsidDel="00000000" w:rsidR="00000000" w:rsidRPr="00000000">
              <w:rPr>
                <w:rtl w:val="0"/>
              </w:rPr>
            </w:r>
          </w:p>
          <w:p w:rsidR="00000000" w:rsidDel="00000000" w:rsidP="00000000" w:rsidRDefault="00000000" w:rsidRPr="00000000" w14:paraId="00000014">
            <w:pPr>
              <w:widowControl w:val="0"/>
              <w:numPr>
                <w:ilvl w:val="0"/>
                <w:numId w:val="1"/>
              </w:numPr>
              <w:tabs>
                <w:tab w:val="left" w:leader="none" w:pos="720"/>
              </w:tabs>
              <w:spacing w:before="12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loupe binoculaire avec éclairage </w:t>
            </w:r>
            <w:r w:rsidDel="00000000" w:rsidR="00000000" w:rsidRPr="00000000">
              <w:rPr>
                <w:rFonts w:ascii="Arial" w:cs="Arial" w:eastAsia="Arial" w:hAnsi="Arial"/>
                <w:b w:val="1"/>
                <w:sz w:val="24"/>
                <w:szCs w:val="24"/>
                <w:u w:val="single"/>
                <w:rtl w:val="0"/>
              </w:rPr>
              <w:t xml:space="preserve">ou</w:t>
            </w:r>
            <w:r w:rsidDel="00000000" w:rsidR="00000000" w:rsidRPr="00000000">
              <w:rPr>
                <w:rFonts w:ascii="Arial" w:cs="Arial" w:eastAsia="Arial" w:hAnsi="Arial"/>
                <w:sz w:val="24"/>
                <w:szCs w:val="24"/>
                <w:rtl w:val="0"/>
              </w:rPr>
              <w:t xml:space="preserve"> logiciel de comptage et sa fiche technique ;</w:t>
            </w:r>
          </w:p>
          <w:p w:rsidR="00000000" w:rsidDel="00000000" w:rsidP="00000000" w:rsidRDefault="00000000" w:rsidRPr="00000000" w14:paraId="00000015">
            <w:pPr>
              <w:widowControl w:val="0"/>
              <w:numPr>
                <w:ilvl w:val="0"/>
                <w:numId w:val="1"/>
              </w:numPr>
              <w:tabs>
                <w:tab w:val="left" w:leader="none" w:pos="720"/>
              </w:tabs>
              <w:spacing w:before="12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loupe à main ;</w:t>
            </w:r>
          </w:p>
          <w:p w:rsidR="00000000" w:rsidDel="00000000" w:rsidP="00000000" w:rsidRDefault="00000000" w:rsidRPr="00000000" w14:paraId="00000016">
            <w:pPr>
              <w:widowControl w:val="0"/>
              <w:numPr>
                <w:ilvl w:val="0"/>
                <w:numId w:val="1"/>
              </w:numPr>
              <w:tabs>
                <w:tab w:val="left" w:leader="none" w:pos="720"/>
                <w:tab w:val="left" w:leader="none" w:pos="6668"/>
              </w:tabs>
              <w:spacing w:before="120" w:lineRule="auto"/>
              <w:ind w:left="720" w:right="175"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un échantillon (plaques de croisement, boites de pétri ou photographies) contenant :</w:t>
            </w:r>
          </w:p>
          <w:p w:rsidR="00000000" w:rsidDel="00000000" w:rsidP="00000000" w:rsidRDefault="00000000" w:rsidRPr="00000000" w14:paraId="0000001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6668"/>
              </w:tabs>
              <w:spacing w:after="0" w:before="120" w:line="252.00000000000003" w:lineRule="auto"/>
              <w:ind w:left="1440" w:right="17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une génération de drosophiles issues d’un croisement entre l’individu homozygote récessif à corps noir et ailes vestigiales apparu dans le flacon, et un individu hétérozygote pour les mêmes gènes, à corps gris-jaune et ailes longues ;</w:t>
            </w:r>
          </w:p>
          <w:p w:rsidR="00000000" w:rsidDel="00000000" w:rsidP="00000000" w:rsidRDefault="00000000" w:rsidRPr="00000000" w14:paraId="0000001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6668"/>
              </w:tabs>
              <w:spacing w:after="0" w:before="0" w:line="252.00000000000003" w:lineRule="auto"/>
              <w:ind w:left="1440" w:right="1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échantillon de référence comportant des drosophiles de phénotype sauvage, à ailes longues et corps gris-jaune</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6668"/>
              </w:tabs>
              <w:spacing w:after="160" w:before="0" w:line="252.00000000000003" w:lineRule="auto"/>
              <w:ind w:left="1440" w:right="1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échantillon de référence comportant des drosophiles à ailes vestigiales et corps noir ;</w:t>
            </w:r>
            <w:r w:rsidDel="00000000" w:rsidR="00000000" w:rsidRPr="00000000">
              <w:rPr>
                <w:rtl w:val="0"/>
              </w:rPr>
            </w:r>
          </w:p>
          <w:p w:rsidR="00000000" w:rsidDel="00000000" w:rsidP="00000000" w:rsidRDefault="00000000" w:rsidRPr="00000000" w14:paraId="0000001A">
            <w:pPr>
              <w:widowControl w:val="0"/>
              <w:numPr>
                <w:ilvl w:val="0"/>
                <w:numId w:val="1"/>
              </w:numPr>
              <w:tabs>
                <w:tab w:val="left" w:leader="none" w:pos="720"/>
              </w:tabs>
              <w:spacing w:before="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une calculatrice ;</w:t>
            </w:r>
          </w:p>
          <w:p w:rsidR="00000000" w:rsidDel="00000000" w:rsidP="00000000" w:rsidRDefault="00000000" w:rsidRPr="00000000" w14:paraId="0000001B">
            <w:pPr>
              <w:widowControl w:val="0"/>
              <w:numPr>
                <w:ilvl w:val="0"/>
                <w:numId w:val="1"/>
              </w:numPr>
              <w:tabs>
                <w:tab w:val="left" w:leader="none" w:pos="720"/>
              </w:tabs>
              <w:spacing w:after="120" w:before="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feutres de couleur, coton et alcool </w:t>
            </w:r>
            <w:r w:rsidDel="00000000" w:rsidR="00000000" w:rsidRPr="00000000">
              <w:rPr>
                <w:rFonts w:ascii="Arial" w:cs="Arial" w:eastAsia="Arial" w:hAnsi="Arial"/>
                <w:color w:val="000000"/>
                <w:sz w:val="24"/>
                <w:szCs w:val="24"/>
                <w:rtl w:val="0"/>
              </w:rPr>
              <w:t xml:space="preserve">(pour effacer le feutre) </w:t>
            </w:r>
            <w:r w:rsidDel="00000000" w:rsidR="00000000" w:rsidRPr="00000000">
              <w:rPr>
                <w:rFonts w:ascii="Arial" w:cs="Arial" w:eastAsia="Arial" w:hAnsi="Arial"/>
                <w:sz w:val="24"/>
                <w:szCs w:val="24"/>
                <w:rtl w:val="0"/>
              </w:rPr>
              <w:t xml:space="preserve">et un transparent à poser sur l’échantillon.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Étapes du protocole à réaliser :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identifier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les différents phénotypes des drosophiles fournies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 nombre d’individus pour chaque type de phénotype, issu du croisement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calculer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les pourcentages pour chaque type de phénotype.</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9"/>
              </w:tabs>
              <w:spacing w:after="200" w:before="0" w:line="276" w:lineRule="auto"/>
              <w:ind w:left="144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4">
      <w:pPr>
        <w:jc w:val="righ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5">
      <w:pPr>
        <w:jc w:val="right"/>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Fiche sujet – candidat (3/3) </w:t>
      </w:r>
      <w:r w:rsidDel="00000000" w:rsidR="00000000" w:rsidRPr="00000000">
        <w:rPr>
          <w:rtl w:val="0"/>
        </w:rPr>
      </w:r>
    </w:p>
    <w:tbl>
      <w:tblPr>
        <w:tblStyle w:val="Table4"/>
        <w:tblW w:w="1550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01"/>
        <w:gridCol w:w="6599"/>
        <w:tblGridChange w:id="0">
          <w:tblGrid>
            <w:gridCol w:w="8901"/>
            <w:gridCol w:w="6599"/>
          </w:tblGrid>
        </w:tblGridChange>
      </w:tblGrid>
      <w:tr>
        <w:trPr>
          <w:cantSplit w:val="0"/>
          <w:trHeight w:val="174" w:hRule="atLeast"/>
          <w:tblHeader w:val="0"/>
        </w:trPr>
        <w:tc>
          <w:tcPr>
            <w:gridSpan w:val="2"/>
            <w:shd w:fill="d9d9d9" w:val="clear"/>
            <w:vAlign w:val="center"/>
          </w:tcPr>
          <w:p w:rsidR="00000000" w:rsidDel="00000000" w:rsidP="00000000" w:rsidRDefault="00000000" w:rsidRPr="00000000" w14:paraId="00000026">
            <w:pPr>
              <w:widowControl w:val="0"/>
              <w:spacing w:after="120" w:before="120" w:lineRule="auto"/>
              <w:rPr>
                <w:sz w:val="24"/>
                <w:szCs w:val="24"/>
              </w:rPr>
            </w:pPr>
            <w:r w:rsidDel="00000000" w:rsidR="00000000" w:rsidRPr="00000000">
              <w:rPr>
                <w:rFonts w:ascii="Arial" w:cs="Arial" w:eastAsia="Arial" w:hAnsi="Arial"/>
                <w:b w:val="1"/>
                <w:sz w:val="24"/>
                <w:szCs w:val="24"/>
                <w:rtl w:val="0"/>
              </w:rPr>
              <w:t xml:space="preserve">Ressources</w:t>
            </w:r>
            <w:r w:rsidDel="00000000" w:rsidR="00000000" w:rsidRPr="00000000">
              <w:rPr>
                <w:rtl w:val="0"/>
              </w:rPr>
            </w:r>
          </w:p>
        </w:tc>
      </w:tr>
      <w:tr>
        <w:trPr>
          <w:cantSplit w:val="0"/>
          <w:trHeight w:val="2876" w:hRule="atLeast"/>
          <w:tblHeader w:val="0"/>
        </w:trPr>
        <w:tc>
          <w:tcPr>
            <w:shd w:fill="auto" w:val="clear"/>
          </w:tcPr>
          <w:p w:rsidR="00000000" w:rsidDel="00000000" w:rsidP="00000000" w:rsidRDefault="00000000" w:rsidRPr="00000000" w14:paraId="00000028">
            <w:pPr>
              <w:widowControl w:val="0"/>
              <w:spacing w:after="120" w:before="12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Résultats de croisements chez la drosophile :</w:t>
            </w:r>
          </w:p>
          <w:tbl>
            <w:tblPr>
              <w:tblStyle w:val="Table5"/>
              <w:tblW w:w="8652.0" w:type="dxa"/>
              <w:jc w:val="left"/>
              <w:tblLayout w:type="fixed"/>
              <w:tblLook w:val="0400"/>
            </w:tblPr>
            <w:tblGrid>
              <w:gridCol w:w="3266"/>
              <w:gridCol w:w="2266"/>
              <w:gridCol w:w="3120"/>
              <w:tblGridChange w:id="0">
                <w:tblGrid>
                  <w:gridCol w:w="3266"/>
                  <w:gridCol w:w="2266"/>
                  <w:gridCol w:w="31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widowControl w:val="0"/>
                    <w:spacing w:before="120" w:lineRule="auto"/>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Individus</w:t>
                  </w:r>
                </w:p>
                <w:p w:rsidR="00000000" w:rsidDel="00000000" w:rsidP="00000000" w:rsidRDefault="00000000" w:rsidRPr="00000000" w14:paraId="0000002A">
                  <w:pPr>
                    <w:widowControl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Place  </w:t>
                  </w:r>
                </w:p>
                <w:p w:rsidR="00000000" w:rsidDel="00000000" w:rsidP="00000000" w:rsidRDefault="00000000" w:rsidRPr="00000000" w14:paraId="0000002B">
                  <w:pPr>
                    <w:widowControl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 gènes </w:t>
                  </w:r>
                </w:p>
                <w:p w:rsidR="00000000" w:rsidDel="00000000" w:rsidP="00000000" w:rsidRDefault="00000000" w:rsidRPr="00000000" w14:paraId="0000002C">
                  <w:pPr>
                    <w:widowControl w:val="0"/>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sur les chromosomes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widowControl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E">
                  <w:pPr>
                    <w:widowControl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Descendance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widowControl w:val="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Gènes situés sur la même paire de chromosomes homologues</w:t>
                  </w:r>
                </w:p>
                <w:p w:rsidR="00000000" w:rsidDel="00000000" w:rsidP="00000000" w:rsidRDefault="00000000" w:rsidRPr="00000000" w14:paraId="00000030">
                  <w:pPr>
                    <w:widowControl w:val="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(gènes liés)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widowControl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Femelle hétérozygote</w:t>
                  </w:r>
                </w:p>
                <w:p w:rsidR="00000000" w:rsidDel="00000000" w:rsidP="00000000" w:rsidRDefault="00000000" w:rsidRPr="00000000" w14:paraId="00000032">
                  <w:pPr>
                    <w:widowControl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X</w:t>
                  </w:r>
                </w:p>
                <w:p w:rsidR="00000000" w:rsidDel="00000000" w:rsidP="00000000" w:rsidRDefault="00000000" w:rsidRPr="00000000" w14:paraId="00000033">
                  <w:pPr>
                    <w:widowControl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Mâle homozygote double récessif</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widowControl w:val="0"/>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Quatre phénotypes représentés : pourcentages de phénotypes parentaux très supérieurs aux phénotypes recombinés.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widowControl w:val="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Gènes situés sur deux paires distinctes de chromosomes homologues (gènes indépendants)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6">
                  <w:pPr>
                    <w:widowControl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Femelle hétérozygote</w:t>
                  </w:r>
                </w:p>
                <w:p w:rsidR="00000000" w:rsidDel="00000000" w:rsidP="00000000" w:rsidRDefault="00000000" w:rsidRPr="00000000" w14:paraId="00000037">
                  <w:pPr>
                    <w:widowControl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X</w:t>
                  </w:r>
                </w:p>
                <w:p w:rsidR="00000000" w:rsidDel="00000000" w:rsidP="00000000" w:rsidRDefault="00000000" w:rsidRPr="00000000" w14:paraId="00000038">
                  <w:pPr>
                    <w:widowControl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Mâle homozygote double récessif</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widowControl w:val="0"/>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Quatre phénotypes représentés en proportions équivalentes : autant de phénotypes parentaux que de phénotypes recombinés.</w:t>
                  </w:r>
                </w:p>
              </w:tc>
            </w:tr>
          </w:tb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Portion de carte génétique de la drosophile :</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-9524</wp:posOffset>
                  </wp:positionH>
                  <wp:positionV relativeFrom="paragraph">
                    <wp:posOffset>38100</wp:posOffset>
                  </wp:positionV>
                  <wp:extent cx="3810000" cy="3295650"/>
                  <wp:effectExtent b="0" l="0" r="0" t="0"/>
                  <wp:wrapSquare wrapText="bothSides" distB="0" distT="0" distL="0" distR="0"/>
                  <wp:docPr descr="drosos_carte" id="2" name="image1.jpg"/>
                  <a:graphic>
                    <a:graphicData uri="http://schemas.openxmlformats.org/drawingml/2006/picture">
                      <pic:pic>
                        <pic:nvPicPr>
                          <pic:cNvPr descr="drosos_carte" id="0" name="image1.jpg"/>
                          <pic:cNvPicPr preferRelativeResize="0"/>
                        </pic:nvPicPr>
                        <pic:blipFill>
                          <a:blip r:embed="rId7"/>
                          <a:srcRect b="0" l="0" r="0" t="0"/>
                          <a:stretch>
                            <a:fillRect/>
                          </a:stretch>
                        </pic:blipFill>
                        <pic:spPr>
                          <a:xfrm>
                            <a:off x="0" y="0"/>
                            <a:ext cx="3810000" cy="3295650"/>
                          </a:xfrm>
                          <a:prstGeom prst="rect"/>
                          <a:ln/>
                        </pic:spPr>
                      </pic:pic>
                    </a:graphicData>
                  </a:graphic>
                </wp:anchor>
              </w:drawing>
            </w:r>
          </w:p>
        </w:tc>
      </w:tr>
      <w:tr>
        <w:trPr>
          <w:cantSplit w:val="0"/>
          <w:trHeight w:val="280" w:hRule="atLeast"/>
          <w:tblHeader w:val="0"/>
        </w:trPr>
        <w:tc>
          <w:tcPr>
            <w:gridSpan w:val="2"/>
            <w:shd w:fill="auto"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Relations de dominance – récessivité des allèles étudiés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L’allèle b+ (corps gris-jaune) est dominant sur l’allèle b (corps noir).</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L’allèle eb+ (corps gris-jaune) est dominant sur l’allèle eb (corps noir).</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6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L’allèle vg+ (ailes longues) est dominant sur l’allèle vg (ailes vestigiales).</w:t>
            </w:r>
          </w:p>
        </w:tc>
      </w:tr>
    </w:tbl>
    <w:p w:rsidR="00000000" w:rsidDel="00000000" w:rsidP="00000000" w:rsidRDefault="00000000" w:rsidRPr="00000000" w14:paraId="00000042">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3">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44">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45">
      <w:pPr>
        <w:jc w:val="both"/>
        <w:rPr>
          <w:rFonts w:ascii="Arial" w:cs="Arial" w:eastAsia="Arial" w:hAnsi="Arial"/>
          <w:b w:val="1"/>
          <w:color w:val="38761d"/>
          <w:sz w:val="24"/>
          <w:szCs w:val="24"/>
          <w:u w:val="single"/>
        </w:rPr>
      </w:pPr>
      <w:r w:rsidDel="00000000" w:rsidR="00000000" w:rsidRPr="00000000">
        <w:rPr>
          <w:rFonts w:ascii="Arial" w:cs="Arial" w:eastAsia="Arial" w:hAnsi="Arial"/>
          <w:b w:val="1"/>
          <w:color w:val="38761d"/>
          <w:sz w:val="24"/>
          <w:szCs w:val="24"/>
          <w:u w:val="single"/>
          <w:rtl w:val="0"/>
        </w:rPr>
        <w:t xml:space="preserve">ÉTAPE A1 :</w:t>
      </w:r>
    </w:p>
    <w:p w:rsidR="00000000" w:rsidDel="00000000" w:rsidP="00000000" w:rsidRDefault="00000000" w:rsidRPr="00000000" w14:paraId="00000046">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47">
      <w:pPr>
        <w:numPr>
          <w:ilvl w:val="0"/>
          <w:numId w:val="6"/>
        </w:numPr>
        <w:ind w:left="720" w:hanging="360"/>
        <w:jc w:val="both"/>
        <w:rPr>
          <w:rFonts w:ascii="Arial" w:cs="Arial" w:eastAsia="Arial" w:hAnsi="Arial"/>
          <w:b w:val="1"/>
          <w:color w:val="38761d"/>
          <w:sz w:val="24"/>
          <w:szCs w:val="24"/>
        </w:rPr>
      </w:pPr>
      <w:r w:rsidDel="00000000" w:rsidR="00000000" w:rsidRPr="00000000">
        <w:rPr>
          <w:rFonts w:ascii="Arial" w:cs="Arial" w:eastAsia="Arial" w:hAnsi="Arial"/>
          <w:b w:val="1"/>
          <w:color w:val="38761d"/>
          <w:sz w:val="24"/>
          <w:szCs w:val="24"/>
          <w:u w:val="single"/>
          <w:rtl w:val="0"/>
        </w:rPr>
        <w:t xml:space="preserve">Ce que je fais :</w:t>
      </w:r>
      <w:r w:rsidDel="00000000" w:rsidR="00000000" w:rsidRPr="00000000">
        <w:rPr>
          <w:rFonts w:ascii="Arial" w:cs="Arial" w:eastAsia="Arial" w:hAnsi="Arial"/>
          <w:color w:val="38761d"/>
          <w:sz w:val="24"/>
          <w:szCs w:val="24"/>
          <w:rtl w:val="0"/>
        </w:rPr>
        <w:t xml:space="preserve"> On cherche à déterminer, par l’observation de croisements de drosophiles, si la couleur noire de la drosophile à ailes vestigiales apparue dans le flacon est due à une mutation du gène ebony ou à une mutation du gène black.</w:t>
      </w:r>
    </w:p>
    <w:p w:rsidR="00000000" w:rsidDel="00000000" w:rsidP="00000000" w:rsidRDefault="00000000" w:rsidRPr="00000000" w14:paraId="00000048">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49">
      <w:pPr>
        <w:numPr>
          <w:ilvl w:val="0"/>
          <w:numId w:val="7"/>
        </w:numPr>
        <w:ind w:left="720" w:hanging="360"/>
        <w:jc w:val="both"/>
        <w:rPr>
          <w:rFonts w:ascii="Arial" w:cs="Arial" w:eastAsia="Arial" w:hAnsi="Arial"/>
          <w:b w:val="1"/>
          <w:color w:val="38761d"/>
          <w:sz w:val="24"/>
          <w:szCs w:val="24"/>
        </w:rPr>
      </w:pPr>
      <w:r w:rsidDel="00000000" w:rsidR="00000000" w:rsidRPr="00000000">
        <w:rPr>
          <w:rFonts w:ascii="Arial" w:cs="Arial" w:eastAsia="Arial" w:hAnsi="Arial"/>
          <w:b w:val="1"/>
          <w:color w:val="38761d"/>
          <w:sz w:val="24"/>
          <w:szCs w:val="24"/>
          <w:u w:val="single"/>
          <w:rtl w:val="0"/>
        </w:rPr>
        <w:t xml:space="preserve">Comment je le fais :</w:t>
      </w:r>
      <w:r w:rsidDel="00000000" w:rsidR="00000000" w:rsidRPr="00000000">
        <w:rPr>
          <w:rFonts w:ascii="Arial" w:cs="Arial" w:eastAsia="Arial" w:hAnsi="Arial"/>
          <w:color w:val="38761d"/>
          <w:sz w:val="24"/>
          <w:szCs w:val="24"/>
          <w:rtl w:val="0"/>
        </w:rPr>
        <w:t xml:space="preserve"> à l’aide du logiciel mesurim 2, nous allons analyser la composition d’une génération de drosophiles issues d’un croisement entre un individu homozygote et hétérozygote. </w:t>
      </w:r>
    </w:p>
    <w:p w:rsidR="00000000" w:rsidDel="00000000" w:rsidP="00000000" w:rsidRDefault="00000000" w:rsidRPr="00000000" w14:paraId="0000004A">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4B">
      <w:pPr>
        <w:numPr>
          <w:ilvl w:val="0"/>
          <w:numId w:val="3"/>
        </w:numPr>
        <w:ind w:left="720" w:hanging="360"/>
        <w:jc w:val="both"/>
        <w:rPr>
          <w:rFonts w:ascii="Arial" w:cs="Arial" w:eastAsia="Arial" w:hAnsi="Arial"/>
          <w:b w:val="1"/>
          <w:color w:val="38761d"/>
          <w:sz w:val="24"/>
          <w:szCs w:val="24"/>
        </w:rPr>
      </w:pPr>
      <w:r w:rsidDel="00000000" w:rsidR="00000000" w:rsidRPr="00000000">
        <w:rPr>
          <w:rFonts w:ascii="Arial" w:cs="Arial" w:eastAsia="Arial" w:hAnsi="Arial"/>
          <w:b w:val="1"/>
          <w:color w:val="38761d"/>
          <w:sz w:val="24"/>
          <w:szCs w:val="24"/>
          <w:u w:val="single"/>
          <w:rtl w:val="0"/>
        </w:rPr>
        <w:t xml:space="preserve">Ce que j’attends :</w:t>
      </w:r>
      <w:r w:rsidDel="00000000" w:rsidR="00000000" w:rsidRPr="00000000">
        <w:rPr>
          <w:rFonts w:ascii="Arial" w:cs="Arial" w:eastAsia="Arial" w:hAnsi="Arial"/>
          <w:color w:val="38761d"/>
          <w:sz w:val="24"/>
          <w:szCs w:val="24"/>
          <w:rtl w:val="0"/>
        </w:rPr>
        <w:t xml:space="preserve"> Si les gènes sont liés, alors ils sont sur le même chromosome, si les gènes ne sont pas liés, alors ils ne sont pas sur le même chromosome.</w:t>
      </w:r>
    </w:p>
    <w:p w:rsidR="00000000" w:rsidDel="00000000" w:rsidP="00000000" w:rsidRDefault="00000000" w:rsidRPr="00000000" w14:paraId="0000004C">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4D">
      <w:pPr>
        <w:jc w:val="both"/>
        <w:rPr>
          <w:rFonts w:ascii="Arial" w:cs="Arial" w:eastAsia="Arial" w:hAnsi="Arial"/>
          <w:b w:val="1"/>
          <w:color w:val="38761d"/>
          <w:sz w:val="24"/>
          <w:szCs w:val="24"/>
          <w:u w:val="single"/>
        </w:rPr>
      </w:pPr>
      <w:r w:rsidDel="00000000" w:rsidR="00000000" w:rsidRPr="00000000">
        <w:rPr>
          <w:rFonts w:ascii="Arial" w:cs="Arial" w:eastAsia="Arial" w:hAnsi="Arial"/>
          <w:b w:val="1"/>
          <w:color w:val="38761d"/>
          <w:sz w:val="24"/>
          <w:szCs w:val="24"/>
          <w:u w:val="single"/>
          <w:rtl w:val="0"/>
        </w:rPr>
        <w:t xml:space="preserve">ÉTAPE A2 (manip)</w:t>
      </w:r>
    </w:p>
    <w:p w:rsidR="00000000" w:rsidDel="00000000" w:rsidP="00000000" w:rsidRDefault="00000000" w:rsidRPr="00000000" w14:paraId="0000004E">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4F">
      <w:pPr>
        <w:jc w:val="both"/>
        <w:rPr>
          <w:rFonts w:ascii="Arial" w:cs="Arial" w:eastAsia="Arial" w:hAnsi="Arial"/>
          <w:color w:val="38761d"/>
          <w:sz w:val="24"/>
          <w:szCs w:val="24"/>
        </w:rPr>
      </w:pPr>
      <w:r w:rsidDel="00000000" w:rsidR="00000000" w:rsidRPr="00000000">
        <w:rPr>
          <w:rFonts w:ascii="Arial" w:cs="Arial" w:eastAsia="Arial" w:hAnsi="Arial"/>
          <w:b w:val="1"/>
          <w:color w:val="38761d"/>
          <w:sz w:val="24"/>
          <w:szCs w:val="24"/>
          <w:u w:val="single"/>
          <w:rtl w:val="0"/>
        </w:rPr>
        <w:t xml:space="preserve">ÉTAPE B1</w:t>
      </w:r>
      <w:r w:rsidDel="00000000" w:rsidR="00000000" w:rsidRPr="00000000">
        <w:rPr>
          <w:rtl w:val="0"/>
        </w:rPr>
      </w:r>
    </w:p>
    <w:p w:rsidR="00000000" w:rsidDel="00000000" w:rsidP="00000000" w:rsidRDefault="00000000" w:rsidRPr="00000000" w14:paraId="00000050">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51">
      <w:pPr>
        <w:jc w:val="both"/>
        <w:rPr>
          <w:rFonts w:ascii="Arial" w:cs="Arial" w:eastAsia="Arial" w:hAnsi="Arial"/>
          <w:b w:val="1"/>
          <w:color w:val="38761d"/>
          <w:sz w:val="24"/>
          <w:szCs w:val="24"/>
          <w:u w:val="single"/>
        </w:rPr>
      </w:pPr>
      <w:r w:rsidDel="00000000" w:rsidR="00000000" w:rsidRPr="00000000">
        <w:rPr>
          <w:rFonts w:ascii="Arial" w:cs="Arial" w:eastAsia="Arial" w:hAnsi="Arial"/>
          <w:b w:val="1"/>
          <w:color w:val="38761d"/>
          <w:sz w:val="24"/>
          <w:szCs w:val="24"/>
          <w:u w:val="single"/>
          <w:rtl w:val="0"/>
        </w:rPr>
        <w:t xml:space="preserve">ÉTAPE B2 :</w:t>
      </w:r>
    </w:p>
    <w:p w:rsidR="00000000" w:rsidDel="00000000" w:rsidP="00000000" w:rsidRDefault="00000000" w:rsidRPr="00000000" w14:paraId="00000052">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53">
      <w:pPr>
        <w:numPr>
          <w:ilvl w:val="0"/>
          <w:numId w:val="4"/>
        </w:numPr>
        <w:ind w:left="720" w:hanging="360"/>
        <w:jc w:val="both"/>
        <w:rPr>
          <w:rFonts w:ascii="Arial" w:cs="Arial" w:eastAsia="Arial" w:hAnsi="Arial"/>
          <w:color w:val="38761d"/>
          <w:sz w:val="24"/>
          <w:szCs w:val="24"/>
        </w:rPr>
      </w:pPr>
      <w:r w:rsidDel="00000000" w:rsidR="00000000" w:rsidRPr="00000000">
        <w:rPr>
          <w:rFonts w:ascii="Arial" w:cs="Arial" w:eastAsia="Arial" w:hAnsi="Arial"/>
          <w:b w:val="1"/>
          <w:color w:val="38761d"/>
          <w:sz w:val="24"/>
          <w:szCs w:val="24"/>
          <w:u w:val="single"/>
          <w:rtl w:val="0"/>
        </w:rPr>
        <w:t xml:space="preserve">Je vois que :</w:t>
      </w:r>
      <w:r w:rsidDel="00000000" w:rsidR="00000000" w:rsidRPr="00000000">
        <w:rPr>
          <w:rFonts w:ascii="Arial" w:cs="Arial" w:eastAsia="Arial" w:hAnsi="Arial"/>
          <w:color w:val="38761d"/>
          <w:sz w:val="24"/>
          <w:szCs w:val="24"/>
          <w:rtl w:val="0"/>
        </w:rPr>
        <w:t xml:space="preserve"> </w:t>
      </w:r>
      <w:r w:rsidDel="00000000" w:rsidR="00000000" w:rsidRPr="00000000">
        <w:rPr>
          <w:rFonts w:ascii="Arial" w:cs="Arial" w:eastAsia="Arial" w:hAnsi="Arial"/>
          <w:i w:val="1"/>
          <w:color w:val="38761d"/>
          <w:sz w:val="24"/>
          <w:szCs w:val="24"/>
          <w:rtl w:val="0"/>
        </w:rPr>
        <w:t xml:space="preserve">manip</w:t>
      </w:r>
    </w:p>
    <w:p w:rsidR="00000000" w:rsidDel="00000000" w:rsidP="00000000" w:rsidRDefault="00000000" w:rsidRPr="00000000" w14:paraId="00000054">
      <w:pPr>
        <w:jc w:val="both"/>
        <w:rPr>
          <w:rFonts w:ascii="Arial" w:cs="Arial" w:eastAsia="Arial" w:hAnsi="Arial"/>
          <w:color w:val="38761d"/>
          <w:sz w:val="24"/>
          <w:szCs w:val="24"/>
        </w:rPr>
      </w:pPr>
      <w:r w:rsidDel="00000000" w:rsidR="00000000" w:rsidRPr="00000000">
        <w:rPr>
          <w:rtl w:val="0"/>
        </w:rPr>
      </w:r>
    </w:p>
    <w:p w:rsidR="00000000" w:rsidDel="00000000" w:rsidP="00000000" w:rsidRDefault="00000000" w:rsidRPr="00000000" w14:paraId="00000055">
      <w:pPr>
        <w:numPr>
          <w:ilvl w:val="0"/>
          <w:numId w:val="8"/>
        </w:numPr>
        <w:ind w:left="720" w:hanging="360"/>
        <w:jc w:val="both"/>
        <w:rPr>
          <w:rFonts w:ascii="Arial" w:cs="Arial" w:eastAsia="Arial" w:hAnsi="Arial"/>
          <w:color w:val="38761d"/>
          <w:sz w:val="24"/>
          <w:szCs w:val="24"/>
        </w:rPr>
      </w:pPr>
      <w:r w:rsidDel="00000000" w:rsidR="00000000" w:rsidRPr="00000000">
        <w:rPr>
          <w:rFonts w:ascii="Arial" w:cs="Arial" w:eastAsia="Arial" w:hAnsi="Arial"/>
          <w:b w:val="1"/>
          <w:color w:val="38761d"/>
          <w:sz w:val="24"/>
          <w:szCs w:val="24"/>
          <w:u w:val="single"/>
          <w:rtl w:val="0"/>
        </w:rPr>
        <w:t xml:space="preserve">Je sais que :</w:t>
      </w:r>
      <w:r w:rsidDel="00000000" w:rsidR="00000000" w:rsidRPr="00000000">
        <w:rPr>
          <w:rFonts w:ascii="Arial" w:cs="Arial" w:eastAsia="Arial" w:hAnsi="Arial"/>
          <w:color w:val="38761d"/>
          <w:sz w:val="24"/>
          <w:szCs w:val="24"/>
          <w:rtl w:val="0"/>
        </w:rPr>
        <w:t xml:space="preserve"> D’après le document ressources que lorsque les gènes sont liés (sur la même paire de chromosomes) alors le % de phénotypes parentaux est très supérieurs aux phénotypes recombinés, alors que lorsque les gènes sont indépendants (situés sur deux paires distinctes de chromosomes homologues), alors leurs proportions sont équivalentes : autant de phénotypes parentaux que de phénotypes recombinés . Dans la deuxième partie du document, nous voyons que lorsque les deux gènes sont présents sur un seul chromosome, une mutation des ailes longues en ailes vestigiales est observée (black) et que sur le chromosome qui porte qu’un seul gène une mutation du corps gris-jaune en corps noir est aussi observée (ebony).</w:t>
      </w:r>
    </w:p>
    <w:p w:rsidR="00000000" w:rsidDel="00000000" w:rsidP="00000000" w:rsidRDefault="00000000" w:rsidRPr="00000000" w14:paraId="00000056">
      <w:pPr>
        <w:jc w:val="both"/>
        <w:rPr>
          <w:rFonts w:ascii="Arial" w:cs="Arial" w:eastAsia="Arial" w:hAnsi="Arial"/>
          <w:color w:val="38761d"/>
          <w:sz w:val="24"/>
          <w:szCs w:val="24"/>
        </w:rPr>
      </w:pPr>
      <w:r w:rsidDel="00000000" w:rsidR="00000000" w:rsidRPr="00000000">
        <w:rPr>
          <w:rtl w:val="0"/>
        </w:rPr>
      </w:r>
    </w:p>
    <w:p w:rsidR="00000000" w:rsidDel="00000000" w:rsidP="00000000" w:rsidRDefault="00000000" w:rsidRPr="00000000" w14:paraId="00000057">
      <w:pPr>
        <w:numPr>
          <w:ilvl w:val="0"/>
          <w:numId w:val="2"/>
        </w:numPr>
        <w:ind w:left="720" w:hanging="360"/>
        <w:jc w:val="both"/>
        <w:rPr>
          <w:rFonts w:ascii="Arial" w:cs="Arial" w:eastAsia="Arial" w:hAnsi="Arial"/>
          <w:color w:val="38761d"/>
          <w:sz w:val="24"/>
          <w:szCs w:val="24"/>
        </w:rPr>
      </w:pPr>
      <w:r w:rsidDel="00000000" w:rsidR="00000000" w:rsidRPr="00000000">
        <w:rPr>
          <w:rFonts w:ascii="Arial" w:cs="Arial" w:eastAsia="Arial" w:hAnsi="Arial"/>
          <w:b w:val="1"/>
          <w:color w:val="38761d"/>
          <w:sz w:val="24"/>
          <w:szCs w:val="24"/>
          <w:u w:val="single"/>
          <w:rtl w:val="0"/>
        </w:rPr>
        <w:t xml:space="preserve">Je peux donc en conclure que :</w:t>
      </w:r>
      <w:r w:rsidDel="00000000" w:rsidR="00000000" w:rsidRPr="00000000">
        <w:rPr>
          <w:rFonts w:ascii="Arial" w:cs="Arial" w:eastAsia="Arial" w:hAnsi="Arial"/>
          <w:color w:val="38761d"/>
          <w:sz w:val="24"/>
          <w:szCs w:val="24"/>
          <w:rtl w:val="0"/>
        </w:rPr>
        <w:t xml:space="preserve"> Les 2 gènes responsables de la couleur du corps et de la longueur des ailes sont portés par le même chromosome donc ils proviennent d’un brassage intrachromosomique et donc la couleur noire de la drosophile à ailes vestigiales serait dû à une mutation du gène “black” / Les 2 gènes responsables de la couleur du corps et de la longueur des ailes ne sont pas portés sur le même gène donc ils proviennent d’un brassage inter-chromosomique et donc la couleur noire de la drosophile à ailes vestigiales serait dû à une mutation du gène “ebony”</w:t>
      </w:r>
    </w:p>
    <w:p w:rsidR="00000000" w:rsidDel="00000000" w:rsidP="00000000" w:rsidRDefault="00000000" w:rsidRPr="00000000" w14:paraId="00000058">
      <w:pPr>
        <w:jc w:val="both"/>
        <w:rPr>
          <w:rFonts w:ascii="Arial" w:cs="Arial" w:eastAsia="Arial" w:hAnsi="Arial"/>
          <w:color w:val="38761d"/>
          <w:sz w:val="24"/>
          <w:szCs w:val="24"/>
        </w:rPr>
      </w:pPr>
      <w:r w:rsidDel="00000000" w:rsidR="00000000" w:rsidRPr="00000000">
        <w:rPr>
          <w:rtl w:val="0"/>
        </w:rPr>
      </w:r>
    </w:p>
    <w:p w:rsidR="00000000" w:rsidDel="00000000" w:rsidP="00000000" w:rsidRDefault="00000000" w:rsidRPr="00000000" w14:paraId="00000059">
      <w:pPr>
        <w:numPr>
          <w:ilvl w:val="0"/>
          <w:numId w:val="5"/>
        </w:numPr>
        <w:ind w:left="720" w:hanging="360"/>
        <w:jc w:val="both"/>
        <w:rPr>
          <w:rFonts w:ascii="Arial" w:cs="Arial" w:eastAsia="Arial" w:hAnsi="Arial"/>
          <w:color w:val="38761d"/>
          <w:sz w:val="24"/>
          <w:szCs w:val="24"/>
        </w:rPr>
      </w:pPr>
      <w:r w:rsidDel="00000000" w:rsidR="00000000" w:rsidRPr="00000000">
        <w:rPr>
          <w:rFonts w:ascii="Arial" w:cs="Arial" w:eastAsia="Arial" w:hAnsi="Arial"/>
          <w:b w:val="1"/>
          <w:color w:val="38761d"/>
          <w:sz w:val="24"/>
          <w:szCs w:val="24"/>
          <w:u w:val="single"/>
          <w:rtl w:val="0"/>
        </w:rPr>
        <w:t xml:space="preserve">Distanciation :</w:t>
      </w:r>
      <w:r w:rsidDel="00000000" w:rsidR="00000000" w:rsidRPr="00000000">
        <w:rPr>
          <w:rFonts w:ascii="Arial" w:cs="Arial" w:eastAsia="Arial" w:hAnsi="Arial"/>
          <w:color w:val="38761d"/>
          <w:sz w:val="24"/>
          <w:szCs w:val="24"/>
          <w:rtl w:val="0"/>
        </w:rPr>
        <w:t xml:space="preserve"> Nous pourrions regarder si d’autres gènes sont liés ou non chez les drosophiles.</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1906" w:w="16838" w:orient="landscape"/>
      <w:pgMar w:bottom="720" w:top="720" w:left="720" w:right="72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 w:name="Liberation San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025"/>
        <w:tab w:val="center" w:leader="none" w:pos="7699"/>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Brassage génétique chez la Drosophile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-171449</wp:posOffset>
          </wp:positionV>
          <wp:extent cx="2032000" cy="5842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32000" cy="5842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200" w:lineRule="auto"/>
      <w:ind w:left="1008" w:hanging="1008"/>
    </w:pPr>
    <w:rPr>
      <w:rFonts w:ascii="Cambria" w:cs="Cambria" w:eastAsia="Cambria" w:hAnsi="Cambria"/>
      <w:color w:val="243f6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pPr>
      <w:jc w:val="center"/>
    </w:pPr>
    <w:rPr>
      <w:rFonts w:ascii="Calibri" w:cs="Calibri" w:eastAsia="Calibri" w:hAnsi="Calibri"/>
      <w:sz w:val="22"/>
      <w:szCs w:val="22"/>
      <w:lang w:eastAsia="zh-CN"/>
    </w:rPr>
  </w:style>
  <w:style w:type="paragraph" w:styleId="Titre5">
    <w:name w:val="heading 5"/>
    <w:basedOn w:val="Normal"/>
    <w:next w:val="Normal"/>
    <w:qFormat w:val="1"/>
    <w:pPr>
      <w:keepNext w:val="1"/>
      <w:keepLines w:val="1"/>
      <w:numPr>
        <w:ilvl w:val="4"/>
        <w:numId w:val="1"/>
      </w:numPr>
      <w:spacing w:before="200"/>
      <w:outlineLvl w:val="4"/>
    </w:pPr>
    <w:rPr>
      <w:rFonts w:ascii="Cambria" w:cs="Cambria" w:eastAsia="Times New Roman" w:hAnsi="Cambria"/>
      <w:color w:val="243f60"/>
    </w:rPr>
  </w:style>
  <w:style w:type="paragraph" w:styleId="Titre7">
    <w:name w:val="heading 7"/>
    <w:basedOn w:val="Normal"/>
    <w:next w:val="Normal"/>
    <w:qFormat w:val="1"/>
    <w:pPr>
      <w:numPr>
        <w:ilvl w:val="6"/>
        <w:numId w:val="1"/>
      </w:numPr>
      <w:spacing w:after="60" w:before="240"/>
      <w:outlineLvl w:val="6"/>
    </w:pPr>
    <w:rPr>
      <w:rFonts w:ascii="Times New Roman" w:cs="Times New Roman" w:eastAsia="Times New Roman" w:hAnsi="Times New Roman"/>
      <w:sz w:val="24"/>
      <w:szCs w:val="24"/>
    </w:rPr>
  </w:style>
  <w:style w:type="paragraph" w:styleId="Titre9">
    <w:name w:val="heading 9"/>
    <w:basedOn w:val="Normal"/>
    <w:next w:val="Normal"/>
    <w:qFormat w:val="1"/>
    <w:pPr>
      <w:numPr>
        <w:ilvl w:val="8"/>
        <w:numId w:val="1"/>
      </w:numPr>
      <w:spacing w:after="60" w:before="240"/>
      <w:outlineLvl w:val="8"/>
    </w:pPr>
    <w:rPr>
      <w:rFonts w:ascii="Arial" w:cs="Arial" w:eastAsia="Times New Roman" w:hAnsi="Arial"/>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WW8Num1z0" w:customStyle="1">
    <w:name w:val="WW8Num1z0"/>
    <w:qFormat w:val="1"/>
  </w:style>
  <w:style w:type="character" w:styleId="WW8Num1z1" w:customStyle="1">
    <w:name w:val="WW8Num1z1"/>
    <w:qFormat w:val="1"/>
  </w:style>
  <w:style w:type="character" w:styleId="WW8Num1z2" w:customStyle="1">
    <w:name w:val="WW8Num1z2"/>
    <w:qFormat w:val="1"/>
  </w:style>
  <w:style w:type="character" w:styleId="WW8Num1z3" w:customStyle="1">
    <w:name w:val="WW8Num1z3"/>
    <w:qFormat w:val="1"/>
  </w:style>
  <w:style w:type="character" w:styleId="WW8Num1z4" w:customStyle="1">
    <w:name w:val="WW8Num1z4"/>
    <w:qFormat w:val="1"/>
  </w:style>
  <w:style w:type="character" w:styleId="WW8Num1z5" w:customStyle="1">
    <w:name w:val="WW8Num1z5"/>
    <w:qFormat w:val="1"/>
  </w:style>
  <w:style w:type="character" w:styleId="WW8Num1z6" w:customStyle="1">
    <w:name w:val="WW8Num1z6"/>
    <w:qFormat w:val="1"/>
  </w:style>
  <w:style w:type="character" w:styleId="WW8Num1z7" w:customStyle="1">
    <w:name w:val="WW8Num1z7"/>
    <w:qFormat w:val="1"/>
  </w:style>
  <w:style w:type="character" w:styleId="WW8Num1z8" w:customStyle="1">
    <w:name w:val="WW8Num1z8"/>
    <w:qFormat w:val="1"/>
  </w:style>
  <w:style w:type="character" w:styleId="WW8Num2z0" w:customStyle="1">
    <w:name w:val="WW8Num2z0"/>
    <w:qFormat w:val="1"/>
    <w:rPr>
      <w:rFonts w:ascii="Calibri" w:cs="Calibri" w:hAnsi="Calibri"/>
      <w:sz w:val="24"/>
      <w:szCs w:val="24"/>
    </w:rPr>
  </w:style>
  <w:style w:type="character" w:styleId="WW8Num3z0" w:customStyle="1">
    <w:name w:val="WW8Num3z0"/>
    <w:qFormat w:val="1"/>
    <w:rPr>
      <w:rFonts w:ascii="OpenSymbol" w:cs="OpenSymbol" w:hAnsi="OpenSymbol"/>
      <w:b w:val="0"/>
    </w:rPr>
  </w:style>
  <w:style w:type="character" w:styleId="WW8Num4z0" w:customStyle="1">
    <w:name w:val="WW8Num4z0"/>
    <w:qFormat w:val="1"/>
    <w:rPr>
      <w:rFonts w:ascii="OpenSymbol" w:cs="OpenSymbol" w:hAnsi="OpenSymbol"/>
    </w:rPr>
  </w:style>
  <w:style w:type="character" w:styleId="WW8Num5z0" w:customStyle="1">
    <w:name w:val="WW8Num5z0"/>
    <w:qFormat w:val="1"/>
    <w:rPr>
      <w:rFonts w:ascii="Arial" w:cs="Arial" w:eastAsia="SimSun" w:hAnsi="Arial"/>
    </w:rPr>
  </w:style>
  <w:style w:type="character" w:styleId="WW8Num5z1" w:customStyle="1">
    <w:name w:val="WW8Num5z1"/>
    <w:qFormat w:val="1"/>
    <w:rPr>
      <w:rFonts w:ascii="Courier New" w:cs="Courier New" w:hAnsi="Courier New"/>
    </w:rPr>
  </w:style>
  <w:style w:type="character" w:styleId="WW8Num5z2" w:customStyle="1">
    <w:name w:val="WW8Num5z2"/>
    <w:qFormat w:val="1"/>
    <w:rPr>
      <w:rFonts w:ascii="Wingdings" w:cs="Wingdings" w:hAnsi="Wingdings"/>
    </w:rPr>
  </w:style>
  <w:style w:type="character" w:styleId="WW8Num5z3" w:customStyle="1">
    <w:name w:val="WW8Num5z3"/>
    <w:qFormat w:val="1"/>
    <w:rPr>
      <w:rFonts w:ascii="Symbol" w:cs="Symbol" w:hAnsi="Symbol"/>
    </w:rPr>
  </w:style>
  <w:style w:type="character" w:styleId="WW8Num6z0" w:customStyle="1">
    <w:name w:val="WW8Num6z0"/>
    <w:qFormat w:val="1"/>
    <w:rPr>
      <w:rFonts w:ascii="OpenSymbol" w:cs="OpenSymbol" w:hAnsi="OpenSymbol"/>
      <w:b w:val="0"/>
    </w:rPr>
  </w:style>
  <w:style w:type="character" w:styleId="WW8Num6z1" w:customStyle="1">
    <w:name w:val="WW8Num6z1"/>
    <w:qFormat w:val="1"/>
    <w:rPr>
      <w:rFonts w:ascii="Courier New" w:cs="Courier New" w:hAnsi="Courier New"/>
    </w:rPr>
  </w:style>
  <w:style w:type="character" w:styleId="WW8Num6z2" w:customStyle="1">
    <w:name w:val="WW8Num6z2"/>
    <w:qFormat w:val="1"/>
    <w:rPr>
      <w:rFonts w:ascii="Wingdings" w:cs="Wingdings" w:hAnsi="Wingdings"/>
    </w:rPr>
  </w:style>
  <w:style w:type="character" w:styleId="WW8Num6z3" w:customStyle="1">
    <w:name w:val="WW8Num6z3"/>
    <w:qFormat w:val="1"/>
    <w:rPr>
      <w:rFonts w:ascii="Symbol" w:cs="Symbol" w:hAnsi="Symbol"/>
    </w:rPr>
  </w:style>
  <w:style w:type="character" w:styleId="WW8Num7z0" w:customStyle="1">
    <w:name w:val="WW8Num7z0"/>
    <w:qFormat w:val="1"/>
    <w:rPr>
      <w:rFonts w:ascii="OpenSymbol" w:cs="OpenSymbol" w:hAnsi="OpenSymbol"/>
      <w:b w:val="0"/>
    </w:rPr>
  </w:style>
  <w:style w:type="character" w:styleId="WW8Num7z1" w:customStyle="1">
    <w:name w:val="WW8Num7z1"/>
    <w:qFormat w:val="1"/>
    <w:rPr>
      <w:rFonts w:ascii="Courier New" w:cs="Courier New" w:hAnsi="Courier New"/>
    </w:rPr>
  </w:style>
  <w:style w:type="character" w:styleId="WW8Num7z2" w:customStyle="1">
    <w:name w:val="WW8Num7z2"/>
    <w:qFormat w:val="1"/>
    <w:rPr>
      <w:rFonts w:ascii="Wingdings" w:cs="Wingdings" w:hAnsi="Wingdings"/>
    </w:rPr>
  </w:style>
  <w:style w:type="character" w:styleId="WW8Num7z3" w:customStyle="1">
    <w:name w:val="WW8Num7z3"/>
    <w:qFormat w:val="1"/>
    <w:rPr>
      <w:rFonts w:ascii="Symbol" w:cs="Symbol" w:hAnsi="Symbol"/>
    </w:rPr>
  </w:style>
  <w:style w:type="character" w:styleId="WW8Num8z0" w:customStyle="1">
    <w:name w:val="WW8Num8z0"/>
    <w:qFormat w:val="1"/>
    <w:rPr>
      <w:rFonts w:ascii="Symbol" w:cs="Symbol" w:hAnsi="Symbol"/>
    </w:rPr>
  </w:style>
  <w:style w:type="character" w:styleId="WW8Num8z1" w:customStyle="1">
    <w:name w:val="WW8Num8z1"/>
    <w:qFormat w:val="1"/>
    <w:rPr>
      <w:rFonts w:ascii="Courier New" w:cs="Courier New" w:hAnsi="Courier New"/>
    </w:rPr>
  </w:style>
  <w:style w:type="character" w:styleId="WW8Num8z2" w:customStyle="1">
    <w:name w:val="WW8Num8z2"/>
    <w:qFormat w:val="1"/>
    <w:rPr>
      <w:rFonts w:ascii="Wingdings" w:cs="Wingdings" w:hAnsi="Wingdings"/>
    </w:rPr>
  </w:style>
  <w:style w:type="character" w:styleId="WW8Num9z0" w:customStyle="1">
    <w:name w:val="WW8Num9z0"/>
    <w:qFormat w:val="1"/>
  </w:style>
  <w:style w:type="character" w:styleId="WW8Num9z1" w:customStyle="1">
    <w:name w:val="WW8Num9z1"/>
    <w:qFormat w:val="1"/>
  </w:style>
  <w:style w:type="character" w:styleId="WW8Num9z2" w:customStyle="1">
    <w:name w:val="WW8Num9z2"/>
    <w:qFormat w:val="1"/>
  </w:style>
  <w:style w:type="character" w:styleId="WW8Num9z3" w:customStyle="1">
    <w:name w:val="WW8Num9z3"/>
    <w:qFormat w:val="1"/>
  </w:style>
  <w:style w:type="character" w:styleId="WW8Num9z4" w:customStyle="1">
    <w:name w:val="WW8Num9z4"/>
    <w:qFormat w:val="1"/>
  </w:style>
  <w:style w:type="character" w:styleId="WW8Num9z5" w:customStyle="1">
    <w:name w:val="WW8Num9z5"/>
    <w:qFormat w:val="1"/>
  </w:style>
  <w:style w:type="character" w:styleId="WW8Num9z6" w:customStyle="1">
    <w:name w:val="WW8Num9z6"/>
    <w:qFormat w:val="1"/>
  </w:style>
  <w:style w:type="character" w:styleId="WW8Num9z7" w:customStyle="1">
    <w:name w:val="WW8Num9z7"/>
    <w:qFormat w:val="1"/>
  </w:style>
  <w:style w:type="character" w:styleId="WW8Num9z8" w:customStyle="1">
    <w:name w:val="WW8Num9z8"/>
    <w:qFormat w:val="1"/>
  </w:style>
  <w:style w:type="character" w:styleId="WW8Num10z0" w:customStyle="1">
    <w:name w:val="WW8Num10z0"/>
    <w:qFormat w:val="1"/>
    <w:rPr>
      <w:rFonts w:ascii="OpenSymbol" w:cs="OpenSymbol" w:hAnsi="OpenSymbol"/>
      <w:b w:val="0"/>
    </w:rPr>
  </w:style>
  <w:style w:type="character" w:styleId="WW8Num10z1" w:customStyle="1">
    <w:name w:val="WW8Num10z1"/>
    <w:qFormat w:val="1"/>
    <w:rPr>
      <w:rFonts w:ascii="Courier New" w:cs="Courier New" w:hAnsi="Courier New"/>
    </w:rPr>
  </w:style>
  <w:style w:type="character" w:styleId="WW8Num10z2" w:customStyle="1">
    <w:name w:val="WW8Num10z2"/>
    <w:qFormat w:val="1"/>
    <w:rPr>
      <w:rFonts w:ascii="Wingdings" w:cs="Wingdings" w:hAnsi="Wingdings"/>
    </w:rPr>
  </w:style>
  <w:style w:type="character" w:styleId="WW8Num10z3" w:customStyle="1">
    <w:name w:val="WW8Num10z3"/>
    <w:qFormat w:val="1"/>
    <w:rPr>
      <w:rFonts w:ascii="Symbol" w:cs="Symbol" w:hAnsi="Symbol"/>
    </w:rPr>
  </w:style>
  <w:style w:type="character" w:styleId="WW8Num11z0" w:customStyle="1">
    <w:name w:val="WW8Num11z0"/>
    <w:qFormat w:val="1"/>
  </w:style>
  <w:style w:type="character" w:styleId="WW8Num11z1" w:customStyle="1">
    <w:name w:val="WW8Num11z1"/>
    <w:qFormat w:val="1"/>
  </w:style>
  <w:style w:type="character" w:styleId="WW8Num11z2" w:customStyle="1">
    <w:name w:val="WW8Num11z2"/>
    <w:qFormat w:val="1"/>
  </w:style>
  <w:style w:type="character" w:styleId="WW8Num11z3" w:customStyle="1">
    <w:name w:val="WW8Num11z3"/>
    <w:qFormat w:val="1"/>
  </w:style>
  <w:style w:type="character" w:styleId="WW8Num11z4" w:customStyle="1">
    <w:name w:val="WW8Num11z4"/>
    <w:qFormat w:val="1"/>
  </w:style>
  <w:style w:type="character" w:styleId="WW8Num11z5" w:customStyle="1">
    <w:name w:val="WW8Num11z5"/>
    <w:qFormat w:val="1"/>
  </w:style>
  <w:style w:type="character" w:styleId="WW8Num11z6" w:customStyle="1">
    <w:name w:val="WW8Num11z6"/>
    <w:qFormat w:val="1"/>
  </w:style>
  <w:style w:type="character" w:styleId="WW8Num11z7" w:customStyle="1">
    <w:name w:val="WW8Num11z7"/>
    <w:qFormat w:val="1"/>
  </w:style>
  <w:style w:type="character" w:styleId="WW8Num11z8" w:customStyle="1">
    <w:name w:val="WW8Num11z8"/>
    <w:qFormat w:val="1"/>
  </w:style>
  <w:style w:type="character" w:styleId="WW8Num12z0" w:customStyle="1">
    <w:name w:val="WW8Num12z0"/>
    <w:qFormat w:val="1"/>
    <w:rPr>
      <w:rFonts w:ascii="Calibri" w:cs="Calibri" w:eastAsia="Calibri" w:hAnsi="Calibri"/>
    </w:rPr>
  </w:style>
  <w:style w:type="character" w:styleId="WW8Num12z1" w:customStyle="1">
    <w:name w:val="WW8Num12z1"/>
    <w:qFormat w:val="1"/>
    <w:rPr>
      <w:rFonts w:ascii="Courier New" w:cs="Courier New" w:hAnsi="Courier New"/>
    </w:rPr>
  </w:style>
  <w:style w:type="character" w:styleId="WW8Num12z2" w:customStyle="1">
    <w:name w:val="WW8Num12z2"/>
    <w:qFormat w:val="1"/>
    <w:rPr>
      <w:rFonts w:ascii="Wingdings" w:cs="Wingdings" w:hAnsi="Wingdings"/>
    </w:rPr>
  </w:style>
  <w:style w:type="character" w:styleId="WW8Num12z3" w:customStyle="1">
    <w:name w:val="WW8Num12z3"/>
    <w:qFormat w:val="1"/>
    <w:rPr>
      <w:rFonts w:ascii="Symbol" w:cs="Symbol" w:hAnsi="Symbol"/>
    </w:rPr>
  </w:style>
  <w:style w:type="character" w:styleId="WW8Num13z0" w:customStyle="1">
    <w:name w:val="WW8Num13z0"/>
    <w:qFormat w:val="1"/>
    <w:rPr>
      <w:rFonts w:ascii="Symbol" w:cs="Symbol" w:hAnsi="Symbol"/>
      <w:color w:val="000000"/>
    </w:rPr>
  </w:style>
  <w:style w:type="character" w:styleId="WW8Num13z1" w:customStyle="1">
    <w:name w:val="WW8Num13z1"/>
    <w:qFormat w:val="1"/>
    <w:rPr>
      <w:rFonts w:ascii="Courier New" w:cs="Courier New" w:hAnsi="Courier New"/>
    </w:rPr>
  </w:style>
  <w:style w:type="character" w:styleId="WW8Num13z2" w:customStyle="1">
    <w:name w:val="WW8Num13z2"/>
    <w:qFormat w:val="1"/>
    <w:rPr>
      <w:rFonts w:ascii="Wingdings" w:cs="Wingdings" w:hAnsi="Wingdings"/>
    </w:rPr>
  </w:style>
  <w:style w:type="character" w:styleId="WW8Num13z3" w:customStyle="1">
    <w:name w:val="WW8Num13z3"/>
    <w:qFormat w:val="1"/>
    <w:rPr>
      <w:rFonts w:ascii="Symbol" w:cs="Symbol" w:hAnsi="Symbol"/>
    </w:rPr>
  </w:style>
  <w:style w:type="character" w:styleId="WW8Num14z0" w:customStyle="1">
    <w:name w:val="WW8Num14z0"/>
    <w:qFormat w:val="1"/>
    <w:rPr>
      <w:rFonts w:ascii="OpenSymbol" w:cs="OpenSymbol" w:hAnsi="OpenSymbol"/>
      <w:b w:val="0"/>
    </w:rPr>
  </w:style>
  <w:style w:type="character" w:styleId="WW8Num14z1" w:customStyle="1">
    <w:name w:val="WW8Num14z1"/>
    <w:qFormat w:val="1"/>
    <w:rPr>
      <w:rFonts w:ascii="Courier New" w:cs="Courier New" w:hAnsi="Courier New"/>
    </w:rPr>
  </w:style>
  <w:style w:type="character" w:styleId="WW8Num14z2" w:customStyle="1">
    <w:name w:val="WW8Num14z2"/>
    <w:qFormat w:val="1"/>
    <w:rPr>
      <w:rFonts w:ascii="Wingdings" w:cs="Wingdings" w:hAnsi="Wingdings"/>
    </w:rPr>
  </w:style>
  <w:style w:type="character" w:styleId="WW8Num14z3" w:customStyle="1">
    <w:name w:val="WW8Num14z3"/>
    <w:qFormat w:val="1"/>
    <w:rPr>
      <w:rFonts w:ascii="Symbol" w:cs="Symbol" w:hAnsi="Symbol"/>
    </w:rPr>
  </w:style>
  <w:style w:type="character" w:styleId="WW8Num15z0" w:customStyle="1">
    <w:name w:val="WW8Num15z0"/>
    <w:qFormat w:val="1"/>
  </w:style>
  <w:style w:type="character" w:styleId="WW8Num15z1" w:customStyle="1">
    <w:name w:val="WW8Num15z1"/>
    <w:qFormat w:val="1"/>
  </w:style>
  <w:style w:type="character" w:styleId="WW8Num15z2" w:customStyle="1">
    <w:name w:val="WW8Num15z2"/>
    <w:qFormat w:val="1"/>
  </w:style>
  <w:style w:type="character" w:styleId="WW8Num15z3" w:customStyle="1">
    <w:name w:val="WW8Num15z3"/>
    <w:qFormat w:val="1"/>
  </w:style>
  <w:style w:type="character" w:styleId="WW8Num15z4" w:customStyle="1">
    <w:name w:val="WW8Num15z4"/>
    <w:qFormat w:val="1"/>
  </w:style>
  <w:style w:type="character" w:styleId="WW8Num15z5" w:customStyle="1">
    <w:name w:val="WW8Num15z5"/>
    <w:qFormat w:val="1"/>
  </w:style>
  <w:style w:type="character" w:styleId="WW8Num15z6" w:customStyle="1">
    <w:name w:val="WW8Num15z6"/>
    <w:qFormat w:val="1"/>
  </w:style>
  <w:style w:type="character" w:styleId="WW8Num15z7" w:customStyle="1">
    <w:name w:val="WW8Num15z7"/>
    <w:qFormat w:val="1"/>
  </w:style>
  <w:style w:type="character" w:styleId="WW8Num15z8" w:customStyle="1">
    <w:name w:val="WW8Num15z8"/>
    <w:qFormat w:val="1"/>
  </w:style>
  <w:style w:type="character" w:styleId="WW8Num16z0" w:customStyle="1">
    <w:name w:val="WW8Num16z0"/>
    <w:qFormat w:val="1"/>
    <w:rPr>
      <w:rFonts w:ascii="Arial" w:cs="Arial" w:eastAsia="Calibri" w:hAnsi="Arial"/>
    </w:rPr>
  </w:style>
  <w:style w:type="character" w:styleId="WW8Num16z1" w:customStyle="1">
    <w:name w:val="WW8Num16z1"/>
    <w:qFormat w:val="1"/>
    <w:rPr>
      <w:rFonts w:ascii="Courier New" w:cs="Courier New" w:hAnsi="Courier New"/>
    </w:rPr>
  </w:style>
  <w:style w:type="character" w:styleId="WW8Num16z2" w:customStyle="1">
    <w:name w:val="WW8Num16z2"/>
    <w:qFormat w:val="1"/>
    <w:rPr>
      <w:rFonts w:ascii="Wingdings" w:cs="Wingdings" w:hAnsi="Wingdings"/>
    </w:rPr>
  </w:style>
  <w:style w:type="character" w:styleId="WW8Num16z3" w:customStyle="1">
    <w:name w:val="WW8Num16z3"/>
    <w:qFormat w:val="1"/>
    <w:rPr>
      <w:rFonts w:ascii="Symbol" w:cs="Symbol" w:hAnsi="Symbol"/>
    </w:rPr>
  </w:style>
  <w:style w:type="character" w:styleId="WW8Num17z0" w:customStyle="1">
    <w:name w:val="WW8Num17z0"/>
    <w:qFormat w:val="1"/>
    <w:rPr>
      <w:rFonts w:ascii="OpenSymbol" w:cs="OpenSymbol" w:hAnsi="OpenSymbol"/>
      <w:b w:val="0"/>
    </w:rPr>
  </w:style>
  <w:style w:type="character" w:styleId="WW8Num17z1" w:customStyle="1">
    <w:name w:val="WW8Num17z1"/>
    <w:qFormat w:val="1"/>
    <w:rPr>
      <w:rFonts w:ascii="Courier New" w:cs="Courier New" w:hAnsi="Courier New"/>
    </w:rPr>
  </w:style>
  <w:style w:type="character" w:styleId="WW8Num17z2" w:customStyle="1">
    <w:name w:val="WW8Num17z2"/>
    <w:qFormat w:val="1"/>
    <w:rPr>
      <w:rFonts w:ascii="Wingdings" w:cs="Wingdings" w:hAnsi="Wingdings"/>
    </w:rPr>
  </w:style>
  <w:style w:type="character" w:styleId="WW8Num17z3" w:customStyle="1">
    <w:name w:val="WW8Num17z3"/>
    <w:qFormat w:val="1"/>
    <w:rPr>
      <w:rFonts w:ascii="Symbol" w:cs="Symbol" w:hAnsi="Symbol"/>
    </w:rPr>
  </w:style>
  <w:style w:type="character" w:styleId="WW8Num18z0" w:customStyle="1">
    <w:name w:val="WW8Num18z0"/>
    <w:qFormat w:val="1"/>
    <w:rPr>
      <w:rFonts w:ascii="Calibri" w:cs="Calibri" w:hAnsi="Calibri"/>
    </w:rPr>
  </w:style>
  <w:style w:type="character" w:styleId="WW8Num18z1" w:customStyle="1">
    <w:name w:val="WW8Num18z1"/>
    <w:qFormat w:val="1"/>
    <w:rPr>
      <w:rFonts w:ascii="Courier New" w:cs="Courier New" w:hAnsi="Courier New"/>
    </w:rPr>
  </w:style>
  <w:style w:type="character" w:styleId="WW8Num18z2" w:customStyle="1">
    <w:name w:val="WW8Num18z2"/>
    <w:qFormat w:val="1"/>
    <w:rPr>
      <w:rFonts w:ascii="Wingdings" w:cs="Wingdings" w:hAnsi="Wingdings"/>
    </w:rPr>
  </w:style>
  <w:style w:type="character" w:styleId="WW8Num18z3" w:customStyle="1">
    <w:name w:val="WW8Num18z3"/>
    <w:qFormat w:val="1"/>
    <w:rPr>
      <w:rFonts w:ascii="Symbol" w:cs="Symbol" w:hAnsi="Symbol"/>
    </w:rPr>
  </w:style>
  <w:style w:type="character" w:styleId="WW8Num19z0" w:customStyle="1">
    <w:name w:val="WW8Num19z0"/>
    <w:qFormat w:val="1"/>
    <w:rPr>
      <w:rFonts w:ascii="Arial" w:cs="Arial" w:eastAsia="Calibri" w:hAnsi="Arial"/>
    </w:rPr>
  </w:style>
  <w:style w:type="character" w:styleId="WW8Num19z1" w:customStyle="1">
    <w:name w:val="WW8Num19z1"/>
    <w:qFormat w:val="1"/>
    <w:rPr>
      <w:rFonts w:ascii="Courier New" w:cs="Courier New" w:hAnsi="Courier New"/>
    </w:rPr>
  </w:style>
  <w:style w:type="character" w:styleId="WW8Num19z2" w:customStyle="1">
    <w:name w:val="WW8Num19z2"/>
    <w:qFormat w:val="1"/>
    <w:rPr>
      <w:rFonts w:ascii="Wingdings" w:cs="Wingdings" w:hAnsi="Wingdings"/>
    </w:rPr>
  </w:style>
  <w:style w:type="character" w:styleId="WW8Num19z3" w:customStyle="1">
    <w:name w:val="WW8Num19z3"/>
    <w:qFormat w:val="1"/>
    <w:rPr>
      <w:rFonts w:ascii="Symbol" w:cs="Symbol" w:hAnsi="Symbol"/>
    </w:rPr>
  </w:style>
  <w:style w:type="character" w:styleId="WW8Num20z0" w:customStyle="1">
    <w:name w:val="WW8Num20z0"/>
    <w:qFormat w:val="1"/>
    <w:rPr>
      <w:rFonts w:ascii="OpenSymbol" w:cs="OpenSymbol" w:hAnsi="OpenSymbol"/>
      <w:b w:val="0"/>
    </w:rPr>
  </w:style>
  <w:style w:type="character" w:styleId="WW8Num20z1" w:customStyle="1">
    <w:name w:val="WW8Num20z1"/>
    <w:qFormat w:val="1"/>
    <w:rPr>
      <w:rFonts w:ascii="Courier New" w:cs="Courier New" w:hAnsi="Courier New"/>
    </w:rPr>
  </w:style>
  <w:style w:type="character" w:styleId="WW8Num20z2" w:customStyle="1">
    <w:name w:val="WW8Num20z2"/>
    <w:qFormat w:val="1"/>
    <w:rPr>
      <w:rFonts w:ascii="Wingdings" w:cs="Wingdings" w:hAnsi="Wingdings"/>
    </w:rPr>
  </w:style>
  <w:style w:type="character" w:styleId="WW8Num20z3" w:customStyle="1">
    <w:name w:val="WW8Num20z3"/>
    <w:qFormat w:val="1"/>
    <w:rPr>
      <w:rFonts w:ascii="Symbol" w:cs="Symbol" w:hAnsi="Symbol"/>
    </w:rPr>
  </w:style>
  <w:style w:type="character" w:styleId="WW8Num21z0" w:customStyle="1">
    <w:name w:val="WW8Num21z0"/>
    <w:qFormat w:val="1"/>
    <w:rPr>
      <w:rFonts w:ascii="Calibri" w:cs="Calibri" w:hAnsi="Calibri"/>
    </w:rPr>
  </w:style>
  <w:style w:type="character" w:styleId="WW8Num21z1" w:customStyle="1">
    <w:name w:val="WW8Num21z1"/>
    <w:qFormat w:val="1"/>
    <w:rPr>
      <w:rFonts w:ascii="Courier New" w:cs="Courier New" w:hAnsi="Courier New"/>
    </w:rPr>
  </w:style>
  <w:style w:type="character" w:styleId="WW8Num21z2" w:customStyle="1">
    <w:name w:val="WW8Num21z2"/>
    <w:qFormat w:val="1"/>
    <w:rPr>
      <w:rFonts w:ascii="Wingdings" w:cs="Wingdings" w:hAnsi="Wingdings"/>
    </w:rPr>
  </w:style>
  <w:style w:type="character" w:styleId="WW8Num21z3" w:customStyle="1">
    <w:name w:val="WW8Num21z3"/>
    <w:qFormat w:val="1"/>
    <w:rPr>
      <w:rFonts w:ascii="Symbol" w:cs="Symbol" w:hAnsi="Symbol"/>
    </w:rPr>
  </w:style>
  <w:style w:type="character" w:styleId="WW8Num22z0" w:customStyle="1">
    <w:name w:val="WW8Num22z0"/>
    <w:qFormat w:val="1"/>
    <w:rPr>
      <w:rFonts w:ascii="OpenSymbol" w:cs="OpenSymbol" w:hAnsi="OpenSymbol"/>
      <w:b w:val="0"/>
    </w:rPr>
  </w:style>
  <w:style w:type="character" w:styleId="WW8Num22z1" w:customStyle="1">
    <w:name w:val="WW8Num22z1"/>
    <w:qFormat w:val="1"/>
    <w:rPr>
      <w:rFonts w:ascii="Courier New" w:cs="Courier New" w:hAnsi="Courier New"/>
    </w:rPr>
  </w:style>
  <w:style w:type="character" w:styleId="WW8Num22z2" w:customStyle="1">
    <w:name w:val="WW8Num22z2"/>
    <w:qFormat w:val="1"/>
    <w:rPr>
      <w:rFonts w:ascii="Wingdings" w:cs="Wingdings" w:hAnsi="Wingdings"/>
    </w:rPr>
  </w:style>
  <w:style w:type="character" w:styleId="WW8Num22z3" w:customStyle="1">
    <w:name w:val="WW8Num22z3"/>
    <w:qFormat w:val="1"/>
    <w:rPr>
      <w:rFonts w:ascii="Symbol" w:cs="Symbol" w:hAnsi="Symbol"/>
    </w:rPr>
  </w:style>
  <w:style w:type="character" w:styleId="WW8Num23z0" w:customStyle="1">
    <w:name w:val="WW8Num23z0"/>
    <w:qFormat w:val="1"/>
  </w:style>
  <w:style w:type="character" w:styleId="WW8Num24z0" w:customStyle="1">
    <w:name w:val="WW8Num24z0"/>
    <w:qFormat w:val="1"/>
    <w:rPr>
      <w:rFonts w:ascii="Symbol" w:cs="Symbol" w:hAnsi="Symbol"/>
    </w:rPr>
  </w:style>
  <w:style w:type="character" w:styleId="WW8Num24z1" w:customStyle="1">
    <w:name w:val="WW8Num24z1"/>
    <w:qFormat w:val="1"/>
    <w:rPr>
      <w:rFonts w:ascii="Courier New" w:cs="Courier New" w:hAnsi="Courier New"/>
    </w:rPr>
  </w:style>
  <w:style w:type="character" w:styleId="WW8Num24z2" w:customStyle="1">
    <w:name w:val="WW8Num24z2"/>
    <w:qFormat w:val="1"/>
    <w:rPr>
      <w:rFonts w:ascii="Wingdings" w:cs="Wingdings" w:hAnsi="Wingdings"/>
    </w:rPr>
  </w:style>
  <w:style w:type="character" w:styleId="WW8Num25z0" w:customStyle="1">
    <w:name w:val="WW8Num25z0"/>
    <w:qFormat w:val="1"/>
  </w:style>
  <w:style w:type="character" w:styleId="WW8Num25z1" w:customStyle="1">
    <w:name w:val="WW8Num25z1"/>
    <w:qFormat w:val="1"/>
  </w:style>
  <w:style w:type="character" w:styleId="WW8Num25z2" w:customStyle="1">
    <w:name w:val="WW8Num25z2"/>
    <w:qFormat w:val="1"/>
  </w:style>
  <w:style w:type="character" w:styleId="WW8Num25z3" w:customStyle="1">
    <w:name w:val="WW8Num25z3"/>
    <w:qFormat w:val="1"/>
  </w:style>
  <w:style w:type="character" w:styleId="WW8Num25z4" w:customStyle="1">
    <w:name w:val="WW8Num25z4"/>
    <w:qFormat w:val="1"/>
  </w:style>
  <w:style w:type="character" w:styleId="WW8Num25z5" w:customStyle="1">
    <w:name w:val="WW8Num25z5"/>
    <w:qFormat w:val="1"/>
  </w:style>
  <w:style w:type="character" w:styleId="WW8Num25z6" w:customStyle="1">
    <w:name w:val="WW8Num25z6"/>
    <w:qFormat w:val="1"/>
  </w:style>
  <w:style w:type="character" w:styleId="WW8Num25z7" w:customStyle="1">
    <w:name w:val="WW8Num25z7"/>
    <w:qFormat w:val="1"/>
  </w:style>
  <w:style w:type="character" w:styleId="WW8Num25z8" w:customStyle="1">
    <w:name w:val="WW8Num25z8"/>
    <w:qFormat w:val="1"/>
  </w:style>
  <w:style w:type="character" w:styleId="WW8Num26z0" w:customStyle="1">
    <w:name w:val="WW8Num26z0"/>
    <w:qFormat w:val="1"/>
    <w:rPr>
      <w:rFonts w:ascii="Symbol" w:cs="Symbol" w:hAnsi="Symbol"/>
    </w:rPr>
  </w:style>
  <w:style w:type="character" w:styleId="WW8Num26z1" w:customStyle="1">
    <w:name w:val="WW8Num26z1"/>
    <w:qFormat w:val="1"/>
    <w:rPr>
      <w:rFonts w:ascii="Courier New" w:cs="Courier New" w:hAnsi="Courier New"/>
    </w:rPr>
  </w:style>
  <w:style w:type="character" w:styleId="WW8Num26z2" w:customStyle="1">
    <w:name w:val="WW8Num26z2"/>
    <w:qFormat w:val="1"/>
    <w:rPr>
      <w:rFonts w:ascii="Wingdings" w:cs="Wingdings" w:hAnsi="Wingdings"/>
    </w:rPr>
  </w:style>
  <w:style w:type="character" w:styleId="WW8Num27z0" w:customStyle="1">
    <w:name w:val="WW8Num27z0"/>
    <w:qFormat w:val="1"/>
    <w:rPr>
      <w:rFonts w:ascii="Arial" w:cs="Arial" w:eastAsia="Calibri" w:hAnsi="Arial"/>
    </w:rPr>
  </w:style>
  <w:style w:type="character" w:styleId="WW8Num27z1" w:customStyle="1">
    <w:name w:val="WW8Num27z1"/>
    <w:qFormat w:val="1"/>
    <w:rPr>
      <w:rFonts w:ascii="Courier New" w:cs="Courier New" w:hAnsi="Courier New"/>
    </w:rPr>
  </w:style>
  <w:style w:type="character" w:styleId="WW8Num27z2" w:customStyle="1">
    <w:name w:val="WW8Num27z2"/>
    <w:qFormat w:val="1"/>
    <w:rPr>
      <w:rFonts w:ascii="Wingdings" w:cs="Wingdings" w:hAnsi="Wingdings"/>
    </w:rPr>
  </w:style>
  <w:style w:type="character" w:styleId="WW8Num27z3" w:customStyle="1">
    <w:name w:val="WW8Num27z3"/>
    <w:qFormat w:val="1"/>
    <w:rPr>
      <w:rFonts w:ascii="Symbol" w:cs="Symbol" w:hAnsi="Symbol"/>
    </w:rPr>
  </w:style>
  <w:style w:type="character" w:styleId="WW8Num28z0" w:customStyle="1">
    <w:name w:val="WW8Num28z0"/>
    <w:qFormat w:val="1"/>
    <w:rPr>
      <w:rFonts w:ascii="Calibri" w:cs="Calibri" w:hAnsi="Calibri"/>
    </w:rPr>
  </w:style>
  <w:style w:type="character" w:styleId="WW8Num28z1" w:customStyle="1">
    <w:name w:val="WW8Num28z1"/>
    <w:qFormat w:val="1"/>
    <w:rPr>
      <w:rFonts w:ascii="Courier New" w:cs="Courier New" w:hAnsi="Courier New"/>
    </w:rPr>
  </w:style>
  <w:style w:type="character" w:styleId="WW8Num28z2" w:customStyle="1">
    <w:name w:val="WW8Num28z2"/>
    <w:qFormat w:val="1"/>
    <w:rPr>
      <w:rFonts w:ascii="Wingdings" w:cs="Wingdings" w:hAnsi="Wingdings"/>
    </w:rPr>
  </w:style>
  <w:style w:type="character" w:styleId="WW8Num28z3" w:customStyle="1">
    <w:name w:val="WW8Num28z3"/>
    <w:qFormat w:val="1"/>
    <w:rPr>
      <w:rFonts w:ascii="Symbol" w:cs="Symbol" w:hAnsi="Symbol"/>
    </w:rPr>
  </w:style>
  <w:style w:type="character" w:styleId="WW8Num29z0" w:customStyle="1">
    <w:name w:val="WW8Num29z0"/>
    <w:qFormat w:val="1"/>
    <w:rPr>
      <w:rFonts w:ascii="OpenSymbol" w:cs="OpenSymbol" w:hAnsi="OpenSymbol"/>
      <w:b w:val="0"/>
    </w:rPr>
  </w:style>
  <w:style w:type="character" w:styleId="WW8Num29z1" w:customStyle="1">
    <w:name w:val="WW8Num29z1"/>
    <w:qFormat w:val="1"/>
    <w:rPr>
      <w:rFonts w:ascii="Courier New" w:cs="Courier New" w:hAnsi="Courier New"/>
    </w:rPr>
  </w:style>
  <w:style w:type="character" w:styleId="WW8Num29z2" w:customStyle="1">
    <w:name w:val="WW8Num29z2"/>
    <w:qFormat w:val="1"/>
    <w:rPr>
      <w:rFonts w:ascii="Wingdings" w:cs="Wingdings" w:hAnsi="Wingdings"/>
    </w:rPr>
  </w:style>
  <w:style w:type="character" w:styleId="WW8Num29z3" w:customStyle="1">
    <w:name w:val="WW8Num29z3"/>
    <w:qFormat w:val="1"/>
    <w:rPr>
      <w:rFonts w:ascii="Symbol" w:cs="Symbol" w:hAnsi="Symbol"/>
    </w:rPr>
  </w:style>
  <w:style w:type="character" w:styleId="WW8Num30z0" w:customStyle="1">
    <w:name w:val="WW8Num30z0"/>
    <w:qFormat w:val="1"/>
  </w:style>
  <w:style w:type="character" w:styleId="WW8Num30z1" w:customStyle="1">
    <w:name w:val="WW8Num30z1"/>
    <w:qFormat w:val="1"/>
  </w:style>
  <w:style w:type="character" w:styleId="WW8Num30z2" w:customStyle="1">
    <w:name w:val="WW8Num30z2"/>
    <w:qFormat w:val="1"/>
  </w:style>
  <w:style w:type="character" w:styleId="WW8Num30z3" w:customStyle="1">
    <w:name w:val="WW8Num30z3"/>
    <w:qFormat w:val="1"/>
  </w:style>
  <w:style w:type="character" w:styleId="WW8Num30z4" w:customStyle="1">
    <w:name w:val="WW8Num30z4"/>
    <w:qFormat w:val="1"/>
  </w:style>
  <w:style w:type="character" w:styleId="WW8Num30z5" w:customStyle="1">
    <w:name w:val="WW8Num30z5"/>
    <w:qFormat w:val="1"/>
  </w:style>
  <w:style w:type="character" w:styleId="WW8Num30z6" w:customStyle="1">
    <w:name w:val="WW8Num30z6"/>
    <w:qFormat w:val="1"/>
  </w:style>
  <w:style w:type="character" w:styleId="WW8Num30z7" w:customStyle="1">
    <w:name w:val="WW8Num30z7"/>
    <w:qFormat w:val="1"/>
  </w:style>
  <w:style w:type="character" w:styleId="WW8Num30z8" w:customStyle="1">
    <w:name w:val="WW8Num30z8"/>
    <w:qFormat w:val="1"/>
  </w:style>
  <w:style w:type="character" w:styleId="WW8Num31z0" w:customStyle="1">
    <w:name w:val="WW8Num31z0"/>
    <w:qFormat w:val="1"/>
    <w:rPr>
      <w:rFonts w:ascii="Arial" w:cs="Arial" w:eastAsia="Calibri" w:hAnsi="Arial"/>
    </w:rPr>
  </w:style>
  <w:style w:type="character" w:styleId="WW8Num31z1" w:customStyle="1">
    <w:name w:val="WW8Num31z1"/>
    <w:qFormat w:val="1"/>
    <w:rPr>
      <w:rFonts w:ascii="Courier New" w:cs="Courier New" w:hAnsi="Courier New"/>
    </w:rPr>
  </w:style>
  <w:style w:type="character" w:styleId="WW8Num31z2" w:customStyle="1">
    <w:name w:val="WW8Num31z2"/>
    <w:qFormat w:val="1"/>
    <w:rPr>
      <w:rFonts w:ascii="Wingdings" w:cs="Wingdings" w:hAnsi="Wingdings"/>
    </w:rPr>
  </w:style>
  <w:style w:type="character" w:styleId="WW8Num31z3" w:customStyle="1">
    <w:name w:val="WW8Num31z3"/>
    <w:qFormat w:val="1"/>
    <w:rPr>
      <w:rFonts w:ascii="Symbol" w:cs="Symbol" w:hAnsi="Symbol"/>
    </w:rPr>
  </w:style>
  <w:style w:type="character" w:styleId="WW8Num32z0" w:customStyle="1">
    <w:name w:val="WW8Num32z0"/>
    <w:qFormat w:val="1"/>
  </w:style>
  <w:style w:type="character" w:styleId="WW8Num32z1" w:customStyle="1">
    <w:name w:val="WW8Num32z1"/>
    <w:qFormat w:val="1"/>
  </w:style>
  <w:style w:type="character" w:styleId="WW8Num32z2" w:customStyle="1">
    <w:name w:val="WW8Num32z2"/>
    <w:qFormat w:val="1"/>
  </w:style>
  <w:style w:type="character" w:styleId="WW8Num32z3" w:customStyle="1">
    <w:name w:val="WW8Num32z3"/>
    <w:qFormat w:val="1"/>
  </w:style>
  <w:style w:type="character" w:styleId="WW8Num32z4" w:customStyle="1">
    <w:name w:val="WW8Num32z4"/>
    <w:qFormat w:val="1"/>
  </w:style>
  <w:style w:type="character" w:styleId="WW8Num32z5" w:customStyle="1">
    <w:name w:val="WW8Num32z5"/>
    <w:qFormat w:val="1"/>
  </w:style>
  <w:style w:type="character" w:styleId="WW8Num32z6" w:customStyle="1">
    <w:name w:val="WW8Num32z6"/>
    <w:qFormat w:val="1"/>
  </w:style>
  <w:style w:type="character" w:styleId="WW8Num32z7" w:customStyle="1">
    <w:name w:val="WW8Num32z7"/>
    <w:qFormat w:val="1"/>
  </w:style>
  <w:style w:type="character" w:styleId="WW8Num32z8" w:customStyle="1">
    <w:name w:val="WW8Num32z8"/>
    <w:qFormat w:val="1"/>
  </w:style>
  <w:style w:type="character" w:styleId="WW8Num33z0" w:customStyle="1">
    <w:name w:val="WW8Num33z0"/>
    <w:qFormat w:val="1"/>
    <w:rPr>
      <w:rFonts w:ascii="Symbol" w:cs="Symbol" w:hAnsi="Symbol"/>
    </w:rPr>
  </w:style>
  <w:style w:type="character" w:styleId="WW8Num33z1" w:customStyle="1">
    <w:name w:val="WW8Num33z1"/>
    <w:qFormat w:val="1"/>
    <w:rPr>
      <w:rFonts w:ascii="Courier New" w:cs="Courier New" w:hAnsi="Courier New"/>
    </w:rPr>
  </w:style>
  <w:style w:type="character" w:styleId="WW8Num33z2" w:customStyle="1">
    <w:name w:val="WW8Num33z2"/>
    <w:qFormat w:val="1"/>
    <w:rPr>
      <w:rFonts w:ascii="Wingdings" w:cs="Wingdings" w:hAnsi="Wingdings"/>
    </w:rPr>
  </w:style>
  <w:style w:type="character" w:styleId="WW8Num34z0" w:customStyle="1">
    <w:name w:val="WW8Num34z0"/>
    <w:qFormat w:val="1"/>
    <w:rPr>
      <w:rFonts w:ascii="Calibri" w:cs="Calibri" w:hAnsi="Calibri"/>
    </w:rPr>
  </w:style>
  <w:style w:type="character" w:styleId="WW8Num34z1" w:customStyle="1">
    <w:name w:val="WW8Num34z1"/>
    <w:qFormat w:val="1"/>
    <w:rPr>
      <w:rFonts w:ascii="Courier New" w:cs="Courier New" w:hAnsi="Courier New"/>
    </w:rPr>
  </w:style>
  <w:style w:type="character" w:styleId="WW8Num34z2" w:customStyle="1">
    <w:name w:val="WW8Num34z2"/>
    <w:qFormat w:val="1"/>
    <w:rPr>
      <w:rFonts w:ascii="Wingdings" w:cs="Wingdings" w:hAnsi="Wingdings"/>
    </w:rPr>
  </w:style>
  <w:style w:type="character" w:styleId="WW8Num34z3" w:customStyle="1">
    <w:name w:val="WW8Num34z3"/>
    <w:qFormat w:val="1"/>
    <w:rPr>
      <w:rFonts w:ascii="Symbol" w:cs="Symbol" w:hAnsi="Symbol"/>
    </w:rPr>
  </w:style>
  <w:style w:type="character" w:styleId="WW8Num35z0" w:customStyle="1">
    <w:name w:val="WW8Num35z0"/>
    <w:qFormat w:val="1"/>
    <w:rPr>
      <w:rFonts w:ascii="Symbol" w:cs="Symbol" w:hAnsi="Symbol"/>
    </w:rPr>
  </w:style>
  <w:style w:type="character" w:styleId="WW8Num35z1" w:customStyle="1">
    <w:name w:val="WW8Num35z1"/>
    <w:qFormat w:val="1"/>
    <w:rPr>
      <w:rFonts w:ascii="Courier New" w:cs="Courier New" w:hAnsi="Courier New"/>
    </w:rPr>
  </w:style>
  <w:style w:type="character" w:styleId="WW8Num35z2" w:customStyle="1">
    <w:name w:val="WW8Num35z2"/>
    <w:qFormat w:val="1"/>
    <w:rPr>
      <w:rFonts w:ascii="Wingdings" w:cs="Wingdings" w:hAnsi="Wingdings"/>
    </w:rPr>
  </w:style>
  <w:style w:type="character" w:styleId="WW8Num36z0" w:customStyle="1">
    <w:name w:val="WW8Num36z0"/>
    <w:qFormat w:val="1"/>
    <w:rPr>
      <w:rFonts w:ascii="Times New Roman" w:cs="Times New Roman" w:hAnsi="Times New Roman"/>
    </w:rPr>
  </w:style>
  <w:style w:type="character" w:styleId="WW8Num36z1" w:customStyle="1">
    <w:name w:val="WW8Num36z1"/>
    <w:qFormat w:val="1"/>
    <w:rPr>
      <w:rFonts w:ascii="Courier New" w:cs="Courier New" w:hAnsi="Courier New"/>
    </w:rPr>
  </w:style>
  <w:style w:type="character" w:styleId="WW8Num36z2" w:customStyle="1">
    <w:name w:val="WW8Num36z2"/>
    <w:qFormat w:val="1"/>
    <w:rPr>
      <w:rFonts w:ascii="Wingdings" w:cs="Wingdings" w:hAnsi="Wingdings"/>
    </w:rPr>
  </w:style>
  <w:style w:type="character" w:styleId="WW8Num36z3" w:customStyle="1">
    <w:name w:val="WW8Num36z3"/>
    <w:qFormat w:val="1"/>
    <w:rPr>
      <w:rFonts w:ascii="Symbol" w:cs="Symbol" w:hAnsi="Symbol"/>
    </w:rPr>
  </w:style>
  <w:style w:type="character" w:styleId="WW8Num37z0" w:customStyle="1">
    <w:name w:val="WW8Num37z0"/>
    <w:qFormat w:val="1"/>
    <w:rPr>
      <w:rFonts w:ascii="Symbol" w:cs="Symbol" w:hAnsi="Symbol"/>
    </w:rPr>
  </w:style>
  <w:style w:type="character" w:styleId="WW8Num37z1" w:customStyle="1">
    <w:name w:val="WW8Num37z1"/>
    <w:qFormat w:val="1"/>
    <w:rPr>
      <w:rFonts w:ascii="Courier New" w:cs="Courier New" w:hAnsi="Courier New"/>
    </w:rPr>
  </w:style>
  <w:style w:type="character" w:styleId="WW8Num37z2" w:customStyle="1">
    <w:name w:val="WW8Num37z2"/>
    <w:qFormat w:val="1"/>
    <w:rPr>
      <w:rFonts w:ascii="Wingdings" w:cs="Wingdings" w:hAnsi="Wingdings"/>
    </w:rPr>
  </w:style>
  <w:style w:type="character" w:styleId="WW8Num38z0" w:customStyle="1">
    <w:name w:val="WW8Num38z0"/>
    <w:qFormat w:val="1"/>
    <w:rPr>
      <w:rFonts w:ascii="Symbol" w:cs="Symbol" w:hAnsi="Symbol"/>
    </w:rPr>
  </w:style>
  <w:style w:type="character" w:styleId="WW8Num38z1" w:customStyle="1">
    <w:name w:val="WW8Num38z1"/>
    <w:qFormat w:val="1"/>
    <w:rPr>
      <w:rFonts w:ascii="Courier New" w:cs="Courier New" w:hAnsi="Courier New"/>
    </w:rPr>
  </w:style>
  <w:style w:type="character" w:styleId="WW8Num38z2" w:customStyle="1">
    <w:name w:val="WW8Num38z2"/>
    <w:qFormat w:val="1"/>
    <w:rPr>
      <w:rFonts w:ascii="Wingdings" w:cs="Wingdings" w:hAnsi="Wingdings"/>
    </w:rPr>
  </w:style>
  <w:style w:type="character" w:styleId="WW8Num39z0" w:customStyle="1">
    <w:name w:val="WW8Num39z0"/>
    <w:qFormat w:val="1"/>
    <w:rPr>
      <w:rFonts w:ascii="OpenSymbol" w:cs="OpenSymbol" w:hAnsi="OpenSymbol"/>
      <w:b w:val="0"/>
    </w:rPr>
  </w:style>
  <w:style w:type="character" w:styleId="WW8Num39z1" w:customStyle="1">
    <w:name w:val="WW8Num39z1"/>
    <w:qFormat w:val="1"/>
    <w:rPr>
      <w:rFonts w:ascii="Courier New" w:cs="Courier New" w:hAnsi="Courier New"/>
    </w:rPr>
  </w:style>
  <w:style w:type="character" w:styleId="WW8Num39z2" w:customStyle="1">
    <w:name w:val="WW8Num39z2"/>
    <w:qFormat w:val="1"/>
    <w:rPr>
      <w:rFonts w:ascii="Wingdings" w:cs="Wingdings" w:hAnsi="Wingdings"/>
    </w:rPr>
  </w:style>
  <w:style w:type="character" w:styleId="WW8Num39z3" w:customStyle="1">
    <w:name w:val="WW8Num39z3"/>
    <w:qFormat w:val="1"/>
    <w:rPr>
      <w:rFonts w:ascii="Symbol" w:cs="Symbol" w:hAnsi="Symbol"/>
    </w:rPr>
  </w:style>
  <w:style w:type="character" w:styleId="WW8Num40z0" w:customStyle="1">
    <w:name w:val="WW8Num40z0"/>
    <w:qFormat w:val="1"/>
  </w:style>
  <w:style w:type="character" w:styleId="WW8Num40z1" w:customStyle="1">
    <w:name w:val="WW8Num40z1"/>
    <w:qFormat w:val="1"/>
    <w:rPr>
      <w:rFonts w:ascii="Courier New" w:cs="Courier New" w:hAnsi="Courier New"/>
    </w:rPr>
  </w:style>
  <w:style w:type="character" w:styleId="WW8Num40z2" w:customStyle="1">
    <w:name w:val="WW8Num40z2"/>
    <w:qFormat w:val="1"/>
    <w:rPr>
      <w:rFonts w:ascii="Wingdings" w:cs="Wingdings" w:hAnsi="Wingdings"/>
    </w:rPr>
  </w:style>
  <w:style w:type="character" w:styleId="WW8Num40z3" w:customStyle="1">
    <w:name w:val="WW8Num40z3"/>
    <w:qFormat w:val="1"/>
    <w:rPr>
      <w:rFonts w:ascii="Symbol" w:cs="Symbol" w:hAnsi="Symbol"/>
    </w:rPr>
  </w:style>
  <w:style w:type="character" w:styleId="WW8Num41z0" w:customStyle="1">
    <w:name w:val="WW8Num41z0"/>
    <w:qFormat w:val="1"/>
    <w:rPr>
      <w:rFonts w:ascii="Symbol" w:cs="Symbol" w:hAnsi="Symbol"/>
    </w:rPr>
  </w:style>
  <w:style w:type="character" w:styleId="WW8Num41z1" w:customStyle="1">
    <w:name w:val="WW8Num41z1"/>
    <w:qFormat w:val="1"/>
    <w:rPr>
      <w:rFonts w:ascii="Courier New" w:cs="Courier New" w:hAnsi="Courier New"/>
    </w:rPr>
  </w:style>
  <w:style w:type="character" w:styleId="WW8Num41z2" w:customStyle="1">
    <w:name w:val="WW8Num41z2"/>
    <w:qFormat w:val="1"/>
    <w:rPr>
      <w:rFonts w:ascii="Wingdings" w:cs="Wingdings" w:hAnsi="Wingdings"/>
    </w:rPr>
  </w:style>
  <w:style w:type="character" w:styleId="Policepardfaut2" w:customStyle="1">
    <w:name w:val="Police par défaut2"/>
    <w:qFormat w:val="1"/>
  </w:style>
  <w:style w:type="character" w:styleId="WW8Num3z1" w:customStyle="1">
    <w:name w:val="WW8Num3z1"/>
    <w:qFormat w:val="1"/>
    <w:rPr>
      <w:rFonts w:ascii="Courier New" w:cs="Courier New" w:hAnsi="Courier New"/>
    </w:rPr>
  </w:style>
  <w:style w:type="character" w:styleId="WW8Num3z2" w:customStyle="1">
    <w:name w:val="WW8Num3z2"/>
    <w:qFormat w:val="1"/>
    <w:rPr>
      <w:rFonts w:ascii="Wingdings" w:cs="Wingdings" w:hAnsi="Wingdings"/>
    </w:rPr>
  </w:style>
  <w:style w:type="character" w:styleId="WW8Num3z3" w:customStyle="1">
    <w:name w:val="WW8Num3z3"/>
    <w:qFormat w:val="1"/>
    <w:rPr>
      <w:rFonts w:ascii="Symbol" w:cs="Symbol" w:hAnsi="Symbol"/>
    </w:rPr>
  </w:style>
  <w:style w:type="character" w:styleId="WW8Num4z1" w:customStyle="1">
    <w:name w:val="WW8Num4z1"/>
    <w:qFormat w:val="1"/>
    <w:rPr>
      <w:rFonts w:ascii="Courier New" w:cs="Courier New" w:hAnsi="Courier New"/>
      <w:sz w:val="20"/>
    </w:rPr>
  </w:style>
  <w:style w:type="character" w:styleId="WW8Num4z2" w:customStyle="1">
    <w:name w:val="WW8Num4z2"/>
    <w:qFormat w:val="1"/>
    <w:rPr>
      <w:rFonts w:ascii="Wingdings" w:cs="Wingdings" w:hAnsi="Wingdings"/>
      <w:sz w:val="20"/>
    </w:rPr>
  </w:style>
  <w:style w:type="character" w:styleId="WW8Num23z1" w:customStyle="1">
    <w:name w:val="WW8Num23z1"/>
    <w:qFormat w:val="1"/>
    <w:rPr>
      <w:rFonts w:ascii="Courier New" w:cs="Courier New" w:hAnsi="Courier New"/>
    </w:rPr>
  </w:style>
  <w:style w:type="character" w:styleId="WW8Num23z2" w:customStyle="1">
    <w:name w:val="WW8Num23z2"/>
    <w:qFormat w:val="1"/>
    <w:rPr>
      <w:rFonts w:ascii="Wingdings" w:cs="Wingdings" w:hAnsi="Wingdings"/>
    </w:rPr>
  </w:style>
  <w:style w:type="character" w:styleId="WW8Num23z3" w:customStyle="1">
    <w:name w:val="WW8Num23z3"/>
    <w:qFormat w:val="1"/>
    <w:rPr>
      <w:rFonts w:ascii="Symbol" w:cs="Symbol" w:hAnsi="Symbol"/>
    </w:rPr>
  </w:style>
  <w:style w:type="character" w:styleId="Policepardfaut1" w:customStyle="1">
    <w:name w:val="Police par défaut1"/>
    <w:qFormat w:val="1"/>
  </w:style>
  <w:style w:type="character" w:styleId="Titre5Car" w:customStyle="1">
    <w:name w:val="Titre 5 Car"/>
    <w:qFormat w:val="1"/>
    <w:rPr>
      <w:rFonts w:ascii="Cambria" w:cs="Cambria" w:hAnsi="Cambria"/>
      <w:color w:val="243f60"/>
    </w:rPr>
  </w:style>
  <w:style w:type="character" w:styleId="Titre7Car" w:customStyle="1">
    <w:name w:val="Titre 7 Car"/>
    <w:qFormat w:val="1"/>
    <w:rPr>
      <w:rFonts w:ascii="Times New Roman" w:cs="Times New Roman" w:hAnsi="Times New Roman"/>
      <w:sz w:val="24"/>
      <w:szCs w:val="24"/>
    </w:rPr>
  </w:style>
  <w:style w:type="character" w:styleId="Titre9Car" w:customStyle="1">
    <w:name w:val="Titre 9 Car"/>
    <w:qFormat w:val="1"/>
    <w:rPr>
      <w:rFonts w:ascii="Arial" w:cs="Arial" w:hAnsi="Arial"/>
    </w:rPr>
  </w:style>
  <w:style w:type="character" w:styleId="LienInternet" w:customStyle="1">
    <w:name w:val="Lien Internet"/>
    <w:uiPriority w:val="99"/>
    <w:rPr>
      <w:rFonts w:cs="Times New Roman"/>
      <w:color w:val="0000ff"/>
      <w:u w:val="single"/>
    </w:rPr>
  </w:style>
  <w:style w:type="character" w:styleId="TextedebullesCar" w:customStyle="1">
    <w:name w:val="Texte de bulles Car"/>
    <w:qFormat w:val="1"/>
    <w:rPr>
      <w:rFonts w:ascii="Tahoma" w:cs="Tahoma" w:hAnsi="Tahoma"/>
      <w:sz w:val="16"/>
      <w:szCs w:val="16"/>
    </w:rPr>
  </w:style>
  <w:style w:type="character" w:styleId="lev">
    <w:name w:val="Strong"/>
    <w:qFormat w:val="1"/>
    <w:rPr>
      <w:rFonts w:cs="Times New Roman"/>
      <w:b w:val="1"/>
      <w:bCs w:val="1"/>
    </w:rPr>
  </w:style>
  <w:style w:type="character" w:styleId="En-tteCar" w:customStyle="1">
    <w:name w:val="En-tête Car"/>
    <w:qFormat w:val="1"/>
    <w:rPr>
      <w:rFonts w:cs="Calibri"/>
    </w:rPr>
  </w:style>
  <w:style w:type="character" w:styleId="PieddepageCar" w:customStyle="1">
    <w:name w:val="Pied de page Car"/>
    <w:qFormat w:val="1"/>
    <w:rPr>
      <w:rFonts w:cs="Calibri"/>
    </w:rPr>
  </w:style>
  <w:style w:type="character" w:styleId="TitreCar" w:customStyle="1">
    <w:name w:val="Titre Car"/>
    <w:qFormat w:val="1"/>
    <w:rPr>
      <w:b w:val="1"/>
      <w:bCs w:val="1"/>
      <w:sz w:val="24"/>
      <w:szCs w:val="24"/>
    </w:rPr>
  </w:style>
  <w:style w:type="character" w:styleId="Sous-titreCar" w:customStyle="1">
    <w:name w:val="Sous-titre Car"/>
    <w:qFormat w:val="1"/>
    <w:rPr>
      <w:rFonts w:ascii="Cambria" w:cs="Times New Roman" w:eastAsia="Times New Roman" w:hAnsi="Cambria"/>
      <w:i w:val="1"/>
      <w:iCs w:val="1"/>
      <w:color w:val="4f81bd"/>
      <w:spacing w:val="15"/>
      <w:sz w:val="24"/>
      <w:szCs w:val="24"/>
    </w:rPr>
  </w:style>
  <w:style w:type="character" w:styleId="LienInternetvisit" w:customStyle="1">
    <w:name w:val="Lien Internet visité"/>
    <w:rPr>
      <w:color w:val="800080"/>
      <w:u w:val="single"/>
    </w:rPr>
  </w:style>
  <w:style w:type="character" w:styleId="Marquedecommentaire1" w:customStyle="1">
    <w:name w:val="Marque de commentaire1"/>
    <w:qFormat w:val="1"/>
    <w:rPr>
      <w:sz w:val="16"/>
      <w:szCs w:val="16"/>
    </w:rPr>
  </w:style>
  <w:style w:type="character" w:styleId="CommentaireCar" w:customStyle="1">
    <w:name w:val="Commentaire Car"/>
    <w:qFormat w:val="1"/>
    <w:rPr>
      <w:rFonts w:ascii="Calibri" w:cs="Calibri" w:eastAsia="Calibri" w:hAnsi="Calibri"/>
    </w:rPr>
  </w:style>
  <w:style w:type="character" w:styleId="ObjetducommentaireCar" w:customStyle="1">
    <w:name w:val="Objet du commentaire Car"/>
    <w:qFormat w:val="1"/>
    <w:rPr>
      <w:rFonts w:ascii="Calibri" w:cs="Calibri" w:eastAsia="Calibri" w:hAnsi="Calibri"/>
      <w:b w:val="1"/>
      <w:bCs w:val="1"/>
    </w:rPr>
  </w:style>
  <w:style w:type="character" w:styleId="formula" w:customStyle="1">
    <w:name w:val="formula"/>
    <w:qFormat w:val="1"/>
    <w:rsid w:val="004B7817"/>
  </w:style>
  <w:style w:type="character" w:styleId="Accentuation">
    <w:name w:val="Emphasis"/>
    <w:uiPriority w:val="20"/>
    <w:qFormat w:val="1"/>
    <w:rsid w:val="004B7817"/>
    <w:rPr>
      <w:i w:val="1"/>
      <w:iCs w:val="1"/>
    </w:rPr>
  </w:style>
  <w:style w:type="character" w:styleId="Marquedecommentaire">
    <w:name w:val="annotation reference"/>
    <w:uiPriority w:val="99"/>
    <w:semiHidden w:val="1"/>
    <w:unhideWhenUsed w:val="1"/>
    <w:qFormat w:val="1"/>
    <w:rsid w:val="00704379"/>
    <w:rPr>
      <w:sz w:val="16"/>
      <w:szCs w:val="16"/>
    </w:rPr>
  </w:style>
  <w:style w:type="character" w:styleId="CommentaireCar1" w:customStyle="1">
    <w:name w:val="Commentaire Car1"/>
    <w:link w:val="Commentaire"/>
    <w:uiPriority w:val="99"/>
    <w:semiHidden w:val="1"/>
    <w:qFormat w:val="1"/>
    <w:rsid w:val="00704379"/>
    <w:rPr>
      <w:rFonts w:ascii="Calibri" w:cs="Calibri" w:eastAsia="Calibri" w:hAnsi="Calibri"/>
      <w:lang w:eastAsia="zh-CN"/>
    </w:rPr>
  </w:style>
  <w:style w:type="character" w:styleId="En-tteCar1" w:customStyle="1">
    <w:name w:val="En-tête Car1"/>
    <w:basedOn w:val="Policepardfaut"/>
    <w:qFormat w:val="1"/>
    <w:rsid w:val="00E73F4E"/>
    <w:rPr>
      <w:rFonts w:ascii="Calibri" w:cs="Calibri" w:eastAsia="Calibri" w:hAnsi="Calibri"/>
      <w:sz w:val="22"/>
      <w:szCs w:val="22"/>
      <w:lang w:eastAsia="zh-CN"/>
    </w:rPr>
  </w:style>
  <w:style w:type="paragraph" w:styleId="Titre">
    <w:name w:val="Title"/>
    <w:basedOn w:val="Normal"/>
    <w:next w:val="Corpsdetexte"/>
    <w:qFormat w:val="1"/>
    <w:pPr>
      <w:keepNext w:val="1"/>
      <w:spacing w:after="120" w:before="240"/>
    </w:pPr>
    <w:rPr>
      <w:rFonts w:ascii="Liberation Sans" w:cs="Arial" w:eastAsia="Microsoft YaHei" w:hAnsi="Liberation Sans"/>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Mangal"/>
    </w:rPr>
  </w:style>
  <w:style w:type="paragraph" w:styleId="Titre2" w:customStyle="1">
    <w:name w:val="Titre2"/>
    <w:basedOn w:val="Normal"/>
    <w:next w:val="Sous-titre"/>
    <w:qFormat w:val="1"/>
    <w:rPr>
      <w:rFonts w:ascii="Times New Roman" w:cs="Times New Roman" w:eastAsia="Times New Roman" w:hAnsi="Times New Roman"/>
      <w:b w:val="1"/>
      <w:bCs w:val="1"/>
      <w:sz w:val="24"/>
      <w:szCs w:val="24"/>
      <w:lang w:val="x-none"/>
    </w:rPr>
  </w:style>
  <w:style w:type="paragraph" w:styleId="Titre1" w:customStyle="1">
    <w:name w:val="Titre1"/>
    <w:basedOn w:val="Normal"/>
    <w:next w:val="Corpsdetexte"/>
    <w:qFormat w:val="1"/>
    <w:pPr>
      <w:keepNext w:val="1"/>
      <w:spacing w:after="120" w:before="240"/>
    </w:pPr>
    <w:rPr>
      <w:rFonts w:ascii="Arial" w:cs="Mangal" w:eastAsia="SimSun" w:hAnsi="Arial"/>
      <w:sz w:val="28"/>
      <w:szCs w:val="28"/>
    </w:rPr>
  </w:style>
  <w:style w:type="paragraph" w:styleId="Lgende1" w:customStyle="1">
    <w:name w:val="Légende1"/>
    <w:basedOn w:val="Normal"/>
    <w:qFormat w:val="1"/>
    <w:pPr>
      <w:suppressLineNumbers w:val="1"/>
      <w:spacing w:after="120" w:before="120"/>
    </w:pPr>
    <w:rPr>
      <w:rFonts w:cs="Mangal"/>
      <w:i w:val="1"/>
      <w:iCs w:val="1"/>
      <w:sz w:val="24"/>
      <w:szCs w:val="24"/>
    </w:rPr>
  </w:style>
  <w:style w:type="paragraph" w:styleId="Grilleclaire-Accent31" w:customStyle="1">
    <w:name w:val="Grille claire - Accent 31"/>
    <w:basedOn w:val="Normal"/>
    <w:qFormat w:val="1"/>
    <w:pPr>
      <w:ind w:left="720"/>
    </w:pPr>
  </w:style>
  <w:style w:type="paragraph" w:styleId="Textedebulles">
    <w:name w:val="Balloon Text"/>
    <w:basedOn w:val="Normal"/>
    <w:qFormat w:val="1"/>
    <w:rPr>
      <w:rFonts w:ascii="Tahoma" w:cs="Tahoma" w:hAnsi="Tahoma"/>
      <w:sz w:val="16"/>
      <w:szCs w:val="16"/>
    </w:rPr>
  </w:style>
  <w:style w:type="paragraph" w:styleId="NormalWeb">
    <w:name w:val="Normal (Web)"/>
    <w:basedOn w:val="Normal"/>
    <w:uiPriority w:val="99"/>
    <w:qFormat w:val="1"/>
    <w:pPr>
      <w:spacing w:after="280" w:before="280"/>
    </w:pPr>
    <w:rPr>
      <w:rFonts w:ascii="Times New Roman" w:cs="Times New Roman" w:eastAsia="Times New Roman" w:hAnsi="Times New Roman"/>
      <w:sz w:val="24"/>
      <w:szCs w:val="24"/>
    </w:rPr>
  </w:style>
  <w:style w:type="paragraph" w:styleId="Corpsdetexte31" w:customStyle="1">
    <w:name w:val="Corps de texte 31"/>
    <w:basedOn w:val="Normal"/>
    <w:qFormat w:val="1"/>
    <w:rPr>
      <w:rFonts w:ascii="Times New Roman" w:cs="Times New Roman" w:eastAsia="Times New Roman" w:hAnsi="Times New Roman"/>
    </w:rPr>
  </w:style>
  <w:style w:type="paragraph" w:styleId="Sansinterligne">
    <w:name w:val="No Spacing"/>
    <w:qFormat w:val="1"/>
    <w:pPr>
      <w:jc w:val="center"/>
    </w:pPr>
    <w:rPr>
      <w:rFonts w:ascii="Calibri" w:cs="Calibri" w:eastAsia="Calibri" w:hAnsi="Calibri"/>
      <w:sz w:val="22"/>
      <w:szCs w:val="22"/>
      <w:lang w:eastAsia="zh-CN"/>
    </w:rPr>
  </w:style>
  <w:style w:type="paragraph" w:styleId="WW-Standard" w:customStyle="1">
    <w:name w:val="WW-Standard"/>
    <w:qFormat w:val="1"/>
    <w:pPr>
      <w:widowControl w:val="0"/>
      <w:jc w:val="center"/>
    </w:pPr>
    <w:rPr>
      <w:rFonts w:ascii="Calibri" w:cs="Calibri" w:eastAsia="Calibri" w:hAnsi="Calibri"/>
      <w:kern w:val="2"/>
      <w:sz w:val="24"/>
      <w:szCs w:val="24"/>
      <w:lang w:eastAsia="zh-CN" w:val="de-DE"/>
    </w:rPr>
  </w:style>
  <w:style w:type="paragraph" w:styleId="En-tteetpieddepage" w:customStyle="1">
    <w:name w:val="En-tête et pied de page"/>
    <w:basedOn w:val="Normal"/>
    <w:qFormat w:val="1"/>
  </w:style>
  <w:style w:type="paragraph" w:styleId="En-tte">
    <w:name w:val="header"/>
    <w:basedOn w:val="Normal"/>
  </w:style>
  <w:style w:type="paragraph" w:styleId="Pieddepage">
    <w:name w:val="footer"/>
    <w:basedOn w:val="Normal"/>
  </w:style>
  <w:style w:type="paragraph" w:styleId="Contenudetableau" w:customStyle="1">
    <w:name w:val="Contenu de tableau"/>
    <w:basedOn w:val="Normal"/>
    <w:qFormat w:val="1"/>
    <w:pPr>
      <w:suppressLineNumbers w:val="1"/>
    </w:pPr>
  </w:style>
  <w:style w:type="paragraph" w:styleId="Titredetableau" w:customStyle="1">
    <w:name w:val="Titre de tableau"/>
    <w:basedOn w:val="Contenudetableau"/>
    <w:qFormat w:val="1"/>
    <w:rPr>
      <w:b w:val="1"/>
      <w:bCs w:val="1"/>
    </w:rPr>
  </w:style>
  <w:style w:type="paragraph" w:styleId="Sous-titre">
    <w:name w:val="Subtitle"/>
    <w:basedOn w:val="Normal"/>
    <w:next w:val="Normal"/>
    <w:qFormat w:val="1"/>
    <w:rPr>
      <w:rFonts w:ascii="Cambria" w:cs="Times New Roman" w:eastAsia="Times New Roman" w:hAnsi="Cambria"/>
      <w:i w:val="1"/>
      <w:iCs w:val="1"/>
      <w:color w:val="4f81bd"/>
      <w:spacing w:val="15"/>
      <w:sz w:val="24"/>
      <w:szCs w:val="24"/>
      <w:lang w:val="x-none"/>
    </w:rPr>
  </w:style>
  <w:style w:type="paragraph" w:styleId="Commentaire1" w:customStyle="1">
    <w:name w:val="Commentaire1"/>
    <w:basedOn w:val="Normal"/>
    <w:qFormat w:val="1"/>
    <w:rPr>
      <w:rFonts w:cs="Times New Roman"/>
      <w:sz w:val="20"/>
      <w:szCs w:val="20"/>
      <w:lang w:val="x-none"/>
    </w:rPr>
  </w:style>
  <w:style w:type="paragraph" w:styleId="Objetducommentaire">
    <w:name w:val="annotation subject"/>
    <w:basedOn w:val="Commentaire1"/>
    <w:next w:val="Commentaire1"/>
    <w:qFormat w:val="1"/>
    <w:rPr>
      <w:b w:val="1"/>
      <w:bCs w:val="1"/>
    </w:rPr>
  </w:style>
  <w:style w:type="paragraph" w:styleId="Grillemoyenne1-Accent21" w:customStyle="1">
    <w:name w:val="Grille moyenne 1 - Accent 21"/>
    <w:basedOn w:val="Normal"/>
    <w:qFormat w:val="1"/>
    <w:pPr>
      <w:spacing w:after="160" w:line="252" w:lineRule="auto"/>
      <w:ind w:left="720"/>
      <w:contextualSpacing w:val="1"/>
      <w:jc w:val="left"/>
    </w:pPr>
    <w:rPr>
      <w:rFonts w:cs="Times New Roman"/>
    </w:rPr>
  </w:style>
  <w:style w:type="paragraph" w:styleId="western" w:customStyle="1">
    <w:name w:val="western"/>
    <w:basedOn w:val="Normal"/>
    <w:qFormat w:val="1"/>
    <w:pPr>
      <w:spacing w:after="119" w:before="280"/>
    </w:pPr>
    <w:rPr>
      <w:rFonts w:cs="Times New Roman" w:eastAsia="Times New Roman"/>
      <w:sz w:val="24"/>
      <w:szCs w:val="24"/>
    </w:rPr>
  </w:style>
  <w:style w:type="paragraph" w:styleId="Paragraphedeliste">
    <w:name w:val="List Paragraph"/>
    <w:basedOn w:val="Normal"/>
    <w:uiPriority w:val="34"/>
    <w:qFormat w:val="1"/>
    <w:pPr>
      <w:spacing w:after="160" w:line="252" w:lineRule="auto"/>
      <w:ind w:left="720"/>
      <w:contextualSpacing w:val="1"/>
      <w:jc w:val="left"/>
    </w:pPr>
    <w:rPr>
      <w:rFonts w:cs="Times New Roman"/>
    </w:rPr>
  </w:style>
  <w:style w:type="paragraph" w:styleId="Default" w:customStyle="1">
    <w:name w:val="Default"/>
    <w:qFormat w:val="1"/>
    <w:rsid w:val="001D2EB9"/>
    <w:rPr>
      <w:rFonts w:ascii="Calibri" w:cs="Calibri" w:eastAsia="Calibri" w:hAnsi="Calibri"/>
      <w:color w:val="000000"/>
      <w:sz w:val="24"/>
      <w:szCs w:val="24"/>
      <w:lang w:eastAsia="en-US"/>
    </w:rPr>
  </w:style>
  <w:style w:type="paragraph" w:styleId="Standard" w:customStyle="1">
    <w:name w:val="Standard"/>
    <w:qFormat w:val="1"/>
    <w:rsid w:val="00E81639"/>
    <w:rPr>
      <w:kern w:val="2"/>
      <w:sz w:val="24"/>
      <w:szCs w:val="24"/>
      <w:lang w:eastAsia="zh-CN"/>
    </w:rPr>
  </w:style>
  <w:style w:type="paragraph" w:styleId="Commentaire">
    <w:name w:val="annotation text"/>
    <w:basedOn w:val="Normal"/>
    <w:link w:val="CommentaireCar1"/>
    <w:uiPriority w:val="99"/>
    <w:semiHidden w:val="1"/>
    <w:unhideWhenUsed w:val="1"/>
    <w:qFormat w:val="1"/>
    <w:rsid w:val="00704379"/>
    <w:rPr>
      <w:sz w:val="20"/>
      <w:szCs w:val="20"/>
    </w:rPr>
  </w:style>
  <w:style w:type="paragraph" w:styleId="Rvision">
    <w:name w:val="Revision"/>
    <w:uiPriority w:val="99"/>
    <w:semiHidden w:val="1"/>
    <w:qFormat w:val="1"/>
    <w:rsid w:val="007039EF"/>
    <w:rPr>
      <w:rFonts w:ascii="Calibri" w:cs="Calibri" w:eastAsia="Calibri" w:hAnsi="Calibri"/>
      <w:sz w:val="22"/>
      <w:szCs w:val="22"/>
      <w:lang w:eastAsia="zh-CN"/>
    </w:rPr>
  </w:style>
  <w:style w:type="paragraph" w:styleId="sun1" w:customStyle="1">
    <w:name w:val="sun1"/>
    <w:basedOn w:val="Default"/>
    <w:qFormat w:val="1"/>
    <w:rsid w:val="002E136A"/>
    <w:rPr>
      <w:rFonts w:ascii="FreeSans" w:cs="FreeSans" w:eastAsia="Tahoma" w:hAnsi="FreeSans"/>
      <w:kern w:val="2"/>
      <w:sz w:val="36"/>
      <w:lang w:bidi="hi-IN" w:eastAsia="zh-CN"/>
    </w:rPr>
  </w:style>
  <w:style w:type="table" w:styleId="Grilledutableau">
    <w:name w:val="Table Grid"/>
    <w:basedOn w:val="TableauNormal"/>
    <w:uiPriority w:val="59"/>
    <w:rsid w:val="0017016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J4TOxbIStgk7PJ2kuPaS6O1PLg==">CgMxLjA4AHIhMXhmekVLdVdGVDlZSmVvQjR2QzVnZ0pCM0d6M015QVBf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2022-12-14T10:31:00Z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0x010100873AB55E0CC5DA459F57F5A42893F46A005A087D358B12CA4E82A8A8BA9B8A8CF200D3544DBFAD4F664AA25DF68E6D1F0A9E00689F2856DFEDCE40890FDCED81A7DFC900F734428F0E6ACB4EAAFA1F605D28DD0C</vt:lpwstr>
  </property>
  <property fmtid="{D5CDD505-2E9C-101B-9397-08002B2CF9AE}" pid="4" name="Description0">
    <vt:lpwstr>spécificité des enzymes digestives</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