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664" w:right="230" w:firstLine="707.9999999999995"/>
        <w:jc w:val="right"/>
        <w:rPr/>
      </w:pPr>
      <w:bookmarkStart w:colFirst="0" w:colLast="0" w:name="_heading=h.gjdgxs" w:id="0"/>
      <w:bookmarkEnd w:id="0"/>
      <w:r w:rsidDel="00000000" w:rsidR="00000000" w:rsidRPr="00000000">
        <w:rPr>
          <w:rFonts w:ascii="Arial" w:cs="Arial" w:eastAsia="Arial" w:hAnsi="Arial"/>
          <w:sz w:val="24"/>
          <w:szCs w:val="24"/>
          <w:rtl w:val="0"/>
        </w:rPr>
        <w:t xml:space="preserve">Fiche sujet – candidat (1/3)</w:t>
      </w:r>
      <w:r w:rsidDel="00000000" w:rsidR="00000000" w:rsidRPr="00000000">
        <w:rPr>
          <w:rtl w:val="0"/>
        </w:rPr>
      </w:r>
    </w:p>
    <w:tbl>
      <w:tblPr>
        <w:tblStyle w:val="Table1"/>
        <w:tblW w:w="15388.0" w:type="dxa"/>
        <w:jc w:val="center"/>
        <w:tblLayout w:type="fixed"/>
        <w:tblLook w:val="0400"/>
      </w:tblPr>
      <w:tblGrid>
        <w:gridCol w:w="15388"/>
        <w:tblGridChange w:id="0">
          <w:tblGrid>
            <w:gridCol w:w="153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2">
            <w:pPr>
              <w:spacing w:after="120" w:before="120" w:lineRule="auto"/>
              <w:rPr/>
            </w:pPr>
            <w:r w:rsidDel="00000000" w:rsidR="00000000" w:rsidRPr="00000000">
              <w:rPr>
                <w:rFonts w:ascii="Arial" w:cs="Arial" w:eastAsia="Arial" w:hAnsi="Arial"/>
                <w:b w:val="1"/>
                <w:sz w:val="24"/>
                <w:szCs w:val="24"/>
                <w:rtl w:val="0"/>
              </w:rPr>
              <w:t xml:space="preserve">Contexte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38" w:lineRule="auto"/>
              <w:ind w:left="0" w:right="1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cours d’un cycle orogénique, les granites peuvent se former à différents moments lors de l’édification du relief durant la collision ou lors de la disparition de la chaîne de montagnes. Le Massif central appartient à une ancienne chaîne de montagnes, la chaîne hercynienne. L’étude porte sur le granite de Meymac situé dans le Massif central.</w:t>
            </w:r>
          </w:p>
          <w:p w:rsidR="00000000" w:rsidDel="00000000" w:rsidP="00000000" w:rsidRDefault="00000000" w:rsidRPr="00000000" w14:paraId="00000004">
            <w:pPr>
              <w:spacing w:after="120" w:before="120" w:line="276" w:lineRule="auto"/>
              <w:ind w:right="155"/>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cherche à déterminer à quel moment de l’histoire de la chaîne hercynienne, le granite de Meymac s’est formé dans le Massif central.</w:t>
            </w:r>
          </w:p>
        </w:tc>
      </w:tr>
    </w:tbl>
    <w:p w:rsidR="00000000" w:rsidDel="00000000" w:rsidP="00000000" w:rsidRDefault="00000000" w:rsidRPr="00000000" w14:paraId="00000005">
      <w:pPr>
        <w:jc w:val="right"/>
        <w:rPr>
          <w:rFonts w:ascii="Arial" w:cs="Arial" w:eastAsia="Arial" w:hAnsi="Arial"/>
          <w:sz w:val="24"/>
          <w:szCs w:val="24"/>
        </w:rPr>
      </w:pPr>
      <w:r w:rsidDel="00000000" w:rsidR="00000000" w:rsidRPr="00000000">
        <w:rPr>
          <w:rtl w:val="0"/>
        </w:rPr>
      </w:r>
    </w:p>
    <w:tbl>
      <w:tblPr>
        <w:tblStyle w:val="Table2"/>
        <w:tblW w:w="15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66"/>
        <w:tblGridChange w:id="0">
          <w:tblGrid>
            <w:gridCol w:w="15566"/>
          </w:tblGrid>
        </w:tblGridChange>
      </w:tblGrid>
      <w:tr>
        <w:trPr>
          <w:cantSplit w:val="0"/>
          <w:tblHeader w:val="0"/>
        </w:trPr>
        <w:tc>
          <w:tcPr>
            <w:shd w:fill="d9d9d9" w:val="clear"/>
            <w:vAlign w:val="center"/>
          </w:tcPr>
          <w:p w:rsidR="00000000" w:rsidDel="00000000" w:rsidP="00000000" w:rsidRDefault="00000000" w:rsidRPr="00000000" w14:paraId="00000006">
            <w:pPr>
              <w:spacing w:after="120" w:before="12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Consignes</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07">
            <w:pPr>
              <w:spacing w:after="120"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Partie A : Appropriation du contexte, proposition d’une stratégie et activité pratique (durée recommandée : 30 minutes)</w:t>
            </w:r>
            <w:r w:rsidDel="00000000" w:rsidR="00000000" w:rsidRPr="00000000">
              <w:rPr>
                <w:rtl w:val="0"/>
              </w:rPr>
            </w:r>
          </w:p>
        </w:tc>
      </w:tr>
      <w:tr>
        <w:trPr>
          <w:cantSplit w:val="0"/>
          <w:tblHeader w:val="0"/>
        </w:trPr>
        <w:tc>
          <w:tcPr/>
          <w:p w:rsidR="00000000" w:rsidDel="00000000" w:rsidP="00000000" w:rsidRDefault="00000000" w:rsidRPr="00000000" w14:paraId="00000008">
            <w:pPr>
              <w:spacing w:before="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Élaborer une stratégie de résolution</w:t>
            </w:r>
            <w:r w:rsidDel="00000000" w:rsidR="00000000" w:rsidRPr="00000000">
              <w:rPr>
                <w:rFonts w:ascii="Arial" w:cs="Arial" w:eastAsia="Arial" w:hAnsi="Arial"/>
                <w:sz w:val="24"/>
                <w:szCs w:val="24"/>
                <w:rtl w:val="0"/>
              </w:rPr>
              <w:t xml:space="preserve"> afin de déterminer la possibilité de dater par radiochronologie le granite de Meymac et de le situer dans l’histoire de la chaîne hercynienne.</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Appeler l’examinateur </w:t>
            </w:r>
            <w:r w:rsidDel="00000000" w:rsidR="00000000" w:rsidRPr="00000000">
              <w:rPr>
                <w:rFonts w:ascii="Arial" w:cs="Arial" w:eastAsia="Arial" w:hAnsi="Arial"/>
                <w:i w:val="1"/>
                <w:sz w:val="24"/>
                <w:szCs w:val="24"/>
                <w:rtl w:val="0"/>
              </w:rPr>
              <w:t xml:space="preserve">pour formaliser votre proposition à l’oral.</w:t>
            </w:r>
          </w:p>
          <w:p w:rsidR="00000000" w:rsidDel="00000000" w:rsidP="00000000" w:rsidRDefault="00000000" w:rsidRPr="00000000" w14:paraId="0000000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Mettre en œuvre le protocole.</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0D">
            <w:pPr>
              <w:spacing w:after="120" w:before="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Partie B : Présentation et interprétation des résultats ; conclusion (durée recommandée : 30 minutes)</w:t>
            </w:r>
            <w:r w:rsidDel="00000000" w:rsidR="00000000" w:rsidRPr="00000000">
              <w:rPr>
                <w:rtl w:val="0"/>
              </w:rPr>
            </w:r>
          </w:p>
        </w:tc>
      </w:tr>
      <w:tr>
        <w:trPr>
          <w:cantSplit w:val="0"/>
          <w:tblHeader w:val="0"/>
        </w:trPr>
        <w:tc>
          <w:tcPr/>
          <w:p w:rsidR="00000000" w:rsidDel="00000000" w:rsidP="00000000" w:rsidRDefault="00000000" w:rsidRPr="00000000" w14:paraId="0000000E">
            <w:pPr>
              <w:spacing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Présenter et traiter les résultats obtenus</w:t>
            </w:r>
            <w:r w:rsidDel="00000000" w:rsidR="00000000" w:rsidRPr="00000000">
              <w:rPr>
                <w:rFonts w:ascii="Arial" w:cs="Arial" w:eastAsia="Arial" w:hAnsi="Arial"/>
                <w:sz w:val="24"/>
                <w:szCs w:val="24"/>
                <w:rtl w:val="0"/>
              </w:rPr>
              <w:t xml:space="preserve">, sous la forme de votre choix et les </w:t>
            </w:r>
            <w:r w:rsidDel="00000000" w:rsidR="00000000" w:rsidRPr="00000000">
              <w:rPr>
                <w:rFonts w:ascii="Arial" w:cs="Arial" w:eastAsia="Arial" w:hAnsi="Arial"/>
                <w:b w:val="1"/>
                <w:sz w:val="24"/>
                <w:szCs w:val="24"/>
                <w:rtl w:val="0"/>
              </w:rPr>
              <w:t xml:space="preserve">interpréter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Répondre sur la fiche-réponse candidat, appeler l’examinateur </w:t>
            </w:r>
            <w:r w:rsidDel="00000000" w:rsidR="00000000" w:rsidRPr="00000000">
              <w:rPr>
                <w:rFonts w:ascii="Arial" w:cs="Arial" w:eastAsia="Arial" w:hAnsi="Arial"/>
                <w:i w:val="1"/>
                <w:sz w:val="24"/>
                <w:szCs w:val="24"/>
                <w:rtl w:val="0"/>
              </w:rPr>
              <w:t xml:space="preserve">pour vérifier votre production </w:t>
            </w:r>
            <w:r w:rsidDel="00000000" w:rsidR="00000000" w:rsidRPr="00000000">
              <w:rPr>
                <w:rtl w:val="0"/>
              </w:rPr>
            </w:r>
          </w:p>
          <w:p w:rsidR="00000000" w:rsidDel="00000000" w:rsidP="00000000" w:rsidRDefault="00000000" w:rsidRPr="00000000" w14:paraId="00000011">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Conclure</w:t>
            </w:r>
            <w:r w:rsidDel="00000000" w:rsidR="00000000" w:rsidRPr="00000000">
              <w:rPr>
                <w:rFonts w:ascii="Arial" w:cs="Arial" w:eastAsia="Arial" w:hAnsi="Arial"/>
                <w:sz w:val="24"/>
                <w:szCs w:val="24"/>
                <w:rtl w:val="0"/>
              </w:rPr>
              <w:t xml:space="preserve">, à partir de l’ensemble des données, sur le moment de formation du granite de Meymac dans le Massif central. </w:t>
            </w:r>
            <w:r w:rsidDel="00000000" w:rsidR="00000000" w:rsidRPr="00000000">
              <w:rPr>
                <w:rtl w:val="0"/>
              </w:rPr>
            </w:r>
          </w:p>
        </w:tc>
      </w:tr>
    </w:tbl>
    <w:p w:rsidR="00000000" w:rsidDel="00000000" w:rsidP="00000000" w:rsidRDefault="00000000" w:rsidRPr="00000000" w14:paraId="00000013">
      <w:pPr>
        <w:ind w:right="23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right="230"/>
        <w:jc w:val="right"/>
        <w:rPr/>
      </w:pPr>
      <w:r w:rsidDel="00000000" w:rsidR="00000000" w:rsidRPr="00000000">
        <w:br w:type="page"/>
      </w:r>
      <w:r w:rsidDel="00000000" w:rsidR="00000000" w:rsidRPr="00000000">
        <w:rPr>
          <w:rFonts w:ascii="Arial" w:cs="Arial" w:eastAsia="Arial" w:hAnsi="Arial"/>
          <w:sz w:val="24"/>
          <w:szCs w:val="24"/>
          <w:rtl w:val="0"/>
        </w:rPr>
        <w:t xml:space="preserve">Fiche sujet – candidat (2/3)</w:t>
      </w:r>
      <w:r w:rsidDel="00000000" w:rsidR="00000000" w:rsidRPr="00000000">
        <w:rPr>
          <w:rtl w:val="0"/>
        </w:rPr>
      </w:r>
    </w:p>
    <w:p w:rsidR="00000000" w:rsidDel="00000000" w:rsidP="00000000" w:rsidRDefault="00000000" w:rsidRPr="00000000" w14:paraId="00000015">
      <w:pPr>
        <w:jc w:val="right"/>
        <w:rPr>
          <w:rFonts w:ascii="Arial" w:cs="Arial" w:eastAsia="Arial" w:hAnsi="Arial"/>
          <w:b w:val="1"/>
          <w:sz w:val="28"/>
          <w:szCs w:val="28"/>
        </w:rPr>
      </w:pPr>
      <w:r w:rsidDel="00000000" w:rsidR="00000000" w:rsidRPr="00000000">
        <w:rPr>
          <w:rtl w:val="0"/>
        </w:rPr>
      </w:r>
    </w:p>
    <w:tbl>
      <w:tblPr>
        <w:tblStyle w:val="Table3"/>
        <w:tblW w:w="15571.0" w:type="dxa"/>
        <w:jc w:val="left"/>
        <w:tblInd w:w="103.0" w:type="dxa"/>
        <w:tblLayout w:type="fixed"/>
        <w:tblLook w:val="0000"/>
      </w:tblPr>
      <w:tblGrid>
        <w:gridCol w:w="6922"/>
        <w:gridCol w:w="8649"/>
        <w:tblGridChange w:id="0">
          <w:tblGrid>
            <w:gridCol w:w="6922"/>
            <w:gridCol w:w="864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6">
            <w:pPr>
              <w:spacing w:after="120" w:before="120" w:lineRule="auto"/>
              <w:rPr/>
            </w:pPr>
            <w:r w:rsidDel="00000000" w:rsidR="00000000" w:rsidRPr="00000000">
              <w:rPr>
                <w:rFonts w:ascii="Arial" w:cs="Arial" w:eastAsia="Arial" w:hAnsi="Arial"/>
                <w:b w:val="1"/>
                <w:sz w:val="24"/>
                <w:szCs w:val="24"/>
                <w:rtl w:val="0"/>
              </w:rPr>
              <w:t xml:space="preserve">Protocole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Matériel :</w:t>
            </w:r>
            <w:r w:rsidDel="00000000" w:rsidR="00000000" w:rsidRPr="00000000">
              <w:rPr>
                <w:rtl w:val="0"/>
              </w:rPr>
            </w:r>
          </w:p>
          <w:p w:rsidR="00000000" w:rsidDel="00000000" w:rsidP="00000000" w:rsidRDefault="00000000" w:rsidRPr="00000000" w14:paraId="00000019">
            <w:pPr>
              <w:numPr>
                <w:ilvl w:val="0"/>
                <w:numId w:val="3"/>
              </w:numPr>
              <w:spacing w:line="360" w:lineRule="auto"/>
              <w:ind w:left="459" w:right="7" w:hanging="30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lame mince d'un granite ;</w:t>
            </w:r>
          </w:p>
          <w:p w:rsidR="00000000" w:rsidDel="00000000" w:rsidP="00000000" w:rsidRDefault="00000000" w:rsidRPr="00000000" w14:paraId="0000001A">
            <w:pPr>
              <w:numPr>
                <w:ilvl w:val="0"/>
                <w:numId w:val="3"/>
              </w:numPr>
              <w:spacing w:line="360" w:lineRule="auto"/>
              <w:ind w:left="459" w:right="7" w:hanging="30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microscope polarisant ;</w:t>
            </w:r>
          </w:p>
          <w:p w:rsidR="00000000" w:rsidDel="00000000" w:rsidP="00000000" w:rsidRDefault="00000000" w:rsidRPr="00000000" w14:paraId="0000001B">
            <w:pPr>
              <w:numPr>
                <w:ilvl w:val="0"/>
                <w:numId w:val="3"/>
              </w:numPr>
              <w:spacing w:line="360" w:lineRule="auto"/>
              <w:ind w:left="459" w:right="7" w:hanging="30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planche d’identification des minéraux des roches ;</w:t>
            </w:r>
          </w:p>
          <w:p w:rsidR="00000000" w:rsidDel="00000000" w:rsidP="00000000" w:rsidRDefault="00000000" w:rsidRPr="00000000" w14:paraId="0000001C">
            <w:pPr>
              <w:numPr>
                <w:ilvl w:val="0"/>
                <w:numId w:val="3"/>
              </w:numPr>
              <w:ind w:left="459" w:right="7" w:hanging="30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rapports isotopiques mesurés dans le massif granitique de Meymac ;</w:t>
            </w:r>
          </w:p>
          <w:p w:rsidR="00000000" w:rsidDel="00000000" w:rsidP="00000000" w:rsidRDefault="00000000" w:rsidRPr="00000000" w14:paraId="0000001D">
            <w:pPr>
              <w:ind w:left="459" w:right="7"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numPr>
                <w:ilvl w:val="0"/>
                <w:numId w:val="3"/>
              </w:numPr>
              <w:spacing w:line="360" w:lineRule="auto"/>
              <w:ind w:left="459" w:right="7" w:hanging="30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tableur et sa fiche technique.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spacing w:after="36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Afin de déterminer le moment de formation du massif granitique de Meymac :</w:t>
            </w:r>
          </w:p>
          <w:p w:rsidR="00000000" w:rsidDel="00000000" w:rsidP="00000000" w:rsidRDefault="00000000" w:rsidRPr="00000000" w14:paraId="00000020">
            <w:pPr>
              <w:numPr>
                <w:ilvl w:val="0"/>
                <w:numId w:val="4"/>
              </w:numPr>
              <w:spacing w:after="120" w:lineRule="auto"/>
              <w:ind w:left="720" w:hanging="36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réaliser </w:t>
            </w:r>
            <w:r w:rsidDel="00000000" w:rsidR="00000000" w:rsidRPr="00000000">
              <w:rPr>
                <w:rFonts w:ascii="Arial" w:cs="Arial" w:eastAsia="Arial" w:hAnsi="Arial"/>
                <w:sz w:val="24"/>
                <w:szCs w:val="24"/>
                <w:rtl w:val="0"/>
              </w:rPr>
              <w:t xml:space="preserve">une observation, dans la lame mince fournie, de deux minéraux utiles à la datation</w:t>
            </w:r>
          </w:p>
          <w:p w:rsidR="00000000" w:rsidDel="00000000" w:rsidP="00000000" w:rsidRDefault="00000000" w:rsidRPr="00000000" w14:paraId="00000021">
            <w:pPr>
              <w:numPr>
                <w:ilvl w:val="0"/>
                <w:numId w:val="4"/>
              </w:numPr>
              <w:spacing w:after="12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dater </w:t>
            </w:r>
            <w:r w:rsidDel="00000000" w:rsidR="00000000" w:rsidRPr="00000000">
              <w:rPr>
                <w:rFonts w:ascii="Arial" w:cs="Arial" w:eastAsia="Arial" w:hAnsi="Arial"/>
                <w:sz w:val="24"/>
                <w:szCs w:val="24"/>
                <w:rtl w:val="0"/>
              </w:rPr>
              <w:t xml:space="preserve">le massif granitique de Meymac</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22">
      <w:pPr>
        <w:jc w:val="righ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3">
      <w:pPr>
        <w:ind w:right="23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Fiche sujet – candidat (3/3) </w:t>
      </w:r>
    </w:p>
    <w:tbl>
      <w:tblPr>
        <w:tblStyle w:val="Table4"/>
        <w:tblW w:w="15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88"/>
        <w:gridCol w:w="8676"/>
        <w:tblGridChange w:id="0">
          <w:tblGrid>
            <w:gridCol w:w="6788"/>
            <w:gridCol w:w="8676"/>
          </w:tblGrid>
        </w:tblGridChange>
      </w:tblGrid>
      <w:tr>
        <w:trPr>
          <w:cantSplit w:val="0"/>
          <w:trHeight w:val="20" w:hRule="atLeast"/>
          <w:tblHeader w:val="0"/>
        </w:trPr>
        <w:tc>
          <w:tcPr>
            <w:gridSpan w:val="2"/>
            <w:shd w:fill="d9d9d9" w:val="clear"/>
          </w:tcPr>
          <w:p w:rsidR="00000000" w:rsidDel="00000000" w:rsidP="00000000" w:rsidRDefault="00000000" w:rsidRPr="00000000" w14:paraId="00000024">
            <w:pPr>
              <w:spacing w:after="120" w:before="120" w:lineRule="auto"/>
              <w:ind w:right="23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Ressources</w:t>
            </w:r>
            <w:r w:rsidDel="00000000" w:rsidR="00000000" w:rsidRPr="00000000">
              <w:rPr>
                <w:rtl w:val="0"/>
              </w:rPr>
            </w:r>
          </w:p>
        </w:tc>
      </w:tr>
      <w:tr>
        <w:trPr>
          <w:cantSplit w:val="0"/>
          <w:trHeight w:val="20" w:hRule="atLeast"/>
          <w:tblHeader w:val="0"/>
        </w:trPr>
        <w:tc>
          <w:tcPr>
            <w:vMerge w:val="restart"/>
          </w:tcPr>
          <w:p w:rsidR="00000000" w:rsidDel="00000000" w:rsidP="00000000" w:rsidRDefault="00000000" w:rsidRPr="00000000" w14:paraId="00000026">
            <w:pPr>
              <w:spacing w:after="120" w:before="120" w:lineRule="auto"/>
              <w:jc w:val="left"/>
              <w:rPr>
                <w:rFonts w:ascii="Arial" w:cs="Arial" w:eastAsia="Arial" w:hAnsi="Arial"/>
                <w:b w:val="1"/>
              </w:rPr>
            </w:pPr>
            <w:r w:rsidDel="00000000" w:rsidR="00000000" w:rsidRPr="00000000">
              <w:rPr>
                <w:rFonts w:ascii="Arial" w:cs="Arial" w:eastAsia="Arial" w:hAnsi="Arial"/>
                <w:b w:val="1"/>
                <w:rtl w:val="0"/>
              </w:rPr>
              <w:t xml:space="preserve">Principe de la méthode de datation </w:t>
            </w:r>
            <w:r w:rsidDel="00000000" w:rsidR="00000000" w:rsidRPr="00000000">
              <w:rPr>
                <w:rFonts w:ascii="Arial" w:cs="Arial" w:eastAsia="Arial" w:hAnsi="Arial"/>
                <w:b w:val="1"/>
                <w:vertAlign w:val="superscript"/>
                <w:rtl w:val="0"/>
              </w:rPr>
              <w:t xml:space="preserve">87</w:t>
            </w:r>
            <w:r w:rsidDel="00000000" w:rsidR="00000000" w:rsidRPr="00000000">
              <w:rPr>
                <w:rFonts w:ascii="Arial" w:cs="Arial" w:eastAsia="Arial" w:hAnsi="Arial"/>
                <w:b w:val="1"/>
                <w:rtl w:val="0"/>
              </w:rPr>
              <w:t xml:space="preserve">Rb/</w:t>
            </w:r>
            <w:r w:rsidDel="00000000" w:rsidR="00000000" w:rsidRPr="00000000">
              <w:rPr>
                <w:rFonts w:ascii="Arial" w:cs="Arial" w:eastAsia="Arial" w:hAnsi="Arial"/>
                <w:b w:val="1"/>
                <w:vertAlign w:val="superscript"/>
                <w:rtl w:val="0"/>
              </w:rPr>
              <w:t xml:space="preserve">87</w:t>
            </w:r>
            <w:r w:rsidDel="00000000" w:rsidR="00000000" w:rsidRPr="00000000">
              <w:rPr>
                <w:rFonts w:ascii="Arial" w:cs="Arial" w:eastAsia="Arial" w:hAnsi="Arial"/>
                <w:b w:val="1"/>
                <w:rtl w:val="0"/>
              </w:rPr>
              <w:t xml:space="preserve">Sr :</w:t>
            </w:r>
          </w:p>
          <w:p w:rsidR="00000000" w:rsidDel="00000000" w:rsidP="00000000" w:rsidRDefault="00000000" w:rsidRPr="00000000" w14:paraId="00000027">
            <w:pPr>
              <w:spacing w:after="120" w:before="120" w:lineRule="auto"/>
              <w:jc w:val="left"/>
              <w:rPr>
                <w:rFonts w:ascii="Arial" w:cs="Arial" w:eastAsia="Arial" w:hAnsi="Arial"/>
                <w:b w:val="1"/>
              </w:rPr>
            </w:pPr>
            <w:r w:rsidDel="00000000" w:rsidR="00000000" w:rsidRPr="00000000">
              <w:rPr>
                <w:rFonts w:ascii="Arial" w:cs="Arial" w:eastAsia="Arial" w:hAnsi="Arial"/>
                <w:rtl w:val="0"/>
              </w:rPr>
              <w:t xml:space="preserve">Certains minéraux en cristallisant, emprisonnent :</w:t>
            </w: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Rb radioactif (à la place du K), cas de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biotite, du feldspath orthose</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 radiogénique stable et du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 non radiogénique stable (à la place du 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 des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feldspaths plagioclases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6248400</wp:posOffset>
                      </wp:positionV>
                      <wp:extent cx="476250" cy="161925"/>
                      <wp:effectExtent b="0" l="0" r="0" t="0"/>
                      <wp:wrapNone/>
                      <wp:docPr id="1685962765" name=""/>
                      <a:graphic>
                        <a:graphicData uri="http://schemas.microsoft.com/office/word/2010/wordprocessingGroup">
                          <wpg:wgp>
                            <wpg:cNvGrpSpPr/>
                            <wpg:grpSpPr>
                              <a:xfrm>
                                <a:off x="5107875" y="3699025"/>
                                <a:ext cx="476250" cy="161925"/>
                                <a:chOff x="5107875" y="3699025"/>
                                <a:chExt cx="476250" cy="161950"/>
                              </a:xfrm>
                            </wpg:grpSpPr>
                            <wpg:grpSp>
                              <wpg:cNvGrpSpPr/>
                              <wpg:grpSpPr>
                                <a:xfrm>
                                  <a:off x="5107875" y="3699038"/>
                                  <a:ext cx="476250" cy="161925"/>
                                  <a:chOff x="0" y="0"/>
                                  <a:chExt cx="476250" cy="161925"/>
                                </a:xfrm>
                              </wpg:grpSpPr>
                              <wps:wsp>
                                <wps:cNvSpPr/>
                                <wps:cNvPr id="3" name="Shape 3"/>
                                <wps:spPr>
                                  <a:xfrm>
                                    <a:off x="0" y="0"/>
                                    <a:ext cx="476250" cy="161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38125" cy="161925"/>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8125" y="0"/>
                                    <a:ext cx="238125" cy="16192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6248400</wp:posOffset>
                      </wp:positionV>
                      <wp:extent cx="476250" cy="161925"/>
                      <wp:effectExtent b="0" l="0" r="0" t="0"/>
                      <wp:wrapNone/>
                      <wp:docPr id="168596276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76250" cy="161925"/>
                              </a:xfrm>
                              <a:prstGeom prst="rect"/>
                              <a:ln/>
                            </pic:spPr>
                          </pic:pic>
                        </a:graphicData>
                      </a:graphic>
                    </wp:anchor>
                  </w:drawing>
                </mc:Fallback>
              </mc:AlternateContent>
            </w:r>
          </w:p>
          <w:p w:rsidR="00000000" w:rsidDel="00000000" w:rsidP="00000000" w:rsidRDefault="00000000" w:rsidRPr="00000000" w14:paraId="0000002A">
            <w:pPr>
              <w:spacing w:after="120" w:before="120" w:lineRule="auto"/>
              <w:rPr/>
            </w:pPr>
            <w:r w:rsidDel="00000000" w:rsidR="00000000" w:rsidRPr="00000000">
              <w:rPr>
                <w:rFonts w:ascii="Arial" w:cs="Arial" w:eastAsia="Arial" w:hAnsi="Arial"/>
                <w:sz w:val="28"/>
                <w:szCs w:val="28"/>
              </w:rPr>
              <w:drawing>
                <wp:inline distB="0" distT="0" distL="0" distR="0">
                  <wp:extent cx="4177156" cy="2443479"/>
                  <wp:effectExtent b="0" l="0" r="0" t="0"/>
                  <wp:docPr id="1685962767" name="image1.png"/>
                  <a:graphic>
                    <a:graphicData uri="http://schemas.openxmlformats.org/drawingml/2006/picture">
                      <pic:pic>
                        <pic:nvPicPr>
                          <pic:cNvPr id="0" name="image1.png"/>
                          <pic:cNvPicPr preferRelativeResize="0"/>
                        </pic:nvPicPr>
                        <pic:blipFill>
                          <a:blip r:embed="rId8"/>
                          <a:srcRect b="0" l="1743" r="2381" t="4067"/>
                          <a:stretch>
                            <a:fillRect/>
                          </a:stretch>
                        </pic:blipFill>
                        <pic:spPr>
                          <a:xfrm>
                            <a:off x="0" y="0"/>
                            <a:ext cx="4177156" cy="2443479"/>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L’âge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roche s’obtient en appliquant la formule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ff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LN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λ</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 le coefficient directeur de la droite isochrone 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lambda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λ)</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constante de radioactivité du couple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Rb/</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87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w:t>
            </w:r>
          </w:p>
          <w:p w:rsidR="00000000" w:rsidDel="00000000" w:rsidP="00000000" w:rsidRDefault="00000000" w:rsidRPr="00000000" w14:paraId="0000002E">
            <w:pPr>
              <w:spacing w:after="120" w:lineRule="auto"/>
              <w:jc w:val="left"/>
              <w:rPr>
                <w:rFonts w:ascii="Arial" w:cs="Arial" w:eastAsia="Arial" w:hAnsi="Arial"/>
              </w:rPr>
            </w:pPr>
            <w:r w:rsidDel="00000000" w:rsidR="00000000" w:rsidRPr="00000000">
              <w:rPr>
                <w:rFonts w:ascii="Arial" w:cs="Arial" w:eastAsia="Arial" w:hAnsi="Arial"/>
                <w:b w:val="1"/>
                <w:rtl w:val="0"/>
              </w:rPr>
              <w:t xml:space="preserve">LN </w:t>
            </w:r>
            <w:r w:rsidDel="00000000" w:rsidR="00000000" w:rsidRPr="00000000">
              <w:rPr>
                <w:rFonts w:ascii="Arial" w:cs="Arial" w:eastAsia="Arial" w:hAnsi="Arial"/>
                <w:rtl w:val="0"/>
              </w:rPr>
              <w:t xml:space="preserve">signifie logarithme népérien.</w:t>
            </w:r>
          </w:p>
          <w:p w:rsidR="00000000" w:rsidDel="00000000" w:rsidP="00000000" w:rsidRDefault="00000000" w:rsidRPr="00000000" w14:paraId="0000002F">
            <w:pPr>
              <w:spacing w:after="120" w:before="120" w:lineRule="auto"/>
              <w:jc w:val="left"/>
              <w:rPr/>
            </w:pPr>
            <w:r w:rsidDel="00000000" w:rsidR="00000000" w:rsidRPr="00000000">
              <w:rPr>
                <w:rFonts w:ascii="Arial" w:cs="Arial" w:eastAsia="Arial" w:hAnsi="Arial"/>
                <w:b w:val="1"/>
                <w:rtl w:val="0"/>
              </w:rPr>
              <w:t xml:space="preserve">Cette méthode a une incertitude de ± 10 Ma.</w:t>
            </w:r>
            <w:r w:rsidDel="00000000" w:rsidR="00000000" w:rsidRPr="00000000">
              <w:rPr>
                <w:rtl w:val="0"/>
              </w:rPr>
            </w:r>
          </w:p>
        </w:tc>
        <w:tc>
          <w:tcPr/>
          <w:p w:rsidR="00000000" w:rsidDel="00000000" w:rsidP="00000000" w:rsidRDefault="00000000" w:rsidRPr="00000000" w14:paraId="00000030">
            <w:pPr>
              <w:spacing w:after="120" w:before="120" w:lineRule="auto"/>
              <w:ind w:right="23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Schéma de la formation de granite au cours de la collision :</w:t>
            </w:r>
          </w:p>
          <w:p w:rsidR="00000000" w:rsidDel="00000000" w:rsidP="00000000" w:rsidRDefault="00000000" w:rsidRPr="00000000" w14:paraId="00000031">
            <w:pPr>
              <w:spacing w:after="120" w:before="120" w:lineRule="auto"/>
              <w:ind w:right="230"/>
              <w:rPr/>
            </w:pPr>
            <w:r w:rsidDel="00000000" w:rsidR="00000000" w:rsidRPr="00000000">
              <w:rPr>
                <w:rFonts w:ascii="Arial" w:cs="Arial" w:eastAsia="Arial" w:hAnsi="Arial"/>
                <w:sz w:val="24"/>
                <w:szCs w:val="24"/>
              </w:rPr>
              <w:drawing>
                <wp:inline distB="0" distT="0" distL="0" distR="0">
                  <wp:extent cx="5092962" cy="1733639"/>
                  <wp:effectExtent b="0" l="0" r="0" t="0"/>
                  <wp:docPr id="168596276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92962" cy="173363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right="23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Au cours de l’histoire de la chaîne hercynienne, pour le Massif central, la collision à l’origine du relief et de la formation de granites est estimée entre </w:t>
            </w:r>
          </w:p>
          <w:p w:rsidR="00000000" w:rsidDel="00000000" w:rsidP="00000000" w:rsidRDefault="00000000" w:rsidRPr="00000000" w14:paraId="00000033">
            <w:pPr>
              <w:spacing w:after="120" w:lineRule="auto"/>
              <w:ind w:right="23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-360 et -330 millions d’années</w:t>
            </w:r>
            <w:r w:rsidDel="00000000" w:rsidR="00000000" w:rsidRPr="00000000">
              <w:rPr>
                <w:rFonts w:ascii="Arial" w:cs="Arial" w:eastAsia="Arial" w:hAnsi="Arial"/>
                <w:sz w:val="24"/>
                <w:szCs w:val="24"/>
                <w:rtl w:val="0"/>
              </w:rPr>
              <w:t xml:space="preserve">.</w:t>
            </w:r>
          </w:p>
        </w:tc>
      </w:tr>
      <w:tr>
        <w:trPr>
          <w:cantSplit w:val="0"/>
          <w:trHeight w:val="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5">
            <w:pPr>
              <w:tabs>
                <w:tab w:val="left" w:leader="none" w:pos="822"/>
                <w:tab w:val="center" w:leader="none" w:pos="4200"/>
              </w:tabs>
              <w:spacing w:after="120" w:before="12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Schéma de la formation de granite au cours de la disparition du relief :</w:t>
            </w:r>
          </w:p>
          <w:p w:rsidR="00000000" w:rsidDel="00000000" w:rsidP="00000000" w:rsidRDefault="00000000" w:rsidRPr="00000000" w14:paraId="00000036">
            <w:pPr>
              <w:tabs>
                <w:tab w:val="left" w:leader="none" w:pos="822"/>
                <w:tab w:val="center" w:leader="none" w:pos="4200"/>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372376" cy="1733639"/>
                  <wp:effectExtent b="0" l="0" r="0" t="0"/>
                  <wp:docPr id="168596276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372376" cy="1733639"/>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20" w:lineRule="auto"/>
              <w:ind w:right="9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Au cours de l’histoire de la chaîne hercynienne, pour le Massif central, la disparition progressive du relief à l’origine de la formation de nouveaux granites a lieu entre </w:t>
            </w:r>
            <w:r w:rsidDel="00000000" w:rsidR="00000000" w:rsidRPr="00000000">
              <w:rPr>
                <w:rFonts w:ascii="Arial" w:cs="Arial" w:eastAsia="Arial" w:hAnsi="Arial"/>
                <w:b w:val="1"/>
                <w:sz w:val="24"/>
                <w:szCs w:val="24"/>
                <w:rtl w:val="0"/>
              </w:rPr>
              <w:t xml:space="preserve">-310 et -250 millions d’années.</w:t>
            </w:r>
            <w:r w:rsidDel="00000000" w:rsidR="00000000" w:rsidRPr="00000000">
              <w:rPr>
                <w:rtl w:val="0"/>
              </w:rPr>
            </w:r>
          </w:p>
        </w:tc>
      </w:tr>
    </w:tbl>
    <w:p w:rsidR="00000000" w:rsidDel="00000000" w:rsidP="00000000" w:rsidRDefault="00000000" w:rsidRPr="00000000" w14:paraId="00000038">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A1 :</w:t>
      </w:r>
    </w:p>
    <w:p w:rsidR="00000000" w:rsidDel="00000000" w:rsidP="00000000" w:rsidRDefault="00000000" w:rsidRPr="00000000" w14:paraId="0000003B">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3C">
      <w:pPr>
        <w:numPr>
          <w:ilvl w:val="0"/>
          <w:numId w:val="8"/>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je fais :</w:t>
      </w:r>
      <w:r w:rsidDel="00000000" w:rsidR="00000000" w:rsidRPr="00000000">
        <w:rPr>
          <w:rFonts w:ascii="Arial" w:cs="Arial" w:eastAsia="Arial" w:hAnsi="Arial"/>
          <w:color w:val="38761d"/>
          <w:sz w:val="24"/>
          <w:szCs w:val="24"/>
          <w:rtl w:val="0"/>
        </w:rPr>
        <w:t xml:space="preserve"> On cherche à déterminer à quel moment de l’histoire de la chaîne hercynienne, le granite d’Aubusson s’est formé dans le Massif Central</w:t>
      </w:r>
    </w:p>
    <w:p w:rsidR="00000000" w:rsidDel="00000000" w:rsidP="00000000" w:rsidRDefault="00000000" w:rsidRPr="00000000" w14:paraId="0000003D">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Comment je le fais :</w:t>
      </w:r>
      <w:r w:rsidDel="00000000" w:rsidR="00000000" w:rsidRPr="00000000">
        <w:rPr>
          <w:rFonts w:ascii="Arial" w:cs="Arial" w:eastAsia="Arial" w:hAnsi="Arial"/>
          <w:color w:val="38761d"/>
          <w:sz w:val="24"/>
          <w:szCs w:val="24"/>
          <w:rtl w:val="0"/>
        </w:rPr>
        <w:t xml:space="preserve"> à l’aide d’une lame mince d’un granite et d’une planche identification des minéraux des roches, nous devons déterminer le moment de formation du massif granitique d’Aubusson </w:t>
      </w:r>
    </w:p>
    <w:p w:rsidR="00000000" w:rsidDel="00000000" w:rsidP="00000000" w:rsidRDefault="00000000" w:rsidRPr="00000000" w14:paraId="0000003F">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rFonts w:ascii="Arial" w:cs="Arial" w:eastAsia="Arial" w:hAnsi="Arial"/>
          <w:b w:val="1"/>
          <w:color w:val="38761d"/>
          <w:sz w:val="24"/>
          <w:szCs w:val="24"/>
        </w:rPr>
      </w:pPr>
      <w:r w:rsidDel="00000000" w:rsidR="00000000" w:rsidRPr="00000000">
        <w:rPr>
          <w:rFonts w:ascii="Arial" w:cs="Arial" w:eastAsia="Arial" w:hAnsi="Arial"/>
          <w:b w:val="1"/>
          <w:color w:val="38761d"/>
          <w:sz w:val="24"/>
          <w:szCs w:val="24"/>
          <w:u w:val="single"/>
          <w:rtl w:val="0"/>
        </w:rPr>
        <w:t xml:space="preserve">Ce que j’attends :</w:t>
      </w:r>
      <w:r w:rsidDel="00000000" w:rsidR="00000000" w:rsidRPr="00000000">
        <w:rPr>
          <w:rFonts w:ascii="Arial" w:cs="Arial" w:eastAsia="Arial" w:hAnsi="Arial"/>
          <w:color w:val="38761d"/>
          <w:sz w:val="24"/>
          <w:szCs w:val="24"/>
          <w:rtl w:val="0"/>
        </w:rPr>
        <w:t xml:space="preserve"> On s’attend à déterminer à quel moment de l’histoire la chaîne hercynienne, le granite d’Aubusson s'est formé.</w:t>
      </w:r>
    </w:p>
    <w:p w:rsidR="00000000" w:rsidDel="00000000" w:rsidP="00000000" w:rsidRDefault="00000000" w:rsidRPr="00000000" w14:paraId="00000041">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A2 (manip)</w:t>
      </w:r>
    </w:p>
    <w:p w:rsidR="00000000" w:rsidDel="00000000" w:rsidP="00000000" w:rsidRDefault="00000000" w:rsidRPr="00000000" w14:paraId="00000043">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ÉTAPE B1</w:t>
      </w:r>
      <w:r w:rsidDel="00000000" w:rsidR="00000000" w:rsidRPr="00000000">
        <w:rPr>
          <w:rtl w:val="0"/>
        </w:rPr>
      </w:r>
    </w:p>
    <w:p w:rsidR="00000000" w:rsidDel="00000000" w:rsidP="00000000" w:rsidRDefault="00000000" w:rsidRPr="00000000" w14:paraId="00000045">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color w:val="38761d"/>
          <w:sz w:val="24"/>
          <w:szCs w:val="24"/>
          <w:u w:val="single"/>
        </w:rPr>
      </w:pPr>
      <w:r w:rsidDel="00000000" w:rsidR="00000000" w:rsidRPr="00000000">
        <w:rPr>
          <w:rFonts w:ascii="Arial" w:cs="Arial" w:eastAsia="Arial" w:hAnsi="Arial"/>
          <w:b w:val="1"/>
          <w:color w:val="38761d"/>
          <w:sz w:val="24"/>
          <w:szCs w:val="24"/>
          <w:u w:val="single"/>
          <w:rtl w:val="0"/>
        </w:rPr>
        <w:t xml:space="preserve">ÉTAPE B2 :</w:t>
      </w:r>
    </w:p>
    <w:p w:rsidR="00000000" w:rsidDel="00000000" w:rsidP="00000000" w:rsidRDefault="00000000" w:rsidRPr="00000000" w14:paraId="00000047">
      <w:pPr>
        <w:jc w:val="both"/>
        <w:rPr>
          <w:rFonts w:ascii="Arial" w:cs="Arial" w:eastAsia="Arial" w:hAnsi="Arial"/>
          <w:b w:val="1"/>
          <w:color w:val="38761d"/>
          <w:sz w:val="24"/>
          <w:szCs w:val="24"/>
          <w:u w:val="single"/>
        </w:rPr>
      </w:pPr>
      <w:r w:rsidDel="00000000" w:rsidR="00000000" w:rsidRPr="00000000">
        <w:rPr>
          <w:rtl w:val="0"/>
        </w:rPr>
      </w:r>
    </w:p>
    <w:p w:rsidR="00000000" w:rsidDel="00000000" w:rsidP="00000000" w:rsidRDefault="00000000" w:rsidRPr="00000000" w14:paraId="00000048">
      <w:pPr>
        <w:numPr>
          <w:ilvl w:val="0"/>
          <w:numId w:val="5"/>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vois que :</w:t>
      </w:r>
      <w:r w:rsidDel="00000000" w:rsidR="00000000" w:rsidRPr="00000000">
        <w:rPr>
          <w:rFonts w:ascii="Arial" w:cs="Arial" w:eastAsia="Arial" w:hAnsi="Arial"/>
          <w:color w:val="38761d"/>
          <w:sz w:val="24"/>
          <w:szCs w:val="24"/>
          <w:rtl w:val="0"/>
        </w:rPr>
        <w:t xml:space="preserve"> </w:t>
      </w:r>
      <w:r w:rsidDel="00000000" w:rsidR="00000000" w:rsidRPr="00000000">
        <w:rPr>
          <w:rFonts w:ascii="Arial" w:cs="Arial" w:eastAsia="Arial" w:hAnsi="Arial"/>
          <w:i w:val="1"/>
          <w:color w:val="38761d"/>
          <w:sz w:val="24"/>
          <w:szCs w:val="24"/>
          <w:rtl w:val="0"/>
        </w:rPr>
        <w:t xml:space="preserve">manip</w:t>
      </w:r>
    </w:p>
    <w:p w:rsidR="00000000" w:rsidDel="00000000" w:rsidP="00000000" w:rsidRDefault="00000000" w:rsidRPr="00000000" w14:paraId="00000049">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4A">
      <w:pPr>
        <w:numPr>
          <w:ilvl w:val="0"/>
          <w:numId w:val="10"/>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sais que :</w:t>
      </w:r>
      <w:r w:rsidDel="00000000" w:rsidR="00000000" w:rsidRPr="00000000">
        <w:rPr>
          <w:rFonts w:ascii="Arial" w:cs="Arial" w:eastAsia="Arial" w:hAnsi="Arial"/>
          <w:color w:val="38761d"/>
          <w:sz w:val="24"/>
          <w:szCs w:val="24"/>
          <w:rtl w:val="0"/>
        </w:rPr>
        <w:t xml:space="preserve"> D’après la méthode de datation 87Rb/87Sr certains minéraux en cristallisant, emprisonnent : du 87Rb radioactif lorsque le minéral est de la biotite, du feldspath orthose puis du 87Sr radiogénique stable et du 86 Sr non radiogénique stable lorsque les minéraux sont des feldspaths plagioclases, puis je sais que pour le Massif Central la collision à l’origine du relief et de la formation de granites est estimée entre -360 et -330 millions d’années et la disparition progressive du relief à l’origine de la formation de nouveaux granites a lieu entre -310 et -250 millions d’années.</w:t>
      </w:r>
    </w:p>
    <w:p w:rsidR="00000000" w:rsidDel="00000000" w:rsidP="00000000" w:rsidRDefault="00000000" w:rsidRPr="00000000" w14:paraId="0000004B">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4C">
      <w:pPr>
        <w:numPr>
          <w:ilvl w:val="0"/>
          <w:numId w:val="9"/>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Je peux donc en conclure que :</w:t>
      </w:r>
      <w:r w:rsidDel="00000000" w:rsidR="00000000" w:rsidRPr="00000000">
        <w:rPr>
          <w:rFonts w:ascii="Arial" w:cs="Arial" w:eastAsia="Arial" w:hAnsi="Arial"/>
          <w:color w:val="38761d"/>
          <w:sz w:val="24"/>
          <w:szCs w:val="24"/>
          <w:rtl w:val="0"/>
        </w:rPr>
        <w:t xml:space="preserve"> …</w:t>
      </w:r>
    </w:p>
    <w:p w:rsidR="00000000" w:rsidDel="00000000" w:rsidP="00000000" w:rsidRDefault="00000000" w:rsidRPr="00000000" w14:paraId="0000004D">
      <w:pPr>
        <w:jc w:val="both"/>
        <w:rPr>
          <w:rFonts w:ascii="Arial" w:cs="Arial" w:eastAsia="Arial" w:hAnsi="Arial"/>
          <w:color w:val="38761d"/>
          <w:sz w:val="24"/>
          <w:szCs w:val="24"/>
        </w:rPr>
      </w:pPr>
      <w:r w:rsidDel="00000000" w:rsidR="00000000" w:rsidRPr="00000000">
        <w:rPr>
          <w:rtl w:val="0"/>
        </w:rPr>
      </w:r>
    </w:p>
    <w:p w:rsidR="00000000" w:rsidDel="00000000" w:rsidP="00000000" w:rsidRDefault="00000000" w:rsidRPr="00000000" w14:paraId="0000004E">
      <w:pPr>
        <w:numPr>
          <w:ilvl w:val="0"/>
          <w:numId w:val="7"/>
        </w:numPr>
        <w:ind w:left="720" w:hanging="360"/>
        <w:jc w:val="both"/>
        <w:rPr>
          <w:rFonts w:ascii="Arial" w:cs="Arial" w:eastAsia="Arial" w:hAnsi="Arial"/>
          <w:color w:val="38761d"/>
          <w:sz w:val="24"/>
          <w:szCs w:val="24"/>
        </w:rPr>
      </w:pPr>
      <w:r w:rsidDel="00000000" w:rsidR="00000000" w:rsidRPr="00000000">
        <w:rPr>
          <w:rFonts w:ascii="Arial" w:cs="Arial" w:eastAsia="Arial" w:hAnsi="Arial"/>
          <w:b w:val="1"/>
          <w:color w:val="38761d"/>
          <w:sz w:val="24"/>
          <w:szCs w:val="24"/>
          <w:u w:val="single"/>
          <w:rtl w:val="0"/>
        </w:rPr>
        <w:t xml:space="preserve">Distanciation :</w:t>
      </w:r>
      <w:r w:rsidDel="00000000" w:rsidR="00000000" w:rsidRPr="00000000">
        <w:rPr>
          <w:rFonts w:ascii="Arial" w:cs="Arial" w:eastAsia="Arial" w:hAnsi="Arial"/>
          <w:color w:val="38761d"/>
          <w:sz w:val="24"/>
          <w:szCs w:val="24"/>
          <w:rtl w:val="0"/>
        </w:rPr>
        <w:t xml:space="preserve"> Nous pourrions chercher à quel moment un autre granite de la chaine hercynienne s’est formé.</w:t>
      </w:r>
      <w:r w:rsidDel="00000000" w:rsidR="00000000" w:rsidRPr="00000000">
        <w:rPr>
          <w:rtl w:val="0"/>
        </w:rPr>
      </w:r>
    </w:p>
    <w:sectPr>
      <w:headerReference r:id="rId11" w:type="default"/>
      <w:headerReference r:id="rId12" w:type="first"/>
      <w:headerReference r:id="rId13" w:type="even"/>
      <w:pgSz w:h="11906" w:w="16838" w:orient="landscape"/>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Trebuchet MS"/>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Moment de formation d’un granite du Massif central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-209549</wp:posOffset>
          </wp:positionV>
          <wp:extent cx="2032000" cy="584200"/>
          <wp:effectExtent b="0" l="0" r="0" t="0"/>
          <wp:wrapNone/>
          <wp:docPr id="168596276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32000" cy="584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2061" w:hanging="360"/>
      </w:pPr>
      <w:rPr>
        <w:rFonts w:ascii="Arial" w:cs="Arial" w:eastAsia="Arial" w:hAnsi="Arial"/>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43" w:hanging="360"/>
      </w:pPr>
      <w:rPr>
        <w:rFonts w:ascii="Noto Sans Symbols" w:cs="Noto Sans Symbols" w:eastAsia="Noto Sans Symbols" w:hAnsi="Noto Sans Symbols"/>
        <w:b w:val="0"/>
        <w:strike w:val="0"/>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E0F"/>
    <w:pPr>
      <w:suppressAutoHyphens w:val="1"/>
      <w:jc w:val="center"/>
    </w:pPr>
    <w:rPr>
      <w:rFonts w:ascii="Calibri" w:cs="Calibri" w:eastAsia="Calibri" w:hAnsi="Calibri"/>
      <w:sz w:val="22"/>
      <w:szCs w:val="22"/>
      <w:lang w:eastAsia="zh-CN"/>
    </w:rPr>
  </w:style>
  <w:style w:type="paragraph" w:styleId="Titre5">
    <w:name w:val="heading 5"/>
    <w:basedOn w:val="Normal"/>
    <w:next w:val="Normal"/>
    <w:qFormat w:val="1"/>
    <w:rsid w:val="000441E7"/>
    <w:pPr>
      <w:keepNext w:val="1"/>
      <w:keepLines w:val="1"/>
      <w:numPr>
        <w:ilvl w:val="4"/>
        <w:numId w:val="1"/>
      </w:numPr>
      <w:spacing w:before="200"/>
      <w:outlineLvl w:val="4"/>
    </w:pPr>
    <w:rPr>
      <w:rFonts w:ascii="Cambria" w:cs="Cambria" w:eastAsia="Times New Roman" w:hAnsi="Cambria"/>
      <w:color w:val="243f60"/>
    </w:rPr>
  </w:style>
  <w:style w:type="paragraph" w:styleId="Titre7">
    <w:name w:val="heading 7"/>
    <w:basedOn w:val="Normal"/>
    <w:next w:val="Normal"/>
    <w:qFormat w:val="1"/>
    <w:rsid w:val="000441E7"/>
    <w:pPr>
      <w:numPr>
        <w:ilvl w:val="6"/>
        <w:numId w:val="1"/>
      </w:numPr>
      <w:spacing w:after="60" w:before="240"/>
      <w:outlineLvl w:val="6"/>
    </w:pPr>
    <w:rPr>
      <w:rFonts w:ascii="Times New Roman" w:cs="Times New Roman" w:eastAsia="Times New Roman" w:hAnsi="Times New Roman"/>
      <w:sz w:val="24"/>
      <w:szCs w:val="24"/>
    </w:rPr>
  </w:style>
  <w:style w:type="paragraph" w:styleId="Titre9">
    <w:name w:val="heading 9"/>
    <w:basedOn w:val="Normal"/>
    <w:next w:val="Normal"/>
    <w:qFormat w:val="1"/>
    <w:rsid w:val="000441E7"/>
    <w:pPr>
      <w:numPr>
        <w:ilvl w:val="8"/>
        <w:numId w:val="1"/>
      </w:numPr>
      <w:spacing w:after="60" w:before="240"/>
      <w:outlineLvl w:val="8"/>
    </w:pPr>
    <w:rPr>
      <w:rFonts w:ascii="Arial" w:cs="Arial" w:eastAsia="Times New Roman" w:hAnsi="Arial"/>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WW8Num1z0" w:customStyle="1">
    <w:name w:val="WW8Num1z0"/>
    <w:rsid w:val="000441E7"/>
  </w:style>
  <w:style w:type="character" w:styleId="WW8Num1z1" w:customStyle="1">
    <w:name w:val="WW8Num1z1"/>
    <w:rsid w:val="000441E7"/>
  </w:style>
  <w:style w:type="character" w:styleId="WW8Num1z2" w:customStyle="1">
    <w:name w:val="WW8Num1z2"/>
    <w:rsid w:val="000441E7"/>
  </w:style>
  <w:style w:type="character" w:styleId="WW8Num1z3" w:customStyle="1">
    <w:name w:val="WW8Num1z3"/>
    <w:rsid w:val="000441E7"/>
  </w:style>
  <w:style w:type="character" w:styleId="WW8Num1z4" w:customStyle="1">
    <w:name w:val="WW8Num1z4"/>
    <w:rsid w:val="000441E7"/>
  </w:style>
  <w:style w:type="character" w:styleId="WW8Num1z5" w:customStyle="1">
    <w:name w:val="WW8Num1z5"/>
    <w:rsid w:val="000441E7"/>
  </w:style>
  <w:style w:type="character" w:styleId="WW8Num1z6" w:customStyle="1">
    <w:name w:val="WW8Num1z6"/>
    <w:rsid w:val="000441E7"/>
  </w:style>
  <w:style w:type="character" w:styleId="WW8Num1z7" w:customStyle="1">
    <w:name w:val="WW8Num1z7"/>
    <w:rsid w:val="000441E7"/>
  </w:style>
  <w:style w:type="character" w:styleId="WW8Num1z8" w:customStyle="1">
    <w:name w:val="WW8Num1z8"/>
    <w:rsid w:val="000441E7"/>
  </w:style>
  <w:style w:type="character" w:styleId="WW8Num2z0" w:customStyle="1">
    <w:name w:val="WW8Num2z0"/>
    <w:rsid w:val="000441E7"/>
    <w:rPr>
      <w:rFonts w:ascii="Calibri" w:cs="Calibri" w:hAnsi="Calibri" w:hint="default"/>
      <w:sz w:val="24"/>
      <w:szCs w:val="24"/>
    </w:rPr>
  </w:style>
  <w:style w:type="character" w:styleId="WW8Num3z0" w:customStyle="1">
    <w:name w:val="WW8Num3z0"/>
    <w:rsid w:val="000441E7"/>
    <w:rPr>
      <w:rFonts w:ascii="OpenSymbol" w:cs="OpenSymbol" w:hAnsi="OpenSymbol"/>
      <w:b w:val="0"/>
    </w:rPr>
  </w:style>
  <w:style w:type="character" w:styleId="WW8Num4z0" w:customStyle="1">
    <w:name w:val="WW8Num4z0"/>
    <w:rsid w:val="000441E7"/>
    <w:rPr>
      <w:rFonts w:ascii="OpenSymbol" w:cs="OpenSymbol" w:hAnsi="OpenSymbol"/>
    </w:rPr>
  </w:style>
  <w:style w:type="character" w:styleId="WW8Num5z0" w:customStyle="1">
    <w:name w:val="WW8Num5z0"/>
    <w:rsid w:val="000441E7"/>
    <w:rPr>
      <w:rFonts w:ascii="Arial" w:cs="Arial" w:eastAsia="SimSun" w:hAnsi="Arial" w:hint="default"/>
    </w:rPr>
  </w:style>
  <w:style w:type="character" w:styleId="WW8Num5z1" w:customStyle="1">
    <w:name w:val="WW8Num5z1"/>
    <w:rsid w:val="000441E7"/>
    <w:rPr>
      <w:rFonts w:ascii="Courier New" w:cs="Courier New" w:hAnsi="Courier New" w:hint="default"/>
    </w:rPr>
  </w:style>
  <w:style w:type="character" w:styleId="WW8Num5z2" w:customStyle="1">
    <w:name w:val="WW8Num5z2"/>
    <w:rsid w:val="000441E7"/>
    <w:rPr>
      <w:rFonts w:ascii="Wingdings" w:cs="Wingdings" w:hAnsi="Wingdings" w:hint="default"/>
    </w:rPr>
  </w:style>
  <w:style w:type="character" w:styleId="WW8Num5z3" w:customStyle="1">
    <w:name w:val="WW8Num5z3"/>
    <w:rsid w:val="000441E7"/>
    <w:rPr>
      <w:rFonts w:ascii="Symbol" w:cs="Symbol" w:hAnsi="Symbol" w:hint="default"/>
    </w:rPr>
  </w:style>
  <w:style w:type="character" w:styleId="WW8Num6z0" w:customStyle="1">
    <w:name w:val="WW8Num6z0"/>
    <w:rsid w:val="000441E7"/>
    <w:rPr>
      <w:rFonts w:ascii="OpenSymbol" w:cs="OpenSymbol" w:hAnsi="OpenSymbol"/>
      <w:b w:val="0"/>
    </w:rPr>
  </w:style>
  <w:style w:type="character" w:styleId="WW8Num6z1" w:customStyle="1">
    <w:name w:val="WW8Num6z1"/>
    <w:rsid w:val="000441E7"/>
    <w:rPr>
      <w:rFonts w:ascii="Courier New" w:cs="Courier New" w:hAnsi="Courier New" w:hint="default"/>
    </w:rPr>
  </w:style>
  <w:style w:type="character" w:styleId="WW8Num6z2" w:customStyle="1">
    <w:name w:val="WW8Num6z2"/>
    <w:rsid w:val="000441E7"/>
    <w:rPr>
      <w:rFonts w:ascii="Wingdings" w:cs="Wingdings" w:hAnsi="Wingdings" w:hint="default"/>
    </w:rPr>
  </w:style>
  <w:style w:type="character" w:styleId="WW8Num6z3" w:customStyle="1">
    <w:name w:val="WW8Num6z3"/>
    <w:rsid w:val="000441E7"/>
    <w:rPr>
      <w:rFonts w:ascii="Symbol" w:cs="Symbol" w:hAnsi="Symbol" w:hint="default"/>
    </w:rPr>
  </w:style>
  <w:style w:type="character" w:styleId="WW8Num7z0" w:customStyle="1">
    <w:name w:val="WW8Num7z0"/>
    <w:rsid w:val="000441E7"/>
    <w:rPr>
      <w:rFonts w:ascii="OpenSymbol" w:cs="OpenSymbol" w:hAnsi="OpenSymbol"/>
      <w:b w:val="0"/>
    </w:rPr>
  </w:style>
  <w:style w:type="character" w:styleId="WW8Num7z1" w:customStyle="1">
    <w:name w:val="WW8Num7z1"/>
    <w:rsid w:val="000441E7"/>
    <w:rPr>
      <w:rFonts w:ascii="Courier New" w:cs="Courier New" w:hAnsi="Courier New" w:hint="default"/>
    </w:rPr>
  </w:style>
  <w:style w:type="character" w:styleId="WW8Num7z2" w:customStyle="1">
    <w:name w:val="WW8Num7z2"/>
    <w:rsid w:val="000441E7"/>
    <w:rPr>
      <w:rFonts w:ascii="Wingdings" w:cs="Wingdings" w:hAnsi="Wingdings" w:hint="default"/>
    </w:rPr>
  </w:style>
  <w:style w:type="character" w:styleId="WW8Num7z3" w:customStyle="1">
    <w:name w:val="WW8Num7z3"/>
    <w:rsid w:val="000441E7"/>
    <w:rPr>
      <w:rFonts w:ascii="Symbol" w:cs="Symbol" w:hAnsi="Symbol" w:hint="default"/>
    </w:rPr>
  </w:style>
  <w:style w:type="character" w:styleId="WW8Num8z0" w:customStyle="1">
    <w:name w:val="WW8Num8z0"/>
    <w:rsid w:val="000441E7"/>
    <w:rPr>
      <w:rFonts w:ascii="Symbol" w:cs="Symbol" w:hAnsi="Symbol" w:hint="default"/>
    </w:rPr>
  </w:style>
  <w:style w:type="character" w:styleId="WW8Num8z1" w:customStyle="1">
    <w:name w:val="WW8Num8z1"/>
    <w:rsid w:val="000441E7"/>
    <w:rPr>
      <w:rFonts w:ascii="Courier New" w:cs="Courier New" w:hAnsi="Courier New" w:hint="default"/>
    </w:rPr>
  </w:style>
  <w:style w:type="character" w:styleId="WW8Num8z2" w:customStyle="1">
    <w:name w:val="WW8Num8z2"/>
    <w:rsid w:val="000441E7"/>
    <w:rPr>
      <w:rFonts w:ascii="Wingdings" w:cs="Wingdings" w:hAnsi="Wingdings" w:hint="default"/>
    </w:rPr>
  </w:style>
  <w:style w:type="character" w:styleId="WW8Num9z0" w:customStyle="1">
    <w:name w:val="WW8Num9z0"/>
    <w:rsid w:val="000441E7"/>
  </w:style>
  <w:style w:type="character" w:styleId="WW8Num9z1" w:customStyle="1">
    <w:name w:val="WW8Num9z1"/>
    <w:rsid w:val="000441E7"/>
  </w:style>
  <w:style w:type="character" w:styleId="WW8Num9z2" w:customStyle="1">
    <w:name w:val="WW8Num9z2"/>
    <w:rsid w:val="000441E7"/>
  </w:style>
  <w:style w:type="character" w:styleId="WW8Num9z3" w:customStyle="1">
    <w:name w:val="WW8Num9z3"/>
    <w:rsid w:val="000441E7"/>
  </w:style>
  <w:style w:type="character" w:styleId="WW8Num9z4" w:customStyle="1">
    <w:name w:val="WW8Num9z4"/>
    <w:rsid w:val="000441E7"/>
  </w:style>
  <w:style w:type="character" w:styleId="WW8Num9z5" w:customStyle="1">
    <w:name w:val="WW8Num9z5"/>
    <w:rsid w:val="000441E7"/>
  </w:style>
  <w:style w:type="character" w:styleId="WW8Num9z6" w:customStyle="1">
    <w:name w:val="WW8Num9z6"/>
    <w:rsid w:val="000441E7"/>
  </w:style>
  <w:style w:type="character" w:styleId="WW8Num9z7" w:customStyle="1">
    <w:name w:val="WW8Num9z7"/>
    <w:rsid w:val="000441E7"/>
  </w:style>
  <w:style w:type="character" w:styleId="WW8Num9z8" w:customStyle="1">
    <w:name w:val="WW8Num9z8"/>
    <w:rsid w:val="000441E7"/>
  </w:style>
  <w:style w:type="character" w:styleId="WW8Num10z0" w:customStyle="1">
    <w:name w:val="WW8Num10z0"/>
    <w:rsid w:val="000441E7"/>
    <w:rPr>
      <w:rFonts w:ascii="OpenSymbol" w:cs="OpenSymbol" w:hAnsi="OpenSymbol"/>
      <w:b w:val="0"/>
    </w:rPr>
  </w:style>
  <w:style w:type="character" w:styleId="WW8Num10z1" w:customStyle="1">
    <w:name w:val="WW8Num10z1"/>
    <w:rsid w:val="000441E7"/>
    <w:rPr>
      <w:rFonts w:ascii="Courier New" w:cs="Courier New" w:hAnsi="Courier New" w:hint="default"/>
    </w:rPr>
  </w:style>
  <w:style w:type="character" w:styleId="WW8Num10z2" w:customStyle="1">
    <w:name w:val="WW8Num10z2"/>
    <w:rsid w:val="000441E7"/>
    <w:rPr>
      <w:rFonts w:ascii="Wingdings" w:cs="Wingdings" w:hAnsi="Wingdings" w:hint="default"/>
    </w:rPr>
  </w:style>
  <w:style w:type="character" w:styleId="WW8Num10z3" w:customStyle="1">
    <w:name w:val="WW8Num10z3"/>
    <w:rsid w:val="000441E7"/>
    <w:rPr>
      <w:rFonts w:ascii="Symbol" w:cs="Symbol" w:hAnsi="Symbol" w:hint="default"/>
    </w:rPr>
  </w:style>
  <w:style w:type="character" w:styleId="WW8Num11z0" w:customStyle="1">
    <w:name w:val="WW8Num11z0"/>
    <w:rsid w:val="000441E7"/>
  </w:style>
  <w:style w:type="character" w:styleId="WW8Num11z1" w:customStyle="1">
    <w:name w:val="WW8Num11z1"/>
    <w:rsid w:val="000441E7"/>
  </w:style>
  <w:style w:type="character" w:styleId="WW8Num11z2" w:customStyle="1">
    <w:name w:val="WW8Num11z2"/>
    <w:rsid w:val="000441E7"/>
  </w:style>
  <w:style w:type="character" w:styleId="WW8Num11z3" w:customStyle="1">
    <w:name w:val="WW8Num11z3"/>
    <w:rsid w:val="000441E7"/>
  </w:style>
  <w:style w:type="character" w:styleId="WW8Num11z4" w:customStyle="1">
    <w:name w:val="WW8Num11z4"/>
    <w:rsid w:val="000441E7"/>
  </w:style>
  <w:style w:type="character" w:styleId="WW8Num11z5" w:customStyle="1">
    <w:name w:val="WW8Num11z5"/>
    <w:rsid w:val="000441E7"/>
  </w:style>
  <w:style w:type="character" w:styleId="WW8Num11z6" w:customStyle="1">
    <w:name w:val="WW8Num11z6"/>
    <w:rsid w:val="000441E7"/>
  </w:style>
  <w:style w:type="character" w:styleId="WW8Num11z7" w:customStyle="1">
    <w:name w:val="WW8Num11z7"/>
    <w:rsid w:val="000441E7"/>
  </w:style>
  <w:style w:type="character" w:styleId="WW8Num11z8" w:customStyle="1">
    <w:name w:val="WW8Num11z8"/>
    <w:rsid w:val="000441E7"/>
  </w:style>
  <w:style w:type="character" w:styleId="WW8Num12z0" w:customStyle="1">
    <w:name w:val="WW8Num12z0"/>
    <w:rsid w:val="000441E7"/>
    <w:rPr>
      <w:rFonts w:ascii="Calibri" w:cs="Calibri" w:eastAsia="Calibri" w:hAnsi="Calibri" w:hint="default"/>
    </w:rPr>
  </w:style>
  <w:style w:type="character" w:styleId="WW8Num12z1" w:customStyle="1">
    <w:name w:val="WW8Num12z1"/>
    <w:rsid w:val="000441E7"/>
    <w:rPr>
      <w:rFonts w:ascii="Courier New" w:cs="Courier New" w:hAnsi="Courier New" w:hint="default"/>
    </w:rPr>
  </w:style>
  <w:style w:type="character" w:styleId="WW8Num12z2" w:customStyle="1">
    <w:name w:val="WW8Num12z2"/>
    <w:rsid w:val="000441E7"/>
    <w:rPr>
      <w:rFonts w:ascii="Wingdings" w:cs="Wingdings" w:hAnsi="Wingdings" w:hint="default"/>
    </w:rPr>
  </w:style>
  <w:style w:type="character" w:styleId="WW8Num12z3" w:customStyle="1">
    <w:name w:val="WW8Num12z3"/>
    <w:rsid w:val="000441E7"/>
    <w:rPr>
      <w:rFonts w:ascii="Symbol" w:cs="Symbol" w:hAnsi="Symbol" w:hint="default"/>
    </w:rPr>
  </w:style>
  <w:style w:type="character" w:styleId="WW8Num13z0" w:customStyle="1">
    <w:name w:val="WW8Num13z0"/>
    <w:rsid w:val="000441E7"/>
    <w:rPr>
      <w:rFonts w:ascii="Symbol" w:cs="Symbol" w:hAnsi="Symbol" w:hint="default"/>
      <w:color w:val="000000"/>
    </w:rPr>
  </w:style>
  <w:style w:type="character" w:styleId="WW8Num13z1" w:customStyle="1">
    <w:name w:val="WW8Num13z1"/>
    <w:rsid w:val="000441E7"/>
    <w:rPr>
      <w:rFonts w:ascii="Courier New" w:cs="Courier New" w:hAnsi="Courier New" w:hint="default"/>
    </w:rPr>
  </w:style>
  <w:style w:type="character" w:styleId="WW8Num13z2" w:customStyle="1">
    <w:name w:val="WW8Num13z2"/>
    <w:rsid w:val="000441E7"/>
    <w:rPr>
      <w:rFonts w:ascii="Wingdings" w:cs="Wingdings" w:hAnsi="Wingdings" w:hint="default"/>
    </w:rPr>
  </w:style>
  <w:style w:type="character" w:styleId="WW8Num13z3" w:customStyle="1">
    <w:name w:val="WW8Num13z3"/>
    <w:rsid w:val="000441E7"/>
    <w:rPr>
      <w:rFonts w:ascii="Symbol" w:cs="Symbol" w:hAnsi="Symbol" w:hint="default"/>
    </w:rPr>
  </w:style>
  <w:style w:type="character" w:styleId="WW8Num14z0" w:customStyle="1">
    <w:name w:val="WW8Num14z0"/>
    <w:rsid w:val="000441E7"/>
    <w:rPr>
      <w:rFonts w:ascii="OpenSymbol" w:cs="OpenSymbol" w:hAnsi="OpenSymbol"/>
      <w:b w:val="0"/>
    </w:rPr>
  </w:style>
  <w:style w:type="character" w:styleId="WW8Num14z1" w:customStyle="1">
    <w:name w:val="WW8Num14z1"/>
    <w:rsid w:val="000441E7"/>
    <w:rPr>
      <w:rFonts w:ascii="Courier New" w:cs="Courier New" w:hAnsi="Courier New" w:hint="default"/>
    </w:rPr>
  </w:style>
  <w:style w:type="character" w:styleId="WW8Num14z2" w:customStyle="1">
    <w:name w:val="WW8Num14z2"/>
    <w:rsid w:val="000441E7"/>
    <w:rPr>
      <w:rFonts w:ascii="Wingdings" w:cs="Wingdings" w:hAnsi="Wingdings" w:hint="default"/>
    </w:rPr>
  </w:style>
  <w:style w:type="character" w:styleId="WW8Num14z3" w:customStyle="1">
    <w:name w:val="WW8Num14z3"/>
    <w:rsid w:val="000441E7"/>
    <w:rPr>
      <w:rFonts w:ascii="Symbol" w:cs="Symbol" w:hAnsi="Symbol" w:hint="default"/>
    </w:rPr>
  </w:style>
  <w:style w:type="character" w:styleId="WW8Num15z0" w:customStyle="1">
    <w:name w:val="WW8Num15z0"/>
    <w:rsid w:val="000441E7"/>
  </w:style>
  <w:style w:type="character" w:styleId="WW8Num15z1" w:customStyle="1">
    <w:name w:val="WW8Num15z1"/>
    <w:rsid w:val="000441E7"/>
  </w:style>
  <w:style w:type="character" w:styleId="WW8Num15z2" w:customStyle="1">
    <w:name w:val="WW8Num15z2"/>
    <w:rsid w:val="000441E7"/>
  </w:style>
  <w:style w:type="character" w:styleId="WW8Num15z3" w:customStyle="1">
    <w:name w:val="WW8Num15z3"/>
    <w:rsid w:val="000441E7"/>
  </w:style>
  <w:style w:type="character" w:styleId="WW8Num15z4" w:customStyle="1">
    <w:name w:val="WW8Num15z4"/>
    <w:rsid w:val="000441E7"/>
  </w:style>
  <w:style w:type="character" w:styleId="WW8Num15z5" w:customStyle="1">
    <w:name w:val="WW8Num15z5"/>
    <w:rsid w:val="000441E7"/>
  </w:style>
  <w:style w:type="character" w:styleId="WW8Num15z6" w:customStyle="1">
    <w:name w:val="WW8Num15z6"/>
    <w:rsid w:val="000441E7"/>
  </w:style>
  <w:style w:type="character" w:styleId="WW8Num15z7" w:customStyle="1">
    <w:name w:val="WW8Num15z7"/>
    <w:rsid w:val="000441E7"/>
  </w:style>
  <w:style w:type="character" w:styleId="WW8Num15z8" w:customStyle="1">
    <w:name w:val="WW8Num15z8"/>
    <w:rsid w:val="000441E7"/>
  </w:style>
  <w:style w:type="character" w:styleId="WW8Num16z0" w:customStyle="1">
    <w:name w:val="WW8Num16z0"/>
    <w:rsid w:val="000441E7"/>
    <w:rPr>
      <w:rFonts w:ascii="Arial" w:cs="Arial" w:eastAsia="Calibri" w:hAnsi="Arial" w:hint="default"/>
    </w:rPr>
  </w:style>
  <w:style w:type="character" w:styleId="WW8Num16z1" w:customStyle="1">
    <w:name w:val="WW8Num16z1"/>
    <w:rsid w:val="000441E7"/>
    <w:rPr>
      <w:rFonts w:ascii="Courier New" w:cs="Courier New" w:hAnsi="Courier New" w:hint="default"/>
    </w:rPr>
  </w:style>
  <w:style w:type="character" w:styleId="WW8Num16z2" w:customStyle="1">
    <w:name w:val="WW8Num16z2"/>
    <w:rsid w:val="000441E7"/>
    <w:rPr>
      <w:rFonts w:ascii="Wingdings" w:cs="Wingdings" w:hAnsi="Wingdings" w:hint="default"/>
    </w:rPr>
  </w:style>
  <w:style w:type="character" w:styleId="WW8Num16z3" w:customStyle="1">
    <w:name w:val="WW8Num16z3"/>
    <w:rsid w:val="000441E7"/>
    <w:rPr>
      <w:rFonts w:ascii="Symbol" w:cs="Symbol" w:hAnsi="Symbol" w:hint="default"/>
    </w:rPr>
  </w:style>
  <w:style w:type="character" w:styleId="WW8Num17z0" w:customStyle="1">
    <w:name w:val="WW8Num17z0"/>
    <w:rsid w:val="000441E7"/>
    <w:rPr>
      <w:rFonts w:ascii="OpenSymbol" w:cs="OpenSymbol" w:hAnsi="OpenSymbol"/>
      <w:b w:val="0"/>
    </w:rPr>
  </w:style>
  <w:style w:type="character" w:styleId="WW8Num17z1" w:customStyle="1">
    <w:name w:val="WW8Num17z1"/>
    <w:rsid w:val="000441E7"/>
    <w:rPr>
      <w:rFonts w:ascii="Courier New" w:cs="Courier New" w:hAnsi="Courier New" w:hint="default"/>
    </w:rPr>
  </w:style>
  <w:style w:type="character" w:styleId="WW8Num17z2" w:customStyle="1">
    <w:name w:val="WW8Num17z2"/>
    <w:rsid w:val="000441E7"/>
    <w:rPr>
      <w:rFonts w:ascii="Wingdings" w:cs="Wingdings" w:hAnsi="Wingdings" w:hint="default"/>
    </w:rPr>
  </w:style>
  <w:style w:type="character" w:styleId="WW8Num17z3" w:customStyle="1">
    <w:name w:val="WW8Num17z3"/>
    <w:rsid w:val="000441E7"/>
    <w:rPr>
      <w:rFonts w:ascii="Symbol" w:cs="Symbol" w:hAnsi="Symbol" w:hint="default"/>
    </w:rPr>
  </w:style>
  <w:style w:type="character" w:styleId="WW8Num18z0" w:customStyle="1">
    <w:name w:val="WW8Num18z0"/>
    <w:rsid w:val="000441E7"/>
    <w:rPr>
      <w:rFonts w:ascii="Calibri" w:cs="Calibri" w:hAnsi="Calibri" w:hint="default"/>
    </w:rPr>
  </w:style>
  <w:style w:type="character" w:styleId="WW8Num18z1" w:customStyle="1">
    <w:name w:val="WW8Num18z1"/>
    <w:rsid w:val="000441E7"/>
    <w:rPr>
      <w:rFonts w:ascii="Courier New" w:cs="Courier New" w:hAnsi="Courier New" w:hint="default"/>
    </w:rPr>
  </w:style>
  <w:style w:type="character" w:styleId="WW8Num18z2" w:customStyle="1">
    <w:name w:val="WW8Num18z2"/>
    <w:rsid w:val="000441E7"/>
    <w:rPr>
      <w:rFonts w:ascii="Wingdings" w:cs="Wingdings" w:hAnsi="Wingdings" w:hint="default"/>
    </w:rPr>
  </w:style>
  <w:style w:type="character" w:styleId="WW8Num18z3" w:customStyle="1">
    <w:name w:val="WW8Num18z3"/>
    <w:rsid w:val="000441E7"/>
    <w:rPr>
      <w:rFonts w:ascii="Symbol" w:cs="Symbol" w:hAnsi="Symbol" w:hint="default"/>
    </w:rPr>
  </w:style>
  <w:style w:type="character" w:styleId="WW8Num19z0" w:customStyle="1">
    <w:name w:val="WW8Num19z0"/>
    <w:rsid w:val="000441E7"/>
    <w:rPr>
      <w:rFonts w:ascii="Arial" w:cs="Arial" w:eastAsia="Calibri" w:hAnsi="Arial" w:hint="default"/>
    </w:rPr>
  </w:style>
  <w:style w:type="character" w:styleId="WW8Num19z1" w:customStyle="1">
    <w:name w:val="WW8Num19z1"/>
    <w:rsid w:val="000441E7"/>
    <w:rPr>
      <w:rFonts w:ascii="Courier New" w:cs="Courier New" w:hAnsi="Courier New" w:hint="default"/>
    </w:rPr>
  </w:style>
  <w:style w:type="character" w:styleId="WW8Num19z2" w:customStyle="1">
    <w:name w:val="WW8Num19z2"/>
    <w:rsid w:val="000441E7"/>
    <w:rPr>
      <w:rFonts w:ascii="Wingdings" w:cs="Wingdings" w:hAnsi="Wingdings" w:hint="default"/>
    </w:rPr>
  </w:style>
  <w:style w:type="character" w:styleId="WW8Num19z3" w:customStyle="1">
    <w:name w:val="WW8Num19z3"/>
    <w:rsid w:val="000441E7"/>
    <w:rPr>
      <w:rFonts w:ascii="Symbol" w:cs="Symbol" w:hAnsi="Symbol" w:hint="default"/>
    </w:rPr>
  </w:style>
  <w:style w:type="character" w:styleId="WW8Num20z0" w:customStyle="1">
    <w:name w:val="WW8Num20z0"/>
    <w:rsid w:val="000441E7"/>
    <w:rPr>
      <w:rFonts w:ascii="OpenSymbol" w:cs="OpenSymbol" w:hAnsi="OpenSymbol"/>
      <w:b w:val="0"/>
    </w:rPr>
  </w:style>
  <w:style w:type="character" w:styleId="WW8Num20z1" w:customStyle="1">
    <w:name w:val="WW8Num20z1"/>
    <w:rsid w:val="000441E7"/>
    <w:rPr>
      <w:rFonts w:ascii="Courier New" w:cs="Courier New" w:hAnsi="Courier New" w:hint="default"/>
    </w:rPr>
  </w:style>
  <w:style w:type="character" w:styleId="WW8Num20z2" w:customStyle="1">
    <w:name w:val="WW8Num20z2"/>
    <w:rsid w:val="000441E7"/>
    <w:rPr>
      <w:rFonts w:ascii="Wingdings" w:cs="Wingdings" w:hAnsi="Wingdings" w:hint="default"/>
    </w:rPr>
  </w:style>
  <w:style w:type="character" w:styleId="WW8Num20z3" w:customStyle="1">
    <w:name w:val="WW8Num20z3"/>
    <w:rsid w:val="000441E7"/>
    <w:rPr>
      <w:rFonts w:ascii="Symbol" w:cs="Symbol" w:hAnsi="Symbol" w:hint="default"/>
    </w:rPr>
  </w:style>
  <w:style w:type="character" w:styleId="WW8Num21z0" w:customStyle="1">
    <w:name w:val="WW8Num21z0"/>
    <w:rsid w:val="000441E7"/>
    <w:rPr>
      <w:rFonts w:ascii="Calibri" w:cs="Calibri" w:hAnsi="Calibri" w:hint="default"/>
    </w:rPr>
  </w:style>
  <w:style w:type="character" w:styleId="WW8Num21z1" w:customStyle="1">
    <w:name w:val="WW8Num21z1"/>
    <w:rsid w:val="000441E7"/>
    <w:rPr>
      <w:rFonts w:ascii="Courier New" w:cs="Courier New" w:hAnsi="Courier New" w:hint="default"/>
    </w:rPr>
  </w:style>
  <w:style w:type="character" w:styleId="WW8Num21z2" w:customStyle="1">
    <w:name w:val="WW8Num21z2"/>
    <w:rsid w:val="000441E7"/>
    <w:rPr>
      <w:rFonts w:ascii="Wingdings" w:cs="Wingdings" w:hAnsi="Wingdings" w:hint="default"/>
    </w:rPr>
  </w:style>
  <w:style w:type="character" w:styleId="WW8Num21z3" w:customStyle="1">
    <w:name w:val="WW8Num21z3"/>
    <w:rsid w:val="000441E7"/>
    <w:rPr>
      <w:rFonts w:ascii="Symbol" w:cs="Symbol" w:hAnsi="Symbol" w:hint="default"/>
    </w:rPr>
  </w:style>
  <w:style w:type="character" w:styleId="WW8Num22z0" w:customStyle="1">
    <w:name w:val="WW8Num22z0"/>
    <w:rsid w:val="000441E7"/>
    <w:rPr>
      <w:rFonts w:ascii="OpenSymbol" w:cs="OpenSymbol" w:hAnsi="OpenSymbol"/>
      <w:b w:val="0"/>
    </w:rPr>
  </w:style>
  <w:style w:type="character" w:styleId="WW8Num22z1" w:customStyle="1">
    <w:name w:val="WW8Num22z1"/>
    <w:rsid w:val="000441E7"/>
    <w:rPr>
      <w:rFonts w:ascii="Courier New" w:cs="Courier New" w:hAnsi="Courier New" w:hint="default"/>
    </w:rPr>
  </w:style>
  <w:style w:type="character" w:styleId="WW8Num22z2" w:customStyle="1">
    <w:name w:val="WW8Num22z2"/>
    <w:rsid w:val="000441E7"/>
    <w:rPr>
      <w:rFonts w:ascii="Wingdings" w:cs="Wingdings" w:hAnsi="Wingdings" w:hint="default"/>
    </w:rPr>
  </w:style>
  <w:style w:type="character" w:styleId="WW8Num22z3" w:customStyle="1">
    <w:name w:val="WW8Num22z3"/>
    <w:rsid w:val="000441E7"/>
    <w:rPr>
      <w:rFonts w:ascii="Symbol" w:cs="Symbol" w:hAnsi="Symbol" w:hint="default"/>
    </w:rPr>
  </w:style>
  <w:style w:type="character" w:styleId="WW8Num23z0" w:customStyle="1">
    <w:name w:val="WW8Num23z0"/>
    <w:rsid w:val="000441E7"/>
    <w:rPr>
      <w:rFonts w:hint="default"/>
    </w:rPr>
  </w:style>
  <w:style w:type="character" w:styleId="WW8Num24z0" w:customStyle="1">
    <w:name w:val="WW8Num24z0"/>
    <w:rsid w:val="000441E7"/>
    <w:rPr>
      <w:rFonts w:ascii="Symbol" w:cs="Symbol" w:hAnsi="Symbol" w:hint="default"/>
    </w:rPr>
  </w:style>
  <w:style w:type="character" w:styleId="WW8Num24z1" w:customStyle="1">
    <w:name w:val="WW8Num24z1"/>
    <w:rsid w:val="000441E7"/>
    <w:rPr>
      <w:rFonts w:ascii="Courier New" w:cs="Courier New" w:hAnsi="Courier New" w:hint="default"/>
    </w:rPr>
  </w:style>
  <w:style w:type="character" w:styleId="WW8Num24z2" w:customStyle="1">
    <w:name w:val="WW8Num24z2"/>
    <w:rsid w:val="000441E7"/>
    <w:rPr>
      <w:rFonts w:ascii="Wingdings" w:cs="Wingdings" w:hAnsi="Wingdings" w:hint="default"/>
    </w:rPr>
  </w:style>
  <w:style w:type="character" w:styleId="WW8Num25z0" w:customStyle="1">
    <w:name w:val="WW8Num25z0"/>
    <w:rsid w:val="000441E7"/>
  </w:style>
  <w:style w:type="character" w:styleId="WW8Num25z1" w:customStyle="1">
    <w:name w:val="WW8Num25z1"/>
    <w:rsid w:val="000441E7"/>
  </w:style>
  <w:style w:type="character" w:styleId="WW8Num25z2" w:customStyle="1">
    <w:name w:val="WW8Num25z2"/>
    <w:rsid w:val="000441E7"/>
  </w:style>
  <w:style w:type="character" w:styleId="WW8Num25z3" w:customStyle="1">
    <w:name w:val="WW8Num25z3"/>
    <w:rsid w:val="000441E7"/>
  </w:style>
  <w:style w:type="character" w:styleId="WW8Num25z4" w:customStyle="1">
    <w:name w:val="WW8Num25z4"/>
    <w:rsid w:val="000441E7"/>
  </w:style>
  <w:style w:type="character" w:styleId="WW8Num25z5" w:customStyle="1">
    <w:name w:val="WW8Num25z5"/>
    <w:rsid w:val="000441E7"/>
  </w:style>
  <w:style w:type="character" w:styleId="WW8Num25z6" w:customStyle="1">
    <w:name w:val="WW8Num25z6"/>
    <w:rsid w:val="000441E7"/>
  </w:style>
  <w:style w:type="character" w:styleId="WW8Num25z7" w:customStyle="1">
    <w:name w:val="WW8Num25z7"/>
    <w:rsid w:val="000441E7"/>
  </w:style>
  <w:style w:type="character" w:styleId="WW8Num25z8" w:customStyle="1">
    <w:name w:val="WW8Num25z8"/>
    <w:rsid w:val="000441E7"/>
  </w:style>
  <w:style w:type="character" w:styleId="WW8Num26z0" w:customStyle="1">
    <w:name w:val="WW8Num26z0"/>
    <w:rsid w:val="000441E7"/>
    <w:rPr>
      <w:rFonts w:ascii="Symbol" w:cs="Symbol" w:hAnsi="Symbol" w:hint="default"/>
    </w:rPr>
  </w:style>
  <w:style w:type="character" w:styleId="WW8Num26z1" w:customStyle="1">
    <w:name w:val="WW8Num26z1"/>
    <w:rsid w:val="000441E7"/>
    <w:rPr>
      <w:rFonts w:ascii="Courier New" w:cs="Courier New" w:hAnsi="Courier New" w:hint="default"/>
    </w:rPr>
  </w:style>
  <w:style w:type="character" w:styleId="WW8Num26z2" w:customStyle="1">
    <w:name w:val="WW8Num26z2"/>
    <w:rsid w:val="000441E7"/>
    <w:rPr>
      <w:rFonts w:ascii="Wingdings" w:cs="Wingdings" w:hAnsi="Wingdings" w:hint="default"/>
    </w:rPr>
  </w:style>
  <w:style w:type="character" w:styleId="WW8Num27z0" w:customStyle="1">
    <w:name w:val="WW8Num27z0"/>
    <w:rsid w:val="000441E7"/>
    <w:rPr>
      <w:rFonts w:ascii="Arial" w:cs="Arial" w:eastAsia="Calibri" w:hAnsi="Arial" w:hint="default"/>
    </w:rPr>
  </w:style>
  <w:style w:type="character" w:styleId="WW8Num27z1" w:customStyle="1">
    <w:name w:val="WW8Num27z1"/>
    <w:rsid w:val="000441E7"/>
    <w:rPr>
      <w:rFonts w:ascii="Courier New" w:cs="Courier New" w:hAnsi="Courier New" w:hint="default"/>
    </w:rPr>
  </w:style>
  <w:style w:type="character" w:styleId="WW8Num27z2" w:customStyle="1">
    <w:name w:val="WW8Num27z2"/>
    <w:rsid w:val="000441E7"/>
    <w:rPr>
      <w:rFonts w:ascii="Wingdings" w:cs="Wingdings" w:hAnsi="Wingdings" w:hint="default"/>
    </w:rPr>
  </w:style>
  <w:style w:type="character" w:styleId="WW8Num27z3" w:customStyle="1">
    <w:name w:val="WW8Num27z3"/>
    <w:rsid w:val="000441E7"/>
    <w:rPr>
      <w:rFonts w:ascii="Symbol" w:cs="Symbol" w:hAnsi="Symbol" w:hint="default"/>
    </w:rPr>
  </w:style>
  <w:style w:type="character" w:styleId="WW8Num28z0" w:customStyle="1">
    <w:name w:val="WW8Num28z0"/>
    <w:rsid w:val="000441E7"/>
    <w:rPr>
      <w:rFonts w:ascii="Calibri" w:cs="Calibri" w:hAnsi="Calibri" w:hint="default"/>
    </w:rPr>
  </w:style>
  <w:style w:type="character" w:styleId="WW8Num28z1" w:customStyle="1">
    <w:name w:val="WW8Num28z1"/>
    <w:rsid w:val="000441E7"/>
    <w:rPr>
      <w:rFonts w:ascii="Courier New" w:cs="Courier New" w:hAnsi="Courier New" w:hint="default"/>
    </w:rPr>
  </w:style>
  <w:style w:type="character" w:styleId="WW8Num28z2" w:customStyle="1">
    <w:name w:val="WW8Num28z2"/>
    <w:rsid w:val="000441E7"/>
    <w:rPr>
      <w:rFonts w:ascii="Wingdings" w:cs="Wingdings" w:hAnsi="Wingdings" w:hint="default"/>
    </w:rPr>
  </w:style>
  <w:style w:type="character" w:styleId="WW8Num28z3" w:customStyle="1">
    <w:name w:val="WW8Num28z3"/>
    <w:rsid w:val="000441E7"/>
    <w:rPr>
      <w:rFonts w:ascii="Symbol" w:cs="Symbol" w:hAnsi="Symbol" w:hint="default"/>
    </w:rPr>
  </w:style>
  <w:style w:type="character" w:styleId="WW8Num29z0" w:customStyle="1">
    <w:name w:val="WW8Num29z0"/>
    <w:rsid w:val="000441E7"/>
    <w:rPr>
      <w:rFonts w:ascii="OpenSymbol" w:cs="OpenSymbol" w:hAnsi="OpenSymbol"/>
      <w:b w:val="0"/>
    </w:rPr>
  </w:style>
  <w:style w:type="character" w:styleId="WW8Num29z1" w:customStyle="1">
    <w:name w:val="WW8Num29z1"/>
    <w:rsid w:val="000441E7"/>
    <w:rPr>
      <w:rFonts w:ascii="Courier New" w:cs="Courier New" w:hAnsi="Courier New" w:hint="default"/>
    </w:rPr>
  </w:style>
  <w:style w:type="character" w:styleId="WW8Num29z2" w:customStyle="1">
    <w:name w:val="WW8Num29z2"/>
    <w:rsid w:val="000441E7"/>
    <w:rPr>
      <w:rFonts w:ascii="Wingdings" w:cs="Wingdings" w:hAnsi="Wingdings" w:hint="default"/>
    </w:rPr>
  </w:style>
  <w:style w:type="character" w:styleId="WW8Num29z3" w:customStyle="1">
    <w:name w:val="WW8Num29z3"/>
    <w:rsid w:val="000441E7"/>
    <w:rPr>
      <w:rFonts w:ascii="Symbol" w:cs="Symbol" w:hAnsi="Symbol" w:hint="default"/>
    </w:rPr>
  </w:style>
  <w:style w:type="character" w:styleId="WW8Num30z0" w:customStyle="1">
    <w:name w:val="WW8Num30z0"/>
    <w:rsid w:val="000441E7"/>
  </w:style>
  <w:style w:type="character" w:styleId="WW8Num30z1" w:customStyle="1">
    <w:name w:val="WW8Num30z1"/>
    <w:rsid w:val="000441E7"/>
  </w:style>
  <w:style w:type="character" w:styleId="WW8Num30z2" w:customStyle="1">
    <w:name w:val="WW8Num30z2"/>
    <w:rsid w:val="000441E7"/>
  </w:style>
  <w:style w:type="character" w:styleId="WW8Num30z3" w:customStyle="1">
    <w:name w:val="WW8Num30z3"/>
    <w:rsid w:val="000441E7"/>
  </w:style>
  <w:style w:type="character" w:styleId="WW8Num30z4" w:customStyle="1">
    <w:name w:val="WW8Num30z4"/>
    <w:rsid w:val="000441E7"/>
  </w:style>
  <w:style w:type="character" w:styleId="WW8Num30z5" w:customStyle="1">
    <w:name w:val="WW8Num30z5"/>
    <w:rsid w:val="000441E7"/>
  </w:style>
  <w:style w:type="character" w:styleId="WW8Num30z6" w:customStyle="1">
    <w:name w:val="WW8Num30z6"/>
    <w:rsid w:val="000441E7"/>
  </w:style>
  <w:style w:type="character" w:styleId="WW8Num30z7" w:customStyle="1">
    <w:name w:val="WW8Num30z7"/>
    <w:rsid w:val="000441E7"/>
  </w:style>
  <w:style w:type="character" w:styleId="WW8Num30z8" w:customStyle="1">
    <w:name w:val="WW8Num30z8"/>
    <w:rsid w:val="000441E7"/>
  </w:style>
  <w:style w:type="character" w:styleId="WW8Num31z0" w:customStyle="1">
    <w:name w:val="WW8Num31z0"/>
    <w:rsid w:val="000441E7"/>
    <w:rPr>
      <w:rFonts w:ascii="Arial" w:cs="Arial" w:eastAsia="Calibri" w:hAnsi="Arial" w:hint="default"/>
    </w:rPr>
  </w:style>
  <w:style w:type="character" w:styleId="WW8Num31z1" w:customStyle="1">
    <w:name w:val="WW8Num31z1"/>
    <w:rsid w:val="000441E7"/>
    <w:rPr>
      <w:rFonts w:ascii="Courier New" w:cs="Courier New" w:hAnsi="Courier New" w:hint="default"/>
    </w:rPr>
  </w:style>
  <w:style w:type="character" w:styleId="WW8Num31z2" w:customStyle="1">
    <w:name w:val="WW8Num31z2"/>
    <w:rsid w:val="000441E7"/>
    <w:rPr>
      <w:rFonts w:ascii="Wingdings" w:cs="Wingdings" w:hAnsi="Wingdings" w:hint="default"/>
    </w:rPr>
  </w:style>
  <w:style w:type="character" w:styleId="WW8Num31z3" w:customStyle="1">
    <w:name w:val="WW8Num31z3"/>
    <w:rsid w:val="000441E7"/>
    <w:rPr>
      <w:rFonts w:ascii="Symbol" w:cs="Symbol" w:hAnsi="Symbol" w:hint="default"/>
    </w:rPr>
  </w:style>
  <w:style w:type="character" w:styleId="WW8Num32z0" w:customStyle="1">
    <w:name w:val="WW8Num32z0"/>
    <w:rsid w:val="000441E7"/>
    <w:rPr>
      <w:rFonts w:hint="default"/>
    </w:rPr>
  </w:style>
  <w:style w:type="character" w:styleId="WW8Num32z1" w:customStyle="1">
    <w:name w:val="WW8Num32z1"/>
    <w:rsid w:val="000441E7"/>
  </w:style>
  <w:style w:type="character" w:styleId="WW8Num32z2" w:customStyle="1">
    <w:name w:val="WW8Num32z2"/>
    <w:rsid w:val="000441E7"/>
  </w:style>
  <w:style w:type="character" w:styleId="WW8Num32z3" w:customStyle="1">
    <w:name w:val="WW8Num32z3"/>
    <w:rsid w:val="000441E7"/>
  </w:style>
  <w:style w:type="character" w:styleId="WW8Num32z4" w:customStyle="1">
    <w:name w:val="WW8Num32z4"/>
    <w:rsid w:val="000441E7"/>
  </w:style>
  <w:style w:type="character" w:styleId="WW8Num32z5" w:customStyle="1">
    <w:name w:val="WW8Num32z5"/>
    <w:rsid w:val="000441E7"/>
  </w:style>
  <w:style w:type="character" w:styleId="WW8Num32z6" w:customStyle="1">
    <w:name w:val="WW8Num32z6"/>
    <w:rsid w:val="000441E7"/>
  </w:style>
  <w:style w:type="character" w:styleId="WW8Num32z7" w:customStyle="1">
    <w:name w:val="WW8Num32z7"/>
    <w:rsid w:val="000441E7"/>
  </w:style>
  <w:style w:type="character" w:styleId="WW8Num32z8" w:customStyle="1">
    <w:name w:val="WW8Num32z8"/>
    <w:rsid w:val="000441E7"/>
  </w:style>
  <w:style w:type="character" w:styleId="WW8Num33z0" w:customStyle="1">
    <w:name w:val="WW8Num33z0"/>
    <w:rsid w:val="000441E7"/>
    <w:rPr>
      <w:rFonts w:ascii="Symbol" w:cs="Symbol" w:hAnsi="Symbol" w:hint="default"/>
    </w:rPr>
  </w:style>
  <w:style w:type="character" w:styleId="WW8Num33z1" w:customStyle="1">
    <w:name w:val="WW8Num33z1"/>
    <w:rsid w:val="000441E7"/>
    <w:rPr>
      <w:rFonts w:ascii="Courier New" w:cs="Courier New" w:hAnsi="Courier New" w:hint="default"/>
    </w:rPr>
  </w:style>
  <w:style w:type="character" w:styleId="WW8Num33z2" w:customStyle="1">
    <w:name w:val="WW8Num33z2"/>
    <w:rsid w:val="000441E7"/>
    <w:rPr>
      <w:rFonts w:ascii="Wingdings" w:cs="Wingdings" w:hAnsi="Wingdings" w:hint="default"/>
    </w:rPr>
  </w:style>
  <w:style w:type="character" w:styleId="WW8Num34z0" w:customStyle="1">
    <w:name w:val="WW8Num34z0"/>
    <w:rsid w:val="000441E7"/>
    <w:rPr>
      <w:rFonts w:ascii="Calibri" w:cs="Calibri" w:hAnsi="Calibri" w:hint="default"/>
    </w:rPr>
  </w:style>
  <w:style w:type="character" w:styleId="WW8Num34z1" w:customStyle="1">
    <w:name w:val="WW8Num34z1"/>
    <w:rsid w:val="000441E7"/>
    <w:rPr>
      <w:rFonts w:ascii="Courier New" w:cs="Courier New" w:hAnsi="Courier New" w:hint="default"/>
    </w:rPr>
  </w:style>
  <w:style w:type="character" w:styleId="WW8Num34z2" w:customStyle="1">
    <w:name w:val="WW8Num34z2"/>
    <w:rsid w:val="000441E7"/>
    <w:rPr>
      <w:rFonts w:ascii="Wingdings" w:cs="Wingdings" w:hAnsi="Wingdings" w:hint="default"/>
    </w:rPr>
  </w:style>
  <w:style w:type="character" w:styleId="WW8Num34z3" w:customStyle="1">
    <w:name w:val="WW8Num34z3"/>
    <w:rsid w:val="000441E7"/>
    <w:rPr>
      <w:rFonts w:ascii="Symbol" w:cs="Symbol" w:hAnsi="Symbol" w:hint="default"/>
    </w:rPr>
  </w:style>
  <w:style w:type="character" w:styleId="WW8Num35z0" w:customStyle="1">
    <w:name w:val="WW8Num35z0"/>
    <w:rsid w:val="000441E7"/>
    <w:rPr>
      <w:rFonts w:ascii="Symbol" w:cs="Symbol" w:hAnsi="Symbol" w:hint="default"/>
    </w:rPr>
  </w:style>
  <w:style w:type="character" w:styleId="WW8Num35z1" w:customStyle="1">
    <w:name w:val="WW8Num35z1"/>
    <w:rsid w:val="000441E7"/>
    <w:rPr>
      <w:rFonts w:ascii="Courier New" w:cs="Courier New" w:hAnsi="Courier New" w:hint="default"/>
    </w:rPr>
  </w:style>
  <w:style w:type="character" w:styleId="WW8Num35z2" w:customStyle="1">
    <w:name w:val="WW8Num35z2"/>
    <w:rsid w:val="000441E7"/>
    <w:rPr>
      <w:rFonts w:ascii="Wingdings" w:cs="Wingdings" w:hAnsi="Wingdings" w:hint="default"/>
    </w:rPr>
  </w:style>
  <w:style w:type="character" w:styleId="WW8Num36z0" w:customStyle="1">
    <w:name w:val="WW8Num36z0"/>
    <w:rsid w:val="000441E7"/>
    <w:rPr>
      <w:rFonts w:ascii="Times New Roman" w:cs="Times New Roman" w:hAnsi="Times New Roman"/>
    </w:rPr>
  </w:style>
  <w:style w:type="character" w:styleId="WW8Num36z1" w:customStyle="1">
    <w:name w:val="WW8Num36z1"/>
    <w:rsid w:val="000441E7"/>
    <w:rPr>
      <w:rFonts w:ascii="Courier New" w:cs="Courier New" w:hAnsi="Courier New" w:hint="default"/>
    </w:rPr>
  </w:style>
  <w:style w:type="character" w:styleId="WW8Num36z2" w:customStyle="1">
    <w:name w:val="WW8Num36z2"/>
    <w:rsid w:val="000441E7"/>
    <w:rPr>
      <w:rFonts w:ascii="Wingdings" w:cs="Wingdings" w:hAnsi="Wingdings" w:hint="default"/>
    </w:rPr>
  </w:style>
  <w:style w:type="character" w:styleId="WW8Num36z3" w:customStyle="1">
    <w:name w:val="WW8Num36z3"/>
    <w:rsid w:val="000441E7"/>
    <w:rPr>
      <w:rFonts w:ascii="Symbol" w:cs="Symbol" w:hAnsi="Symbol" w:hint="default"/>
    </w:rPr>
  </w:style>
  <w:style w:type="character" w:styleId="WW8Num37z0" w:customStyle="1">
    <w:name w:val="WW8Num37z0"/>
    <w:rsid w:val="000441E7"/>
    <w:rPr>
      <w:rFonts w:ascii="Symbol" w:cs="Symbol" w:hAnsi="Symbol" w:hint="default"/>
    </w:rPr>
  </w:style>
  <w:style w:type="character" w:styleId="WW8Num37z1" w:customStyle="1">
    <w:name w:val="WW8Num37z1"/>
    <w:rsid w:val="000441E7"/>
    <w:rPr>
      <w:rFonts w:ascii="Courier New" w:cs="Courier New" w:hAnsi="Courier New" w:hint="default"/>
    </w:rPr>
  </w:style>
  <w:style w:type="character" w:styleId="WW8Num37z2" w:customStyle="1">
    <w:name w:val="WW8Num37z2"/>
    <w:rsid w:val="000441E7"/>
    <w:rPr>
      <w:rFonts w:ascii="Wingdings" w:cs="Wingdings" w:hAnsi="Wingdings" w:hint="default"/>
    </w:rPr>
  </w:style>
  <w:style w:type="character" w:styleId="WW8Num38z0" w:customStyle="1">
    <w:name w:val="WW8Num38z0"/>
    <w:rsid w:val="000441E7"/>
    <w:rPr>
      <w:rFonts w:ascii="Symbol" w:cs="Symbol" w:hAnsi="Symbol" w:hint="default"/>
    </w:rPr>
  </w:style>
  <w:style w:type="character" w:styleId="WW8Num38z1" w:customStyle="1">
    <w:name w:val="WW8Num38z1"/>
    <w:rsid w:val="000441E7"/>
    <w:rPr>
      <w:rFonts w:ascii="Courier New" w:cs="Courier New" w:hAnsi="Courier New" w:hint="default"/>
    </w:rPr>
  </w:style>
  <w:style w:type="character" w:styleId="WW8Num38z2" w:customStyle="1">
    <w:name w:val="WW8Num38z2"/>
    <w:rsid w:val="000441E7"/>
    <w:rPr>
      <w:rFonts w:ascii="Wingdings" w:cs="Wingdings" w:hAnsi="Wingdings" w:hint="default"/>
    </w:rPr>
  </w:style>
  <w:style w:type="character" w:styleId="WW8Num39z0" w:customStyle="1">
    <w:name w:val="WW8Num39z0"/>
    <w:rsid w:val="000441E7"/>
    <w:rPr>
      <w:rFonts w:ascii="OpenSymbol" w:cs="OpenSymbol" w:hAnsi="OpenSymbol"/>
      <w:b w:val="0"/>
    </w:rPr>
  </w:style>
  <w:style w:type="character" w:styleId="WW8Num39z1" w:customStyle="1">
    <w:name w:val="WW8Num39z1"/>
    <w:rsid w:val="000441E7"/>
    <w:rPr>
      <w:rFonts w:ascii="Courier New" w:cs="Courier New" w:hAnsi="Courier New" w:hint="default"/>
    </w:rPr>
  </w:style>
  <w:style w:type="character" w:styleId="WW8Num39z2" w:customStyle="1">
    <w:name w:val="WW8Num39z2"/>
    <w:rsid w:val="000441E7"/>
    <w:rPr>
      <w:rFonts w:ascii="Wingdings" w:cs="Wingdings" w:hAnsi="Wingdings" w:hint="default"/>
    </w:rPr>
  </w:style>
  <w:style w:type="character" w:styleId="WW8Num39z3" w:customStyle="1">
    <w:name w:val="WW8Num39z3"/>
    <w:rsid w:val="000441E7"/>
    <w:rPr>
      <w:rFonts w:ascii="Symbol" w:cs="Symbol" w:hAnsi="Symbol" w:hint="default"/>
    </w:rPr>
  </w:style>
  <w:style w:type="character" w:styleId="WW8Num40z0" w:customStyle="1">
    <w:name w:val="WW8Num40z0"/>
    <w:rsid w:val="000441E7"/>
    <w:rPr>
      <w:rFonts w:hint="default"/>
    </w:rPr>
  </w:style>
  <w:style w:type="character" w:styleId="WW8Num40z1" w:customStyle="1">
    <w:name w:val="WW8Num40z1"/>
    <w:rsid w:val="000441E7"/>
    <w:rPr>
      <w:rFonts w:ascii="Courier New" w:cs="Courier New" w:hAnsi="Courier New" w:hint="default"/>
    </w:rPr>
  </w:style>
  <w:style w:type="character" w:styleId="WW8Num40z2" w:customStyle="1">
    <w:name w:val="WW8Num40z2"/>
    <w:rsid w:val="000441E7"/>
    <w:rPr>
      <w:rFonts w:ascii="Wingdings" w:cs="Wingdings" w:hAnsi="Wingdings" w:hint="default"/>
    </w:rPr>
  </w:style>
  <w:style w:type="character" w:styleId="WW8Num40z3" w:customStyle="1">
    <w:name w:val="WW8Num40z3"/>
    <w:rsid w:val="000441E7"/>
    <w:rPr>
      <w:rFonts w:ascii="Symbol" w:cs="Symbol" w:hAnsi="Symbol" w:hint="default"/>
    </w:rPr>
  </w:style>
  <w:style w:type="character" w:styleId="WW8Num41z0" w:customStyle="1">
    <w:name w:val="WW8Num41z0"/>
    <w:rsid w:val="000441E7"/>
    <w:rPr>
      <w:rFonts w:ascii="Symbol" w:cs="Symbol" w:hAnsi="Symbol" w:hint="default"/>
    </w:rPr>
  </w:style>
  <w:style w:type="character" w:styleId="WW8Num41z1" w:customStyle="1">
    <w:name w:val="WW8Num41z1"/>
    <w:rsid w:val="000441E7"/>
    <w:rPr>
      <w:rFonts w:ascii="Courier New" w:cs="Courier New" w:hAnsi="Courier New" w:hint="default"/>
    </w:rPr>
  </w:style>
  <w:style w:type="character" w:styleId="WW8Num41z2" w:customStyle="1">
    <w:name w:val="WW8Num41z2"/>
    <w:rsid w:val="000441E7"/>
    <w:rPr>
      <w:rFonts w:ascii="Wingdings" w:cs="Wingdings" w:hAnsi="Wingdings" w:hint="default"/>
    </w:rPr>
  </w:style>
  <w:style w:type="character" w:styleId="Policepardfaut2" w:customStyle="1">
    <w:name w:val="Police par défaut2"/>
    <w:rsid w:val="000441E7"/>
  </w:style>
  <w:style w:type="character" w:styleId="WW8Num3z1" w:customStyle="1">
    <w:name w:val="WW8Num3z1"/>
    <w:rsid w:val="000441E7"/>
    <w:rPr>
      <w:rFonts w:ascii="Courier New" w:cs="Courier New" w:hAnsi="Courier New"/>
    </w:rPr>
  </w:style>
  <w:style w:type="character" w:styleId="WW8Num3z2" w:customStyle="1">
    <w:name w:val="WW8Num3z2"/>
    <w:rsid w:val="000441E7"/>
    <w:rPr>
      <w:rFonts w:ascii="Wingdings" w:cs="Wingdings" w:hAnsi="Wingdings"/>
    </w:rPr>
  </w:style>
  <w:style w:type="character" w:styleId="WW8Num3z3" w:customStyle="1">
    <w:name w:val="WW8Num3z3"/>
    <w:rsid w:val="000441E7"/>
    <w:rPr>
      <w:rFonts w:ascii="Symbol" w:cs="Symbol" w:hAnsi="Symbol"/>
    </w:rPr>
  </w:style>
  <w:style w:type="character" w:styleId="WW8Num4z1" w:customStyle="1">
    <w:name w:val="WW8Num4z1"/>
    <w:rsid w:val="000441E7"/>
    <w:rPr>
      <w:rFonts w:ascii="Courier New" w:cs="Courier New" w:hAnsi="Courier New"/>
      <w:sz w:val="20"/>
    </w:rPr>
  </w:style>
  <w:style w:type="character" w:styleId="WW8Num4z2" w:customStyle="1">
    <w:name w:val="WW8Num4z2"/>
    <w:rsid w:val="000441E7"/>
    <w:rPr>
      <w:rFonts w:ascii="Wingdings" w:cs="Wingdings" w:hAnsi="Wingdings"/>
      <w:sz w:val="20"/>
    </w:rPr>
  </w:style>
  <w:style w:type="character" w:styleId="WW8Num23z1" w:customStyle="1">
    <w:name w:val="WW8Num23z1"/>
    <w:rsid w:val="000441E7"/>
    <w:rPr>
      <w:rFonts w:ascii="Courier New" w:cs="Courier New" w:hAnsi="Courier New"/>
    </w:rPr>
  </w:style>
  <w:style w:type="character" w:styleId="WW8Num23z2" w:customStyle="1">
    <w:name w:val="WW8Num23z2"/>
    <w:rsid w:val="000441E7"/>
    <w:rPr>
      <w:rFonts w:ascii="Wingdings" w:cs="Wingdings" w:hAnsi="Wingdings"/>
    </w:rPr>
  </w:style>
  <w:style w:type="character" w:styleId="WW8Num23z3" w:customStyle="1">
    <w:name w:val="WW8Num23z3"/>
    <w:rsid w:val="000441E7"/>
    <w:rPr>
      <w:rFonts w:ascii="Symbol" w:cs="Symbol" w:hAnsi="Symbol"/>
    </w:rPr>
  </w:style>
  <w:style w:type="character" w:styleId="Policepardfaut1" w:customStyle="1">
    <w:name w:val="Police par défaut1"/>
    <w:rsid w:val="000441E7"/>
  </w:style>
  <w:style w:type="character" w:styleId="Titre5Car" w:customStyle="1">
    <w:name w:val="Titre 5 Car"/>
    <w:rsid w:val="000441E7"/>
    <w:rPr>
      <w:rFonts w:ascii="Cambria" w:cs="Cambria" w:hAnsi="Cambria"/>
      <w:color w:val="243f60"/>
    </w:rPr>
  </w:style>
  <w:style w:type="character" w:styleId="Titre7Car" w:customStyle="1">
    <w:name w:val="Titre 7 Car"/>
    <w:rsid w:val="000441E7"/>
    <w:rPr>
      <w:rFonts w:ascii="Times New Roman" w:cs="Times New Roman" w:hAnsi="Times New Roman"/>
      <w:sz w:val="24"/>
      <w:szCs w:val="24"/>
    </w:rPr>
  </w:style>
  <w:style w:type="character" w:styleId="Titre9Car" w:customStyle="1">
    <w:name w:val="Titre 9 Car"/>
    <w:rsid w:val="000441E7"/>
    <w:rPr>
      <w:rFonts w:ascii="Arial" w:cs="Arial" w:hAnsi="Arial"/>
    </w:rPr>
  </w:style>
  <w:style w:type="character" w:styleId="Lienhypertexte">
    <w:name w:val="Hyperlink"/>
    <w:uiPriority w:val="99"/>
    <w:rsid w:val="000441E7"/>
    <w:rPr>
      <w:rFonts w:cs="Times New Roman"/>
      <w:color w:val="0000ff"/>
      <w:u w:val="single"/>
    </w:rPr>
  </w:style>
  <w:style w:type="character" w:styleId="TextedebullesCar" w:customStyle="1">
    <w:name w:val="Texte de bulles Car"/>
    <w:rsid w:val="000441E7"/>
    <w:rPr>
      <w:rFonts w:ascii="Tahoma" w:cs="Tahoma" w:hAnsi="Tahoma"/>
      <w:sz w:val="16"/>
      <w:szCs w:val="16"/>
    </w:rPr>
  </w:style>
  <w:style w:type="character" w:styleId="lev">
    <w:name w:val="Strong"/>
    <w:uiPriority w:val="22"/>
    <w:qFormat w:val="1"/>
    <w:rsid w:val="000441E7"/>
    <w:rPr>
      <w:rFonts w:cs="Times New Roman"/>
      <w:b w:val="1"/>
      <w:bCs w:val="1"/>
    </w:rPr>
  </w:style>
  <w:style w:type="character" w:styleId="En-tteCar" w:customStyle="1">
    <w:name w:val="En-tête Car"/>
    <w:rsid w:val="000441E7"/>
    <w:rPr>
      <w:rFonts w:cs="Calibri"/>
    </w:rPr>
  </w:style>
  <w:style w:type="character" w:styleId="PieddepageCar" w:customStyle="1">
    <w:name w:val="Pied de page Car"/>
    <w:rsid w:val="000441E7"/>
    <w:rPr>
      <w:rFonts w:cs="Calibri"/>
    </w:rPr>
  </w:style>
  <w:style w:type="character" w:styleId="TitreCar" w:customStyle="1">
    <w:name w:val="Titre Car"/>
    <w:rsid w:val="000441E7"/>
    <w:rPr>
      <w:b w:val="1"/>
      <w:bCs w:val="1"/>
      <w:sz w:val="24"/>
      <w:szCs w:val="24"/>
    </w:rPr>
  </w:style>
  <w:style w:type="character" w:styleId="Sous-titreCar" w:customStyle="1">
    <w:name w:val="Sous-titre Car"/>
    <w:rsid w:val="000441E7"/>
    <w:rPr>
      <w:rFonts w:ascii="Cambria" w:cs="Times New Roman" w:eastAsia="Times New Roman" w:hAnsi="Cambria"/>
      <w:i w:val="1"/>
      <w:iCs w:val="1"/>
      <w:color w:val="4f81bd"/>
      <w:spacing w:val="15"/>
      <w:sz w:val="24"/>
      <w:szCs w:val="24"/>
    </w:rPr>
  </w:style>
  <w:style w:type="character" w:styleId="Lienhypertextesuivivisit">
    <w:name w:val="FollowedHyperlink"/>
    <w:rsid w:val="000441E7"/>
    <w:rPr>
      <w:color w:val="800080"/>
      <w:u w:val="single"/>
    </w:rPr>
  </w:style>
  <w:style w:type="character" w:styleId="Marquedecommentaire1" w:customStyle="1">
    <w:name w:val="Marque de commentaire1"/>
    <w:rsid w:val="000441E7"/>
    <w:rPr>
      <w:sz w:val="16"/>
      <w:szCs w:val="16"/>
    </w:rPr>
  </w:style>
  <w:style w:type="character" w:styleId="CommentaireCar" w:customStyle="1">
    <w:name w:val="Commentaire Car"/>
    <w:rsid w:val="000441E7"/>
    <w:rPr>
      <w:rFonts w:ascii="Calibri" w:cs="Calibri" w:eastAsia="Calibri" w:hAnsi="Calibri"/>
    </w:rPr>
  </w:style>
  <w:style w:type="character" w:styleId="ObjetducommentaireCar" w:customStyle="1">
    <w:name w:val="Objet du commentaire Car"/>
    <w:rsid w:val="000441E7"/>
    <w:rPr>
      <w:rFonts w:ascii="Calibri" w:cs="Calibri" w:eastAsia="Calibri" w:hAnsi="Calibri"/>
      <w:b w:val="1"/>
      <w:bCs w:val="1"/>
    </w:rPr>
  </w:style>
  <w:style w:type="paragraph" w:styleId="Titre2" w:customStyle="1">
    <w:name w:val="Titre2"/>
    <w:basedOn w:val="Normal"/>
    <w:next w:val="Sous-titre"/>
    <w:rsid w:val="000441E7"/>
    <w:rPr>
      <w:rFonts w:ascii="Times New Roman" w:cs="Times New Roman" w:eastAsia="Times New Roman" w:hAnsi="Times New Roman"/>
      <w:b w:val="1"/>
      <w:bCs w:val="1"/>
      <w:sz w:val="24"/>
      <w:szCs w:val="24"/>
    </w:rPr>
  </w:style>
  <w:style w:type="paragraph" w:styleId="Corpsdetexte">
    <w:name w:val="Body Text"/>
    <w:basedOn w:val="Normal"/>
    <w:link w:val="CorpsdetexteCar"/>
    <w:rsid w:val="000441E7"/>
    <w:pPr>
      <w:spacing w:after="120"/>
    </w:pPr>
  </w:style>
  <w:style w:type="paragraph" w:styleId="Liste">
    <w:name w:val="List"/>
    <w:basedOn w:val="Corpsdetexte"/>
    <w:rsid w:val="000441E7"/>
    <w:rPr>
      <w:rFonts w:cs="Mangal"/>
    </w:rPr>
  </w:style>
  <w:style w:type="paragraph" w:styleId="Lgende">
    <w:name w:val="caption"/>
    <w:basedOn w:val="Normal"/>
    <w:qFormat w:val="1"/>
    <w:rsid w:val="000441E7"/>
    <w:pPr>
      <w:suppressLineNumbers w:val="1"/>
      <w:spacing w:after="120" w:before="120"/>
    </w:pPr>
    <w:rPr>
      <w:rFonts w:cs="Arial"/>
      <w:i w:val="1"/>
      <w:iCs w:val="1"/>
      <w:sz w:val="24"/>
      <w:szCs w:val="24"/>
    </w:rPr>
  </w:style>
  <w:style w:type="paragraph" w:styleId="Index" w:customStyle="1">
    <w:name w:val="Index"/>
    <w:basedOn w:val="Normal"/>
    <w:rsid w:val="000441E7"/>
    <w:pPr>
      <w:suppressLineNumbers w:val="1"/>
    </w:pPr>
    <w:rPr>
      <w:rFonts w:cs="Mangal"/>
    </w:rPr>
  </w:style>
  <w:style w:type="paragraph" w:styleId="Titre1" w:customStyle="1">
    <w:name w:val="Titre1"/>
    <w:basedOn w:val="Normal"/>
    <w:next w:val="Corpsdetexte"/>
    <w:rsid w:val="000441E7"/>
    <w:pPr>
      <w:keepNext w:val="1"/>
      <w:spacing w:after="120" w:before="240"/>
    </w:pPr>
    <w:rPr>
      <w:rFonts w:ascii="Arial" w:cs="Mangal" w:eastAsia="SimSun" w:hAnsi="Arial"/>
      <w:sz w:val="28"/>
      <w:szCs w:val="28"/>
    </w:rPr>
  </w:style>
  <w:style w:type="paragraph" w:styleId="Lgende1" w:customStyle="1">
    <w:name w:val="Légende1"/>
    <w:basedOn w:val="Normal"/>
    <w:rsid w:val="000441E7"/>
    <w:pPr>
      <w:suppressLineNumbers w:val="1"/>
      <w:spacing w:after="120" w:before="120"/>
    </w:pPr>
    <w:rPr>
      <w:rFonts w:cs="Mangal"/>
      <w:i w:val="1"/>
      <w:iCs w:val="1"/>
      <w:sz w:val="24"/>
      <w:szCs w:val="24"/>
    </w:rPr>
  </w:style>
  <w:style w:type="paragraph" w:styleId="Grilleclaire-Accent31" w:customStyle="1">
    <w:name w:val="Grille claire - Accent 31"/>
    <w:basedOn w:val="Normal"/>
    <w:rsid w:val="000441E7"/>
    <w:pPr>
      <w:ind w:left="720"/>
    </w:pPr>
  </w:style>
  <w:style w:type="paragraph" w:styleId="Textedebulles">
    <w:name w:val="Balloon Text"/>
    <w:basedOn w:val="Normal"/>
    <w:rsid w:val="000441E7"/>
    <w:rPr>
      <w:rFonts w:ascii="Tahoma" w:cs="Tahoma" w:hAnsi="Tahoma"/>
      <w:sz w:val="16"/>
      <w:szCs w:val="16"/>
    </w:rPr>
  </w:style>
  <w:style w:type="paragraph" w:styleId="NormalWeb">
    <w:name w:val="Normal (Web)"/>
    <w:basedOn w:val="Normal"/>
    <w:uiPriority w:val="99"/>
    <w:rsid w:val="000441E7"/>
    <w:pPr>
      <w:spacing w:after="280" w:before="280"/>
    </w:pPr>
    <w:rPr>
      <w:rFonts w:ascii="Times New Roman" w:cs="Times New Roman" w:eastAsia="Times New Roman" w:hAnsi="Times New Roman"/>
      <w:sz w:val="24"/>
      <w:szCs w:val="24"/>
    </w:rPr>
  </w:style>
  <w:style w:type="paragraph" w:styleId="Corpsdetexte31" w:customStyle="1">
    <w:name w:val="Corps de texte 31"/>
    <w:basedOn w:val="Normal"/>
    <w:rsid w:val="000441E7"/>
    <w:rPr>
      <w:rFonts w:ascii="Times New Roman" w:cs="Times New Roman" w:eastAsia="Times New Roman" w:hAnsi="Times New Roman"/>
    </w:rPr>
  </w:style>
  <w:style w:type="paragraph" w:styleId="Sansinterligne">
    <w:name w:val="No Spacing"/>
    <w:qFormat w:val="1"/>
    <w:rsid w:val="000441E7"/>
    <w:pPr>
      <w:suppressAutoHyphens w:val="1"/>
      <w:jc w:val="center"/>
    </w:pPr>
    <w:rPr>
      <w:rFonts w:ascii="Calibri" w:cs="Calibri" w:eastAsia="Calibri" w:hAnsi="Calibri"/>
      <w:sz w:val="22"/>
      <w:szCs w:val="22"/>
      <w:lang w:eastAsia="zh-CN"/>
    </w:rPr>
  </w:style>
  <w:style w:type="paragraph" w:styleId="WW-Standard" w:customStyle="1">
    <w:name w:val="WW-Standard"/>
    <w:rsid w:val="000441E7"/>
    <w:pPr>
      <w:widowControl w:val="0"/>
      <w:suppressAutoHyphens w:val="1"/>
      <w:jc w:val="center"/>
    </w:pPr>
    <w:rPr>
      <w:rFonts w:ascii="Calibri" w:cs="Calibri" w:eastAsia="Calibri" w:hAnsi="Calibri"/>
      <w:kern w:val="1"/>
      <w:sz w:val="24"/>
      <w:szCs w:val="24"/>
      <w:lang w:eastAsia="zh-CN" w:val="de-DE"/>
    </w:rPr>
  </w:style>
  <w:style w:type="paragraph" w:styleId="En-tte">
    <w:name w:val="header"/>
    <w:basedOn w:val="Normal"/>
    <w:rsid w:val="000441E7"/>
  </w:style>
  <w:style w:type="paragraph" w:styleId="Pieddepage">
    <w:name w:val="footer"/>
    <w:basedOn w:val="Normal"/>
    <w:rsid w:val="000441E7"/>
  </w:style>
  <w:style w:type="paragraph" w:styleId="Contenudetableau" w:customStyle="1">
    <w:name w:val="Contenu de tableau"/>
    <w:basedOn w:val="Normal"/>
    <w:rsid w:val="000441E7"/>
    <w:pPr>
      <w:suppressLineNumbers w:val="1"/>
    </w:pPr>
  </w:style>
  <w:style w:type="paragraph" w:styleId="Titredetableau" w:customStyle="1">
    <w:name w:val="Titre de tableau"/>
    <w:basedOn w:val="Contenudetableau"/>
    <w:rsid w:val="000441E7"/>
    <w:rPr>
      <w:b w:val="1"/>
      <w:bCs w:val="1"/>
    </w:rPr>
  </w:style>
  <w:style w:type="paragraph" w:styleId="Sous-titre">
    <w:name w:val="Subtitle"/>
    <w:basedOn w:val="Normal"/>
    <w:next w:val="Normal"/>
    <w:qFormat w:val="1"/>
    <w:rsid w:val="000441E7"/>
    <w:rPr>
      <w:rFonts w:ascii="Cambria" w:cs="Times New Roman" w:eastAsia="Times New Roman" w:hAnsi="Cambria"/>
      <w:i w:val="1"/>
      <w:iCs w:val="1"/>
      <w:color w:val="4f81bd"/>
      <w:spacing w:val="15"/>
      <w:sz w:val="24"/>
      <w:szCs w:val="24"/>
    </w:rPr>
  </w:style>
  <w:style w:type="paragraph" w:styleId="Commentaire1" w:customStyle="1">
    <w:name w:val="Commentaire1"/>
    <w:basedOn w:val="Normal"/>
    <w:rsid w:val="000441E7"/>
    <w:rPr>
      <w:rFonts w:cs="Times New Roman"/>
      <w:sz w:val="20"/>
      <w:szCs w:val="20"/>
    </w:rPr>
  </w:style>
  <w:style w:type="paragraph" w:styleId="Objetducommentaire">
    <w:name w:val="annotation subject"/>
    <w:basedOn w:val="Commentaire1"/>
    <w:next w:val="Commentaire1"/>
    <w:rsid w:val="000441E7"/>
    <w:rPr>
      <w:b w:val="1"/>
      <w:bCs w:val="1"/>
    </w:rPr>
  </w:style>
  <w:style w:type="paragraph" w:styleId="Grillemoyenne1-Accent21" w:customStyle="1">
    <w:name w:val="Grille moyenne 1 - Accent 21"/>
    <w:basedOn w:val="Normal"/>
    <w:rsid w:val="000441E7"/>
    <w:pPr>
      <w:spacing w:after="160" w:line="256" w:lineRule="auto"/>
      <w:ind w:left="720"/>
      <w:contextualSpacing w:val="1"/>
      <w:jc w:val="left"/>
    </w:pPr>
    <w:rPr>
      <w:rFonts w:cs="Times New Roman"/>
    </w:rPr>
  </w:style>
  <w:style w:type="paragraph" w:styleId="western" w:customStyle="1">
    <w:name w:val="western"/>
    <w:basedOn w:val="Normal"/>
    <w:rsid w:val="000441E7"/>
    <w:pPr>
      <w:spacing w:after="119" w:before="280"/>
    </w:pPr>
    <w:rPr>
      <w:rFonts w:cs="Times New Roman" w:eastAsia="Times New Roman"/>
      <w:sz w:val="24"/>
      <w:szCs w:val="24"/>
    </w:rPr>
  </w:style>
  <w:style w:type="paragraph" w:styleId="Paragraphedeliste">
    <w:name w:val="List Paragraph"/>
    <w:basedOn w:val="Normal"/>
    <w:uiPriority w:val="34"/>
    <w:qFormat w:val="1"/>
    <w:rsid w:val="000441E7"/>
    <w:pPr>
      <w:spacing w:after="160" w:line="256" w:lineRule="auto"/>
      <w:ind w:left="720"/>
      <w:contextualSpacing w:val="1"/>
      <w:jc w:val="left"/>
    </w:pPr>
    <w:rPr>
      <w:rFonts w:cs="Times New Roman"/>
    </w:rPr>
  </w:style>
  <w:style w:type="table" w:styleId="Grilledutableau">
    <w:name w:val="Table Grid"/>
    <w:basedOn w:val="TableauNormal"/>
    <w:uiPriority w:val="59"/>
    <w:rsid w:val="001701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D2EB9"/>
    <w:pPr>
      <w:pBdr>
        <w:top w:color="000000" w:space="0" w:sz="4" w:val="none"/>
        <w:left w:color="000000" w:space="0" w:sz="4" w:val="none"/>
        <w:bottom w:color="000000" w:space="0" w:sz="4" w:val="none"/>
        <w:right w:color="000000" w:space="0" w:sz="4" w:val="none"/>
        <w:between w:color="000000" w:space="0" w:sz="4" w:val="none"/>
      </w:pBdr>
    </w:pPr>
    <w:rPr>
      <w:rFonts w:ascii="Calibri" w:cs="Calibri" w:eastAsia="Calibri" w:hAnsi="Calibri"/>
      <w:color w:val="000000"/>
      <w:sz w:val="24"/>
      <w:szCs w:val="24"/>
      <w:lang w:eastAsia="en-US"/>
    </w:rPr>
  </w:style>
  <w:style w:type="character" w:styleId="formula" w:customStyle="1">
    <w:name w:val="formula"/>
    <w:rsid w:val="004B7817"/>
  </w:style>
  <w:style w:type="character" w:styleId="Accentuation">
    <w:name w:val="Emphasis"/>
    <w:uiPriority w:val="20"/>
    <w:qFormat w:val="1"/>
    <w:rsid w:val="004B7817"/>
    <w:rPr>
      <w:i w:val="1"/>
      <w:iCs w:val="1"/>
    </w:rPr>
  </w:style>
  <w:style w:type="paragraph" w:styleId="Standard" w:customStyle="1">
    <w:name w:val="Standard"/>
    <w:qFormat w:val="1"/>
    <w:rsid w:val="00E81639"/>
    <w:pPr>
      <w:suppressAutoHyphens w:val="1"/>
      <w:autoSpaceDN w:val="0"/>
    </w:pPr>
    <w:rPr>
      <w:kern w:val="3"/>
      <w:sz w:val="24"/>
      <w:szCs w:val="24"/>
      <w:lang w:eastAsia="zh-CN"/>
    </w:rPr>
  </w:style>
  <w:style w:type="character" w:styleId="Marquedecommentaire">
    <w:name w:val="annotation reference"/>
    <w:uiPriority w:val="99"/>
    <w:semiHidden w:val="1"/>
    <w:unhideWhenUsed w:val="1"/>
    <w:rsid w:val="00704379"/>
    <w:rPr>
      <w:sz w:val="16"/>
      <w:szCs w:val="16"/>
    </w:rPr>
  </w:style>
  <w:style w:type="paragraph" w:styleId="Commentaire">
    <w:name w:val="annotation text"/>
    <w:basedOn w:val="Normal"/>
    <w:link w:val="CommentaireCar1"/>
    <w:uiPriority w:val="99"/>
    <w:semiHidden w:val="1"/>
    <w:unhideWhenUsed w:val="1"/>
    <w:rsid w:val="00704379"/>
    <w:rPr>
      <w:sz w:val="20"/>
      <w:szCs w:val="20"/>
    </w:rPr>
  </w:style>
  <w:style w:type="character" w:styleId="CommentaireCar1" w:customStyle="1">
    <w:name w:val="Commentaire Car1"/>
    <w:link w:val="Commentaire"/>
    <w:uiPriority w:val="99"/>
    <w:semiHidden w:val="1"/>
    <w:rsid w:val="00704379"/>
    <w:rPr>
      <w:rFonts w:ascii="Calibri" w:cs="Calibri" w:eastAsia="Calibri" w:hAnsi="Calibri"/>
      <w:lang w:eastAsia="zh-CN"/>
    </w:rPr>
  </w:style>
  <w:style w:type="paragraph" w:styleId="Rvision">
    <w:name w:val="Revision"/>
    <w:hidden w:val="1"/>
    <w:uiPriority w:val="99"/>
    <w:semiHidden w:val="1"/>
    <w:rsid w:val="007039EF"/>
    <w:rPr>
      <w:rFonts w:ascii="Calibri" w:cs="Calibri" w:eastAsia="Calibri" w:hAnsi="Calibri"/>
      <w:sz w:val="22"/>
      <w:szCs w:val="22"/>
      <w:lang w:eastAsia="zh-CN"/>
    </w:rPr>
  </w:style>
  <w:style w:type="paragraph" w:styleId="Stylededessinpardfaut" w:customStyle="1">
    <w:name w:val="Style de dessin par défaut"/>
    <w:qFormat w:val="1"/>
    <w:rsid w:val="00B10364"/>
    <w:pPr>
      <w:suppressAutoHyphens w:val="1"/>
      <w:spacing w:line="200" w:lineRule="atLeast"/>
    </w:pPr>
    <w:rPr>
      <w:rFonts w:ascii="Lucida Sans" w:cs="Noto Sans" w:eastAsia="Tahoma" w:hAnsi="Lucida Sans"/>
      <w:kern w:val="2"/>
      <w:sz w:val="36"/>
      <w:szCs w:val="24"/>
    </w:rPr>
  </w:style>
  <w:style w:type="paragraph" w:styleId="Listecouleur-Accent11" w:customStyle="1">
    <w:name w:val="Liste couleur - Accent 11"/>
    <w:basedOn w:val="Normal"/>
    <w:qFormat w:val="1"/>
    <w:rsid w:val="00CE02EE"/>
    <w:pPr>
      <w:suppressAutoHyphens w:val="0"/>
      <w:ind w:left="720"/>
    </w:pPr>
    <w:rPr>
      <w:lang w:eastAsia="ar-SA"/>
    </w:rPr>
  </w:style>
  <w:style w:type="character" w:styleId="Mentionnonrsolue1" w:customStyle="1">
    <w:name w:val="Mention non résolue1"/>
    <w:basedOn w:val="Policepardfaut"/>
    <w:uiPriority w:val="99"/>
    <w:semiHidden w:val="1"/>
    <w:unhideWhenUsed w:val="1"/>
    <w:rsid w:val="00647E28"/>
    <w:rPr>
      <w:color w:val="605e5c"/>
      <w:shd w:color="auto" w:fill="e1dfdd" w:val="clear"/>
    </w:rPr>
  </w:style>
  <w:style w:type="paragraph" w:styleId="Retraitcorpsdetexte">
    <w:name w:val="Body Text Indent"/>
    <w:basedOn w:val="Normal"/>
    <w:link w:val="RetraitcorpsdetexteCar"/>
    <w:uiPriority w:val="99"/>
    <w:semiHidden w:val="1"/>
    <w:unhideWhenUsed w:val="1"/>
    <w:rsid w:val="00B96E09"/>
    <w:pPr>
      <w:spacing w:after="120"/>
      <w:ind w:left="283"/>
    </w:pPr>
  </w:style>
  <w:style w:type="character" w:styleId="RetraitcorpsdetexteCar" w:customStyle="1">
    <w:name w:val="Retrait corps de texte Car"/>
    <w:basedOn w:val="Policepardfaut"/>
    <w:link w:val="Retraitcorpsdetexte"/>
    <w:uiPriority w:val="99"/>
    <w:semiHidden w:val="1"/>
    <w:rsid w:val="00B96E09"/>
    <w:rPr>
      <w:rFonts w:ascii="Calibri" w:cs="Calibri" w:eastAsia="Calibri" w:hAnsi="Calibri"/>
      <w:sz w:val="22"/>
      <w:szCs w:val="22"/>
      <w:lang w:eastAsia="zh-CN"/>
    </w:rPr>
  </w:style>
  <w:style w:type="table" w:styleId="TableGrid" w:customStyle="1">
    <w:name w:val="TableGrid"/>
    <w:rsid w:val="00B96E09"/>
    <w:rPr>
      <w:rFonts w:asciiTheme="minorHAnsi" w:cstheme="minorBidi" w:eastAsiaTheme="minorEastAsia" w:hAnsiTheme="minorHAnsi"/>
      <w:sz w:val="22"/>
      <w:szCs w:val="22"/>
    </w:rPr>
    <w:tblPr>
      <w:tblCellMar>
        <w:top w:w="0.0" w:type="dxa"/>
        <w:left w:w="0.0" w:type="dxa"/>
        <w:bottom w:w="0.0" w:type="dxa"/>
        <w:right w:w="0.0" w:type="dxa"/>
      </w:tblCellMar>
    </w:tblPr>
  </w:style>
  <w:style w:type="character" w:styleId="CorpsdetexteCar" w:customStyle="1">
    <w:name w:val="Corps de texte Car"/>
    <w:basedOn w:val="Policepardfaut"/>
    <w:link w:val="Corpsdetexte"/>
    <w:rsid w:val="00AC0E0F"/>
    <w:rPr>
      <w:rFonts w:ascii="Calibri" w:cs="Calibri" w:eastAsia="Calibri" w:hAnsi="Calibri"/>
      <w:sz w:val="22"/>
      <w:szCs w:val="22"/>
      <w:lang w:eastAsia="zh-CN"/>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rPr>
      <w:rFonts w:ascii="Calibri" w:cs="Calibri" w:eastAsia="Calibri" w:hAnsi="Calibri"/>
      <w:sz w:val="22"/>
      <w:szCs w:val="22"/>
    </w:rPr>
    <w:tblPr>
      <w:tblStyleRowBandSize w:val="1"/>
      <w:tblStyleColBandSize w:val="1"/>
      <w:tblCellMar>
        <w:top w:w="5.0" w:type="dxa"/>
        <w:left w:w="106.0" w:type="dxa"/>
        <w:bottom w:w="8.0" w:type="dxa"/>
        <w:right w:w="2.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1UPeK64F+/AfVaSGXsO0tK2Uw==">CgMxLjAyCGguZ2pkZ3hzMgloLjMwajB6bGwyCWguMWZvYjl0ZTgAciExeUpxV201OTgxcXJpNFZGaVdxbUtqdVFpbmN5ZWp1RWI=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2022-09-12T13:40:00Z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0x0101004040D74D82F7C14BAC59D73D51CE78A7</vt:lpwstr>
  </property>
  <property fmtid="{D5CDD505-2E9C-101B-9397-08002B2CF9AE}" pid="3" name="Description0">
    <vt:lpwstr>spécificité des enzymes digestives</vt:lpwstr>
  </property>
</Properties>
</file>