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4EB" w:rsidRDefault="001634EB" w:rsidP="001634EB">
      <w:pPr>
        <w:pStyle w:val="ECEcorps"/>
      </w:pPr>
      <w:bookmarkStart w:id="0" w:name="_GoBack"/>
      <w:bookmarkEnd w:id="0"/>
    </w:p>
    <w:p w:rsidR="00A6315D" w:rsidRDefault="00A6315D" w:rsidP="00A6315D">
      <w:pPr>
        <w:pStyle w:val="ECEbordure"/>
        <w:pBdr>
          <w:top w:val="single" w:sz="12" w:space="0" w:color="auto"/>
        </w:pBdr>
        <w:jc w:val="center"/>
        <w:rPr>
          <w:b/>
          <w:sz w:val="24"/>
          <w:szCs w:val="24"/>
        </w:rPr>
      </w:pPr>
    </w:p>
    <w:p w:rsidR="00A6315D" w:rsidRPr="0060508C" w:rsidRDefault="00A6315D" w:rsidP="00A6315D">
      <w:pPr>
        <w:pStyle w:val="ECEbordure"/>
        <w:pBdr>
          <w:top w:val="single" w:sz="12" w:space="0" w:color="auto"/>
        </w:pBdr>
        <w:jc w:val="center"/>
        <w:rPr>
          <w:b/>
          <w:sz w:val="24"/>
          <w:szCs w:val="24"/>
        </w:rPr>
      </w:pPr>
      <w:r w:rsidRPr="0060508C">
        <w:rPr>
          <w:b/>
          <w:sz w:val="24"/>
          <w:szCs w:val="24"/>
        </w:rPr>
        <w:t>BACCALAURÉAT SÉRIE S</w:t>
      </w:r>
    </w:p>
    <w:p w:rsidR="00A6315D" w:rsidRPr="0060508C" w:rsidRDefault="00A6315D" w:rsidP="00A6315D">
      <w:pPr>
        <w:pStyle w:val="ECEbordure"/>
        <w:pBdr>
          <w:top w:val="single" w:sz="12" w:space="0" w:color="auto"/>
        </w:pBdr>
        <w:jc w:val="center"/>
      </w:pPr>
    </w:p>
    <w:p w:rsidR="00A6315D" w:rsidRPr="0060508C" w:rsidRDefault="00A6315D" w:rsidP="00A6315D">
      <w:pPr>
        <w:pStyle w:val="ECEbordure"/>
        <w:pBdr>
          <w:top w:val="single" w:sz="12" w:space="0" w:color="auto"/>
        </w:pBdr>
        <w:jc w:val="center"/>
        <w:rPr>
          <w:b/>
          <w:sz w:val="24"/>
          <w:szCs w:val="24"/>
        </w:rPr>
      </w:pPr>
      <w:r w:rsidRPr="0060508C">
        <w:rPr>
          <w:b/>
          <w:sz w:val="24"/>
          <w:szCs w:val="24"/>
        </w:rPr>
        <w:t>Épreuve de PHYSIQUE CHIMIE</w:t>
      </w:r>
    </w:p>
    <w:p w:rsidR="00A6315D" w:rsidRPr="0060508C" w:rsidRDefault="00A6315D" w:rsidP="00A6315D">
      <w:pPr>
        <w:pStyle w:val="ECEbordure"/>
        <w:pBdr>
          <w:top w:val="single" w:sz="12" w:space="0" w:color="auto"/>
        </w:pBdr>
        <w:jc w:val="center"/>
        <w:rPr>
          <w:b/>
          <w:sz w:val="24"/>
          <w:szCs w:val="24"/>
        </w:rPr>
      </w:pPr>
      <w:r w:rsidRPr="0060508C">
        <w:rPr>
          <w:b/>
          <w:sz w:val="24"/>
          <w:szCs w:val="24"/>
        </w:rPr>
        <w:t>Évaluation des Compétences Expérimentales</w:t>
      </w:r>
    </w:p>
    <w:p w:rsidR="00A6315D" w:rsidRPr="0060508C" w:rsidRDefault="00A6315D" w:rsidP="00A6315D">
      <w:pPr>
        <w:pStyle w:val="ECEbordure"/>
        <w:pBdr>
          <w:top w:val="single" w:sz="12" w:space="0" w:color="auto"/>
        </w:pBdr>
        <w:tabs>
          <w:tab w:val="left" w:pos="2460"/>
        </w:tabs>
      </w:pPr>
      <w:r>
        <w:tab/>
      </w:r>
    </w:p>
    <w:p w:rsidR="00A6315D" w:rsidRDefault="00A6315D" w:rsidP="001634EB">
      <w:pPr>
        <w:pStyle w:val="ECEcorps"/>
      </w:pPr>
    </w:p>
    <w:p w:rsidR="001634EB" w:rsidRDefault="001634EB" w:rsidP="001634EB">
      <w:pPr>
        <w:pStyle w:val="ECEcorps"/>
      </w:pPr>
    </w:p>
    <w:p w:rsidR="001634EB" w:rsidRDefault="001634EB" w:rsidP="001634EB">
      <w:pPr>
        <w:pStyle w:val="ECEsommaire"/>
      </w:pPr>
      <w:r w:rsidRPr="00F27BEF">
        <w:t>Sommaire</w:t>
      </w:r>
    </w:p>
    <w:p w:rsidR="003915E7" w:rsidRDefault="003915E7" w:rsidP="00C60D9A">
      <w:pPr>
        <w:pStyle w:val="TM1"/>
      </w:pPr>
    </w:p>
    <w:p w:rsidR="001D09B3" w:rsidRDefault="00505705">
      <w:pPr>
        <w:pStyle w:val="TM1"/>
        <w:rPr>
          <w:rFonts w:asciiTheme="minorHAnsi" w:eastAsiaTheme="minorEastAsia" w:hAnsiTheme="minorHAnsi" w:cstheme="minorBidi"/>
          <w:noProof/>
          <w:color w:val="auto"/>
          <w:sz w:val="22"/>
          <w:szCs w:val="22"/>
          <w:lang w:bidi="he-IL"/>
        </w:rPr>
      </w:pPr>
      <w:r>
        <w:fldChar w:fldCharType="begin"/>
      </w:r>
      <w:r w:rsidR="001634EB">
        <w:instrText xml:space="preserve"> TOC \t "ECEfiche;1;ECEpartie;2" </w:instrText>
      </w:r>
      <w:r>
        <w:fldChar w:fldCharType="separate"/>
      </w:r>
      <w:r w:rsidR="001D09B3">
        <w:rPr>
          <w:noProof/>
        </w:rPr>
        <w:t>I. DESCRIPTIF DU SUJET DESTINÉ AUX PROFESSEURS</w:t>
      </w:r>
      <w:r w:rsidR="001D09B3">
        <w:rPr>
          <w:noProof/>
        </w:rPr>
        <w:tab/>
      </w:r>
      <w:r>
        <w:rPr>
          <w:noProof/>
        </w:rPr>
        <w:fldChar w:fldCharType="begin"/>
      </w:r>
      <w:r w:rsidR="001D09B3">
        <w:rPr>
          <w:noProof/>
        </w:rPr>
        <w:instrText xml:space="preserve"> PAGEREF _Toc505786712 \h </w:instrText>
      </w:r>
      <w:r>
        <w:rPr>
          <w:noProof/>
        </w:rPr>
      </w:r>
      <w:r>
        <w:rPr>
          <w:noProof/>
        </w:rPr>
        <w:fldChar w:fldCharType="separate"/>
      </w:r>
      <w:r w:rsidR="00C41295">
        <w:rPr>
          <w:noProof/>
        </w:rPr>
        <w:t>2</w:t>
      </w:r>
      <w:r>
        <w:rPr>
          <w:noProof/>
        </w:rPr>
        <w:fldChar w:fldCharType="end"/>
      </w:r>
    </w:p>
    <w:p w:rsidR="001D09B3" w:rsidRDefault="001D09B3">
      <w:pPr>
        <w:pStyle w:val="TM1"/>
        <w:rPr>
          <w:rFonts w:asciiTheme="minorHAnsi" w:eastAsiaTheme="minorEastAsia" w:hAnsiTheme="minorHAnsi" w:cstheme="minorBidi"/>
          <w:noProof/>
          <w:color w:val="auto"/>
          <w:sz w:val="22"/>
          <w:szCs w:val="22"/>
          <w:lang w:bidi="he-IL"/>
        </w:rPr>
      </w:pPr>
      <w:r>
        <w:rPr>
          <w:noProof/>
        </w:rPr>
        <w:t>II. LISTE DE MATÉRIEL DESTINÉE AUX PROFESSEURS ET AU PERSONNEL DE LABORATOIRE</w:t>
      </w:r>
      <w:r>
        <w:rPr>
          <w:noProof/>
        </w:rPr>
        <w:tab/>
      </w:r>
      <w:r w:rsidR="00505705">
        <w:rPr>
          <w:noProof/>
        </w:rPr>
        <w:fldChar w:fldCharType="begin"/>
      </w:r>
      <w:r>
        <w:rPr>
          <w:noProof/>
        </w:rPr>
        <w:instrText xml:space="preserve"> PAGEREF _Toc505786713 \h </w:instrText>
      </w:r>
      <w:r w:rsidR="00505705">
        <w:rPr>
          <w:noProof/>
        </w:rPr>
      </w:r>
      <w:r w:rsidR="00505705">
        <w:rPr>
          <w:noProof/>
        </w:rPr>
        <w:fldChar w:fldCharType="separate"/>
      </w:r>
      <w:r w:rsidR="00C41295">
        <w:rPr>
          <w:noProof/>
        </w:rPr>
        <w:t>3</w:t>
      </w:r>
      <w:r w:rsidR="00505705">
        <w:rPr>
          <w:noProof/>
        </w:rPr>
        <w:fldChar w:fldCharType="end"/>
      </w:r>
    </w:p>
    <w:p w:rsidR="001D09B3" w:rsidRDefault="001D09B3">
      <w:pPr>
        <w:pStyle w:val="TM1"/>
        <w:rPr>
          <w:rFonts w:asciiTheme="minorHAnsi" w:eastAsiaTheme="minorEastAsia" w:hAnsiTheme="minorHAnsi" w:cstheme="minorBidi"/>
          <w:noProof/>
          <w:color w:val="auto"/>
          <w:sz w:val="22"/>
          <w:szCs w:val="22"/>
          <w:lang w:bidi="he-IL"/>
        </w:rPr>
      </w:pPr>
      <w:r>
        <w:rPr>
          <w:noProof/>
        </w:rPr>
        <w:t>III. ÉNONCÉ DESTINÉ AU CANDIDAT</w:t>
      </w:r>
      <w:r>
        <w:rPr>
          <w:noProof/>
        </w:rPr>
        <w:tab/>
      </w:r>
      <w:r w:rsidR="00505705">
        <w:rPr>
          <w:noProof/>
        </w:rPr>
        <w:fldChar w:fldCharType="begin"/>
      </w:r>
      <w:r>
        <w:rPr>
          <w:noProof/>
        </w:rPr>
        <w:instrText xml:space="preserve"> PAGEREF _Toc505786714 \h </w:instrText>
      </w:r>
      <w:r w:rsidR="00505705">
        <w:rPr>
          <w:noProof/>
        </w:rPr>
      </w:r>
      <w:r w:rsidR="00505705">
        <w:rPr>
          <w:noProof/>
        </w:rPr>
        <w:fldChar w:fldCharType="separate"/>
      </w:r>
      <w:r w:rsidR="00C41295">
        <w:rPr>
          <w:noProof/>
        </w:rPr>
        <w:t>4</w:t>
      </w:r>
      <w:r w:rsidR="00505705">
        <w:rPr>
          <w:noProof/>
        </w:rPr>
        <w:fldChar w:fldCharType="end"/>
      </w:r>
    </w:p>
    <w:p w:rsidR="001D09B3" w:rsidRDefault="001D09B3">
      <w:pPr>
        <w:pStyle w:val="TM2"/>
        <w:tabs>
          <w:tab w:val="left" w:pos="660"/>
        </w:tabs>
        <w:rPr>
          <w:rFonts w:asciiTheme="minorHAnsi" w:eastAsiaTheme="minorEastAsia" w:hAnsiTheme="minorHAnsi" w:cstheme="minorBidi"/>
          <w:sz w:val="22"/>
          <w:lang w:eastAsia="fr-FR" w:bidi="he-IL"/>
        </w:rPr>
      </w:pPr>
      <w:r>
        <w:t>1.</w:t>
      </w:r>
      <w:r>
        <w:rPr>
          <w:rFonts w:asciiTheme="minorHAnsi" w:eastAsiaTheme="minorEastAsia" w:hAnsiTheme="minorHAnsi" w:cstheme="minorBidi"/>
          <w:sz w:val="22"/>
          <w:lang w:eastAsia="fr-FR" w:bidi="he-IL"/>
        </w:rPr>
        <w:tab/>
      </w:r>
      <w:r>
        <w:t xml:space="preserve">Paramètres expérimentaux </w:t>
      </w:r>
      <w:r w:rsidRPr="004E32FF">
        <w:rPr>
          <w:bCs/>
        </w:rPr>
        <w:t>(10 minutes conseillées)</w:t>
      </w:r>
      <w:r>
        <w:tab/>
      </w:r>
      <w:r w:rsidR="00505705">
        <w:fldChar w:fldCharType="begin"/>
      </w:r>
      <w:r>
        <w:instrText xml:space="preserve"> PAGEREF _Toc505786715 \h </w:instrText>
      </w:r>
      <w:r w:rsidR="00505705">
        <w:fldChar w:fldCharType="separate"/>
      </w:r>
      <w:r w:rsidR="00C41295">
        <w:t>6</w:t>
      </w:r>
      <w:r w:rsidR="00505705">
        <w:fldChar w:fldCharType="end"/>
      </w:r>
    </w:p>
    <w:p w:rsidR="001D09B3" w:rsidRDefault="001D09B3">
      <w:pPr>
        <w:pStyle w:val="TM2"/>
        <w:tabs>
          <w:tab w:val="left" w:pos="660"/>
        </w:tabs>
        <w:rPr>
          <w:rFonts w:asciiTheme="minorHAnsi" w:eastAsiaTheme="minorEastAsia" w:hAnsiTheme="minorHAnsi" w:cstheme="minorBidi"/>
          <w:sz w:val="22"/>
          <w:lang w:eastAsia="fr-FR" w:bidi="he-IL"/>
        </w:rPr>
      </w:pPr>
      <w:r>
        <w:t>2.</w:t>
      </w:r>
      <w:r>
        <w:rPr>
          <w:rFonts w:asciiTheme="minorHAnsi" w:eastAsiaTheme="minorEastAsia" w:hAnsiTheme="minorHAnsi" w:cstheme="minorBidi"/>
          <w:sz w:val="22"/>
          <w:lang w:eastAsia="fr-FR" w:bidi="he-IL"/>
        </w:rPr>
        <w:tab/>
      </w:r>
      <w:r>
        <w:t xml:space="preserve">Acquisition de valeurs numériques à l’aide du montage </w:t>
      </w:r>
      <w:r w:rsidRPr="004E32FF">
        <w:rPr>
          <w:bCs/>
        </w:rPr>
        <w:t>(30 minutes conseillées)</w:t>
      </w:r>
      <w:r>
        <w:tab/>
      </w:r>
      <w:r w:rsidR="00505705">
        <w:fldChar w:fldCharType="begin"/>
      </w:r>
      <w:r>
        <w:instrText xml:space="preserve"> PAGEREF _Toc505786716 \h </w:instrText>
      </w:r>
      <w:r w:rsidR="00505705">
        <w:fldChar w:fldCharType="separate"/>
      </w:r>
      <w:r w:rsidR="00C41295">
        <w:t>6</w:t>
      </w:r>
      <w:r w:rsidR="00505705">
        <w:fldChar w:fldCharType="end"/>
      </w:r>
    </w:p>
    <w:p w:rsidR="001D09B3" w:rsidRDefault="001D09B3">
      <w:pPr>
        <w:pStyle w:val="TM2"/>
        <w:tabs>
          <w:tab w:val="left" w:pos="660"/>
        </w:tabs>
        <w:rPr>
          <w:rFonts w:asciiTheme="minorHAnsi" w:eastAsiaTheme="minorEastAsia" w:hAnsiTheme="minorHAnsi" w:cstheme="minorBidi"/>
          <w:sz w:val="22"/>
          <w:lang w:eastAsia="fr-FR" w:bidi="he-IL"/>
        </w:rPr>
      </w:pPr>
      <w:r>
        <w:t>3.</w:t>
      </w:r>
      <w:r>
        <w:rPr>
          <w:rFonts w:asciiTheme="minorHAnsi" w:eastAsiaTheme="minorEastAsia" w:hAnsiTheme="minorHAnsi" w:cstheme="minorBidi"/>
          <w:sz w:val="22"/>
          <w:lang w:eastAsia="fr-FR" w:bidi="he-IL"/>
        </w:rPr>
        <w:tab/>
      </w:r>
      <w:r>
        <w:t xml:space="preserve">Interprétation des résultats </w:t>
      </w:r>
      <w:r w:rsidRPr="004E32FF">
        <w:rPr>
          <w:bCs/>
        </w:rPr>
        <w:t>(10 minutes conseillées)</w:t>
      </w:r>
      <w:r>
        <w:tab/>
      </w:r>
      <w:r w:rsidR="00505705">
        <w:fldChar w:fldCharType="begin"/>
      </w:r>
      <w:r>
        <w:instrText xml:space="preserve"> PAGEREF _Toc505786717 \h </w:instrText>
      </w:r>
      <w:r w:rsidR="00505705">
        <w:fldChar w:fldCharType="separate"/>
      </w:r>
      <w:r w:rsidR="00C41295">
        <w:t>7</w:t>
      </w:r>
      <w:r w:rsidR="00505705">
        <w:fldChar w:fldCharType="end"/>
      </w:r>
    </w:p>
    <w:p w:rsidR="001D09B3" w:rsidRDefault="001D09B3">
      <w:pPr>
        <w:pStyle w:val="TM2"/>
        <w:tabs>
          <w:tab w:val="left" w:pos="660"/>
        </w:tabs>
        <w:rPr>
          <w:rFonts w:asciiTheme="minorHAnsi" w:eastAsiaTheme="minorEastAsia" w:hAnsiTheme="minorHAnsi" w:cstheme="minorBidi"/>
          <w:sz w:val="22"/>
          <w:lang w:eastAsia="fr-FR" w:bidi="he-IL"/>
        </w:rPr>
      </w:pPr>
      <w:r>
        <w:t>4.</w:t>
      </w:r>
      <w:r>
        <w:rPr>
          <w:rFonts w:asciiTheme="minorHAnsi" w:eastAsiaTheme="minorEastAsia" w:hAnsiTheme="minorHAnsi" w:cstheme="minorBidi"/>
          <w:sz w:val="22"/>
          <w:lang w:eastAsia="fr-FR" w:bidi="he-IL"/>
        </w:rPr>
        <w:tab/>
      </w:r>
      <w:r>
        <w:t xml:space="preserve">Détermination d’un ordre de grandeur </w:t>
      </w:r>
      <w:r w:rsidRPr="004E32FF">
        <w:rPr>
          <w:bCs/>
        </w:rPr>
        <w:t>(10 minutes conseillées)</w:t>
      </w:r>
      <w:r>
        <w:tab/>
      </w:r>
      <w:r w:rsidR="00505705">
        <w:fldChar w:fldCharType="begin"/>
      </w:r>
      <w:r>
        <w:instrText xml:space="preserve"> PAGEREF _Toc505786718 \h </w:instrText>
      </w:r>
      <w:r w:rsidR="00505705">
        <w:fldChar w:fldCharType="separate"/>
      </w:r>
      <w:r w:rsidR="00C41295">
        <w:t>8</w:t>
      </w:r>
      <w:r w:rsidR="00505705">
        <w:fldChar w:fldCharType="end"/>
      </w:r>
    </w:p>
    <w:p w:rsidR="00743D62" w:rsidRDefault="00505705" w:rsidP="001634EB">
      <w:pPr>
        <w:spacing w:line="240" w:lineRule="auto"/>
        <w:jc w:val="right"/>
      </w:pPr>
      <w:r>
        <w:fldChar w:fldCharType="end"/>
      </w:r>
    </w:p>
    <w:p w:rsidR="006E786C" w:rsidRDefault="006E786C" w:rsidP="00E01BB9">
      <w:pPr>
        <w:spacing w:line="240" w:lineRule="auto"/>
        <w:rPr>
          <w:rStyle w:val="lev"/>
        </w:rPr>
      </w:pPr>
    </w:p>
    <w:p w:rsidR="007E0B36" w:rsidRDefault="007E0B36" w:rsidP="00DF023F">
      <w:pPr>
        <w:rPr>
          <w:rStyle w:val="lev"/>
        </w:rPr>
      </w:pPr>
    </w:p>
    <w:p w:rsidR="007E0B36" w:rsidRPr="00E8020B" w:rsidRDefault="003343BC" w:rsidP="00DF023F">
      <w:pPr>
        <w:rPr>
          <w:rStyle w:val="lev"/>
          <w:sz w:val="4"/>
          <w:szCs w:val="4"/>
        </w:rPr>
      </w:pPr>
      <w:r>
        <w:rPr>
          <w:rStyle w:val="lev"/>
        </w:rPr>
        <w:br w:type="page"/>
      </w:r>
    </w:p>
    <w:p w:rsidR="001634EB" w:rsidRPr="001634EB" w:rsidRDefault="003765A4" w:rsidP="00723932">
      <w:pPr>
        <w:pStyle w:val="ECEfiche"/>
      </w:pPr>
      <w:bookmarkStart w:id="1" w:name="_Toc440964866"/>
      <w:bookmarkStart w:id="2" w:name="_Toc505786712"/>
      <w:r w:rsidRPr="00636B48">
        <w:lastRenderedPageBreak/>
        <w:t xml:space="preserve">I. </w:t>
      </w:r>
      <w:r w:rsidR="00807E48" w:rsidRPr="00636B48">
        <w:t>DESCRIPTIF DU SUJET DESTINÉ AUX PROFESSEURS</w:t>
      </w:r>
      <w:bookmarkEnd w:id="1"/>
      <w:bookmarkEnd w:id="2"/>
    </w:p>
    <w:p w:rsidR="001634EB" w:rsidRPr="00B97E62" w:rsidRDefault="001634EB" w:rsidP="003056B4">
      <w:pPr>
        <w:jc w:val="center"/>
      </w:pPr>
    </w:p>
    <w:tbl>
      <w:tblPr>
        <w:tblW w:w="10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46"/>
        <w:gridCol w:w="8159"/>
      </w:tblGrid>
      <w:tr w:rsidR="00807E48" w:rsidRPr="00AD6344" w:rsidTr="005225A4">
        <w:trPr>
          <w:trHeight w:val="1808"/>
          <w:jc w:val="center"/>
        </w:trPr>
        <w:tc>
          <w:tcPr>
            <w:tcW w:w="2446" w:type="dxa"/>
            <w:vAlign w:val="center"/>
          </w:tcPr>
          <w:p w:rsidR="00807E48" w:rsidRPr="00AD6344" w:rsidRDefault="007C540C" w:rsidP="002F3122">
            <w:pPr>
              <w:jc w:val="center"/>
              <w:rPr>
                <w:color w:val="auto"/>
              </w:rPr>
            </w:pPr>
            <w:r w:rsidRPr="00AD6344">
              <w:rPr>
                <w:color w:val="auto"/>
              </w:rPr>
              <w:t>Tâches à réaliser par le candidat</w:t>
            </w:r>
          </w:p>
        </w:tc>
        <w:tc>
          <w:tcPr>
            <w:tcW w:w="8159" w:type="dxa"/>
          </w:tcPr>
          <w:p w:rsidR="00A823AC" w:rsidRPr="00AD6344" w:rsidRDefault="00A823AC" w:rsidP="00BB3389">
            <w:pPr>
              <w:pStyle w:val="ECEcorps"/>
              <w:spacing w:line="240" w:lineRule="auto"/>
            </w:pPr>
            <w:r w:rsidRPr="00AD6344">
              <w:t>Le candidat doit :</w:t>
            </w:r>
          </w:p>
          <w:p w:rsidR="007C540C" w:rsidRPr="00AD6344" w:rsidRDefault="001E7412" w:rsidP="00BB3389">
            <w:pPr>
              <w:pStyle w:val="ECEpuce1"/>
              <w:spacing w:line="240" w:lineRule="auto"/>
            </w:pPr>
            <w:r>
              <w:t>rechercher les informations utiles dans</w:t>
            </w:r>
            <w:r w:rsidR="00163B68" w:rsidRPr="00AD6344">
              <w:t xml:space="preserve"> </w:t>
            </w:r>
            <w:r>
              <w:t xml:space="preserve">les </w:t>
            </w:r>
            <w:r w:rsidR="00163B68" w:rsidRPr="00AD6344">
              <w:t>documents fourni</w:t>
            </w:r>
            <w:r>
              <w:t>s</w:t>
            </w:r>
            <w:r w:rsidR="00895F21" w:rsidRPr="00AD6344">
              <w:t> ;</w:t>
            </w:r>
          </w:p>
          <w:p w:rsidR="00C165B0" w:rsidRPr="00AD6344" w:rsidRDefault="001E7412" w:rsidP="00BB3389">
            <w:pPr>
              <w:pStyle w:val="ECEpuce1"/>
              <w:spacing w:line="240" w:lineRule="auto"/>
            </w:pPr>
            <w:r>
              <w:t>effectuer</w:t>
            </w:r>
            <w:r w:rsidR="00C165B0" w:rsidRPr="00AD6344">
              <w:t xml:space="preserve"> </w:t>
            </w:r>
            <w:r w:rsidR="0092688C" w:rsidRPr="00AD6344">
              <w:t>des</w:t>
            </w:r>
            <w:r w:rsidR="00C165B0" w:rsidRPr="00AD6344">
              <w:t xml:space="preserve"> </w:t>
            </w:r>
            <w:r w:rsidR="00163B68" w:rsidRPr="00AD6344">
              <w:t>mesure</w:t>
            </w:r>
            <w:r w:rsidR="0092688C" w:rsidRPr="00AD6344">
              <w:t>s</w:t>
            </w:r>
            <w:r w:rsidR="00163B68" w:rsidRPr="00AD6344">
              <w:t xml:space="preserve"> de tension</w:t>
            </w:r>
            <w:r w:rsidR="0092688C" w:rsidRPr="00AD6344">
              <w:t>s</w:t>
            </w:r>
            <w:r w:rsidR="00163B68" w:rsidRPr="00AD6344">
              <w:t xml:space="preserve"> et </w:t>
            </w:r>
            <w:r w:rsidR="0092688C" w:rsidRPr="00AD6344">
              <w:t>des</w:t>
            </w:r>
            <w:r w:rsidR="00163B68" w:rsidRPr="00AD6344">
              <w:t xml:space="preserve"> mesure</w:t>
            </w:r>
            <w:r w:rsidR="0092688C" w:rsidRPr="00AD6344">
              <w:t>s</w:t>
            </w:r>
            <w:r w:rsidR="00163B68" w:rsidRPr="00AD6344">
              <w:t xml:space="preserve"> d’intensité</w:t>
            </w:r>
            <w:r w:rsidR="0092688C" w:rsidRPr="00AD6344">
              <w:t>s</w:t>
            </w:r>
            <w:r w:rsidR="00895F21" w:rsidRPr="00AD6344">
              <w:t> ;</w:t>
            </w:r>
          </w:p>
          <w:p w:rsidR="00974917" w:rsidRPr="00AD6344" w:rsidRDefault="00895F21" w:rsidP="00BB3389">
            <w:pPr>
              <w:pStyle w:val="ECEpuce1"/>
              <w:spacing w:line="240" w:lineRule="auto"/>
            </w:pPr>
            <w:r w:rsidRPr="00AD6344">
              <w:t>m</w:t>
            </w:r>
            <w:r w:rsidR="00C165B0" w:rsidRPr="00AD6344">
              <w:t>esurer correctement l’éclairement de la cellule avec un luxmètre</w:t>
            </w:r>
            <w:r w:rsidRPr="00AD6344">
              <w:t> ;</w:t>
            </w:r>
          </w:p>
          <w:p w:rsidR="00DA319F" w:rsidRPr="00AD6344" w:rsidRDefault="00895F21" w:rsidP="00BB3389">
            <w:pPr>
              <w:pStyle w:val="ECEpuce1"/>
              <w:spacing w:line="240" w:lineRule="auto"/>
            </w:pPr>
            <w:r w:rsidRPr="00AD6344">
              <w:t>t</w:t>
            </w:r>
            <w:r w:rsidR="00DA319F" w:rsidRPr="00AD6344">
              <w:t xml:space="preserve">racer </w:t>
            </w:r>
            <w:r w:rsidR="00C44538" w:rsidRPr="00AD6344">
              <w:t>une courbe à l’aide d’</w:t>
            </w:r>
            <w:r w:rsidR="00DA319F" w:rsidRPr="00AD6344">
              <w:t>un tableur</w:t>
            </w:r>
            <w:r w:rsidRPr="00AD6344">
              <w:t>-grapheur et l’interpréter ;</w:t>
            </w:r>
          </w:p>
          <w:p w:rsidR="00DA319F" w:rsidRPr="00AD6344" w:rsidRDefault="00895F21" w:rsidP="00BB3389">
            <w:pPr>
              <w:pStyle w:val="ECEpuce1"/>
              <w:spacing w:line="240" w:lineRule="auto"/>
            </w:pPr>
            <w:r w:rsidRPr="00AD6344">
              <w:t>c</w:t>
            </w:r>
            <w:r w:rsidR="00C165B0" w:rsidRPr="00AD6344">
              <w:t>alculer un rendement et commenter l</w:t>
            </w:r>
            <w:r w:rsidR="00E2163F" w:rsidRPr="00AD6344">
              <w:t>es</w:t>
            </w:r>
            <w:r w:rsidR="00075D7C" w:rsidRPr="00AD6344">
              <w:t xml:space="preserve"> résultats obtenus</w:t>
            </w:r>
            <w:r w:rsidRPr="00AD6344">
              <w:t> ;</w:t>
            </w:r>
          </w:p>
          <w:p w:rsidR="00C165B0" w:rsidRPr="00AD6344" w:rsidRDefault="00895F21" w:rsidP="00BB3389">
            <w:pPr>
              <w:pStyle w:val="ECEpuce1"/>
              <w:spacing w:line="240" w:lineRule="auto"/>
            </w:pPr>
            <w:r w:rsidRPr="00AD6344">
              <w:t>é</w:t>
            </w:r>
            <w:r w:rsidR="00C44538" w:rsidRPr="00AD6344">
              <w:t>valuer un ordre de grandeur à partir d’un document (photo) fourni</w:t>
            </w:r>
            <w:r w:rsidRPr="00AD6344">
              <w:t>.</w:t>
            </w:r>
          </w:p>
        </w:tc>
      </w:tr>
      <w:tr w:rsidR="00807E48" w:rsidRPr="00AD6344" w:rsidTr="00BB3389">
        <w:trPr>
          <w:trHeight w:val="728"/>
          <w:jc w:val="center"/>
        </w:trPr>
        <w:tc>
          <w:tcPr>
            <w:tcW w:w="2446" w:type="dxa"/>
            <w:vAlign w:val="center"/>
          </w:tcPr>
          <w:p w:rsidR="00807E48" w:rsidRPr="00AD6344" w:rsidRDefault="00807E48" w:rsidP="002F3122">
            <w:pPr>
              <w:jc w:val="center"/>
              <w:rPr>
                <w:color w:val="auto"/>
              </w:rPr>
            </w:pPr>
            <w:r w:rsidRPr="00AD6344">
              <w:rPr>
                <w:color w:val="auto"/>
              </w:rPr>
              <w:t>Compétences évaluées</w:t>
            </w:r>
          </w:p>
          <w:p w:rsidR="00B453B7" w:rsidRPr="00AD6344" w:rsidRDefault="00B453B7" w:rsidP="002F3122">
            <w:pPr>
              <w:jc w:val="center"/>
              <w:rPr>
                <w:color w:val="auto"/>
              </w:rPr>
            </w:pPr>
            <w:r w:rsidRPr="00AD6344">
              <w:rPr>
                <w:color w:val="auto"/>
              </w:rPr>
              <w:t>Coefficients respectifs</w:t>
            </w:r>
          </w:p>
        </w:tc>
        <w:tc>
          <w:tcPr>
            <w:tcW w:w="8159" w:type="dxa"/>
            <w:vAlign w:val="center"/>
          </w:tcPr>
          <w:p w:rsidR="00901FF0" w:rsidRPr="00AD6344" w:rsidRDefault="001634EB" w:rsidP="00BB3389">
            <w:pPr>
              <w:pStyle w:val="ECEpuce1"/>
              <w:spacing w:line="240" w:lineRule="auto"/>
              <w:ind w:left="1066" w:hanging="357"/>
              <w:jc w:val="left"/>
            </w:pPr>
            <w:r>
              <w:t>S</w:t>
            </w:r>
            <w:r w:rsidR="00163B68" w:rsidRPr="00AD6344">
              <w:t>’approprier  (</w:t>
            </w:r>
            <w:r w:rsidR="00163B68" w:rsidRPr="00541377">
              <w:rPr>
                <w:b/>
              </w:rPr>
              <w:t>APP</w:t>
            </w:r>
            <w:r w:rsidR="00163B68" w:rsidRPr="00AD6344">
              <w:t>)</w:t>
            </w:r>
            <w:r w:rsidR="00895F21" w:rsidRPr="00AD6344">
              <w:t xml:space="preserve"> : </w:t>
            </w:r>
            <w:r w:rsidR="00DA319F" w:rsidRPr="00AD6344">
              <w:t>coefficient</w:t>
            </w:r>
            <w:r w:rsidR="00473C80" w:rsidRPr="00AD6344">
              <w:t xml:space="preserve"> </w:t>
            </w:r>
            <w:r w:rsidR="00163B68" w:rsidRPr="00AD6344">
              <w:rPr>
                <w:b/>
              </w:rPr>
              <w:t>2</w:t>
            </w:r>
          </w:p>
          <w:p w:rsidR="00DA319F" w:rsidRPr="00AD6344" w:rsidRDefault="001634EB" w:rsidP="00BB3389">
            <w:pPr>
              <w:pStyle w:val="ECEpuce1"/>
              <w:spacing w:line="240" w:lineRule="auto"/>
              <w:ind w:left="1066" w:hanging="357"/>
              <w:jc w:val="left"/>
            </w:pPr>
            <w:r>
              <w:t>R</w:t>
            </w:r>
            <w:r w:rsidR="00895F21" w:rsidRPr="00AD6344">
              <w:t>éaliser (</w:t>
            </w:r>
            <w:r w:rsidR="00895F21" w:rsidRPr="00541377">
              <w:rPr>
                <w:b/>
              </w:rPr>
              <w:t>REA</w:t>
            </w:r>
            <w:r w:rsidR="00895F21" w:rsidRPr="00AD6344">
              <w:t xml:space="preserve">) : </w:t>
            </w:r>
            <w:r w:rsidR="00DA319F" w:rsidRPr="00AD6344">
              <w:t>coefficient</w:t>
            </w:r>
            <w:r w:rsidR="00473C80" w:rsidRPr="00AD6344">
              <w:t xml:space="preserve"> </w:t>
            </w:r>
            <w:r w:rsidR="007045B1" w:rsidRPr="00AD6344">
              <w:rPr>
                <w:b/>
              </w:rPr>
              <w:t>3</w:t>
            </w:r>
          </w:p>
          <w:p w:rsidR="00DA319F" w:rsidRPr="00AD6344" w:rsidRDefault="001634EB" w:rsidP="00BB3389">
            <w:pPr>
              <w:pStyle w:val="ECEpuce1"/>
              <w:spacing w:line="240" w:lineRule="auto"/>
              <w:ind w:left="1066" w:hanging="357"/>
              <w:jc w:val="left"/>
              <w:rPr>
                <w:strike/>
              </w:rPr>
            </w:pPr>
            <w:r>
              <w:t>V</w:t>
            </w:r>
            <w:r w:rsidR="00163B68" w:rsidRPr="00AD6344">
              <w:t>alider (</w:t>
            </w:r>
            <w:r w:rsidR="00163B68" w:rsidRPr="00541377">
              <w:rPr>
                <w:b/>
              </w:rPr>
              <w:t>VAL</w:t>
            </w:r>
            <w:r w:rsidR="00163B68" w:rsidRPr="00AD6344">
              <w:t>)</w:t>
            </w:r>
            <w:r w:rsidR="00895F21" w:rsidRPr="00AD6344">
              <w:t xml:space="preserve"> : </w:t>
            </w:r>
            <w:r w:rsidR="00473C80" w:rsidRPr="00AD6344">
              <w:t>coefficient</w:t>
            </w:r>
            <w:r w:rsidR="00C165B0" w:rsidRPr="00AD6344">
              <w:t xml:space="preserve"> </w:t>
            </w:r>
            <w:r w:rsidR="00163B68" w:rsidRPr="00AD6344">
              <w:rPr>
                <w:b/>
              </w:rPr>
              <w:t>1</w:t>
            </w:r>
          </w:p>
        </w:tc>
      </w:tr>
      <w:tr w:rsidR="00807E48" w:rsidRPr="00AD6344" w:rsidTr="00BB3389">
        <w:trPr>
          <w:trHeight w:val="3801"/>
          <w:jc w:val="center"/>
        </w:trPr>
        <w:tc>
          <w:tcPr>
            <w:tcW w:w="2446" w:type="dxa"/>
            <w:vAlign w:val="center"/>
          </w:tcPr>
          <w:p w:rsidR="00807E48" w:rsidRPr="00AD6344" w:rsidRDefault="00807E48" w:rsidP="002F3122">
            <w:pPr>
              <w:jc w:val="center"/>
              <w:rPr>
                <w:color w:val="auto"/>
              </w:rPr>
            </w:pPr>
            <w:r w:rsidRPr="00AD6344">
              <w:rPr>
                <w:color w:val="auto"/>
              </w:rPr>
              <w:t>Préparation du poste de travail</w:t>
            </w:r>
          </w:p>
        </w:tc>
        <w:tc>
          <w:tcPr>
            <w:tcW w:w="8159" w:type="dxa"/>
          </w:tcPr>
          <w:p w:rsidR="009E1744" w:rsidRPr="00AD6344" w:rsidRDefault="009E1744" w:rsidP="00BB3389">
            <w:pPr>
              <w:spacing w:line="240" w:lineRule="auto"/>
              <w:rPr>
                <w:color w:val="auto"/>
                <w:u w:val="single"/>
              </w:rPr>
            </w:pPr>
            <w:r w:rsidRPr="00AD6344">
              <w:rPr>
                <w:color w:val="auto"/>
                <w:u w:val="single"/>
              </w:rPr>
              <w:t>Avant  le début de</w:t>
            </w:r>
            <w:r w:rsidR="002C301C" w:rsidRPr="00AD6344">
              <w:rPr>
                <w:color w:val="auto"/>
                <w:u w:val="single"/>
              </w:rPr>
              <w:t xml:space="preserve"> l’épreuve</w:t>
            </w:r>
          </w:p>
          <w:p w:rsidR="009E1744" w:rsidRPr="00AD6344" w:rsidRDefault="00BE383B" w:rsidP="00BB3389">
            <w:pPr>
              <w:pStyle w:val="ECEpuce1"/>
              <w:spacing w:line="240" w:lineRule="auto"/>
            </w:pPr>
            <w:r w:rsidRPr="00AD6344">
              <w:t>mettre l’ordinateur sous tension ;</w:t>
            </w:r>
          </w:p>
          <w:p w:rsidR="009E1744" w:rsidRPr="00AD6344" w:rsidRDefault="00BE383B" w:rsidP="00BB3389">
            <w:pPr>
              <w:pStyle w:val="ECEpuce1"/>
              <w:spacing w:line="240" w:lineRule="auto"/>
            </w:pPr>
            <w:r w:rsidRPr="00AD6344">
              <w:t xml:space="preserve">ouvrir le </w:t>
            </w:r>
            <w:r w:rsidR="0092688C" w:rsidRPr="00AD6344">
              <w:t xml:space="preserve">logiciel </w:t>
            </w:r>
            <w:r w:rsidRPr="00AD6344">
              <w:t>tableur-grapheur ;</w:t>
            </w:r>
          </w:p>
          <w:p w:rsidR="0092688C" w:rsidRPr="00AD6344" w:rsidRDefault="001E7412" w:rsidP="00BB3389">
            <w:pPr>
              <w:pStyle w:val="ECEpuce1"/>
              <w:spacing w:line="240" w:lineRule="auto"/>
            </w:pPr>
            <w:r w:rsidRPr="005225A4">
              <w:t>mettre en œuvre</w:t>
            </w:r>
            <w:r w:rsidR="0092688C" w:rsidRPr="005225A4">
              <w:t xml:space="preserve"> le montage électrique approprié et positionner la lampe dans les conditions optimales d’éclairement</w:t>
            </w:r>
            <w:r w:rsidR="0092688C" w:rsidRPr="00AD6344">
              <w:t xml:space="preserve"> de la cellule (distance et orientation)</w:t>
            </w:r>
            <w:r w:rsidR="00853E33" w:rsidRPr="00AD6344">
              <w:t>.</w:t>
            </w:r>
          </w:p>
          <w:p w:rsidR="00976EFC" w:rsidRDefault="00976EFC" w:rsidP="00BB3389">
            <w:pPr>
              <w:spacing w:line="240" w:lineRule="auto"/>
              <w:rPr>
                <w:color w:val="auto"/>
                <w:u w:val="single"/>
              </w:rPr>
            </w:pPr>
          </w:p>
          <w:p w:rsidR="009E1744" w:rsidRPr="00AD6344" w:rsidRDefault="009E1744" w:rsidP="00BB3389">
            <w:pPr>
              <w:spacing w:line="240" w:lineRule="auto"/>
              <w:rPr>
                <w:color w:val="auto"/>
                <w:u w:val="single"/>
              </w:rPr>
            </w:pPr>
            <w:r w:rsidRPr="00AD6344">
              <w:rPr>
                <w:color w:val="auto"/>
                <w:u w:val="single"/>
              </w:rPr>
              <w:t>Entre les prestations de deux candidats</w:t>
            </w:r>
          </w:p>
          <w:p w:rsidR="00BE383B" w:rsidRPr="00AD6344" w:rsidRDefault="00BE383B" w:rsidP="00BB3389">
            <w:pPr>
              <w:pStyle w:val="ECEpuce1"/>
              <w:spacing w:line="240" w:lineRule="auto"/>
            </w:pPr>
            <w:r w:rsidRPr="00AD6344">
              <w:t>r</w:t>
            </w:r>
            <w:r w:rsidR="009E1744" w:rsidRPr="00AD6344">
              <w:t>emettre tous les appareils dans le même état initial</w:t>
            </w:r>
            <w:r w:rsidRPr="00AD6344">
              <w:t xml:space="preserve"> ;</w:t>
            </w:r>
          </w:p>
          <w:p w:rsidR="00853E33" w:rsidRPr="00AD6344" w:rsidRDefault="00BE383B" w:rsidP="00BB3389">
            <w:pPr>
              <w:pStyle w:val="ECEpuce1"/>
              <w:spacing w:line="240" w:lineRule="auto"/>
            </w:pPr>
            <w:r w:rsidRPr="00AD6344">
              <w:t>v</w:t>
            </w:r>
            <w:r w:rsidR="00FF0E3D" w:rsidRPr="00AD6344">
              <w:t>érifier que l’inclinaison d</w:t>
            </w:r>
            <w:r w:rsidRPr="00AD6344">
              <w:t>e</w:t>
            </w:r>
            <w:r w:rsidR="00BB3389">
              <w:t xml:space="preserve"> la lampe n’a pas été modifiée et</w:t>
            </w:r>
            <w:r w:rsidR="00853E33" w:rsidRPr="00AD6344">
              <w:t xml:space="preserve"> le montage ; </w:t>
            </w:r>
          </w:p>
          <w:p w:rsidR="00FF0E3D" w:rsidRPr="00AD6344" w:rsidRDefault="00BE383B" w:rsidP="00BB3389">
            <w:pPr>
              <w:pStyle w:val="ECEpuce1"/>
              <w:spacing w:line="240" w:lineRule="auto"/>
            </w:pPr>
            <w:r w:rsidRPr="00AD6344">
              <w:t>v</w:t>
            </w:r>
            <w:r w:rsidR="009E1744" w:rsidRPr="00AD6344">
              <w:t xml:space="preserve">érifier </w:t>
            </w:r>
            <w:r w:rsidR="005225A4">
              <w:t>l’absence de</w:t>
            </w:r>
            <w:r w:rsidR="009E1744" w:rsidRPr="00AD6344">
              <w:t xml:space="preserve"> sauvegarde</w:t>
            </w:r>
            <w:r w:rsidR="005225A4">
              <w:t xml:space="preserve"> par le candidat et </w:t>
            </w:r>
            <w:r w:rsidRPr="00AD6344">
              <w:t>v</w:t>
            </w:r>
            <w:r w:rsidR="009E1744" w:rsidRPr="00AD6344">
              <w:t>ider le presse-papier.</w:t>
            </w:r>
          </w:p>
          <w:p w:rsidR="00976EFC" w:rsidRDefault="00976EFC" w:rsidP="00BB3389">
            <w:pPr>
              <w:spacing w:line="240" w:lineRule="auto"/>
              <w:rPr>
                <w:color w:val="auto"/>
                <w:u w:val="single"/>
              </w:rPr>
            </w:pPr>
          </w:p>
          <w:p w:rsidR="00FF0E3D" w:rsidRPr="00AD6344" w:rsidRDefault="00FF0E3D" w:rsidP="00BB3389">
            <w:pPr>
              <w:spacing w:line="240" w:lineRule="auto"/>
              <w:rPr>
                <w:color w:val="auto"/>
              </w:rPr>
            </w:pPr>
            <w:r w:rsidRPr="00AD6344">
              <w:rPr>
                <w:color w:val="auto"/>
                <w:u w:val="single"/>
              </w:rPr>
              <w:t>Prévoi</w:t>
            </w:r>
            <w:r w:rsidRPr="006956B8">
              <w:rPr>
                <w:color w:val="auto"/>
                <w:u w:val="single"/>
              </w:rPr>
              <w:t>r </w:t>
            </w:r>
            <w:r w:rsidR="006956B8" w:rsidRPr="006956B8">
              <w:rPr>
                <w:color w:val="auto"/>
                <w:u w:val="single"/>
              </w:rPr>
              <w:t>aussi</w:t>
            </w:r>
            <w:r w:rsidR="006956B8" w:rsidRPr="006956B8">
              <w:rPr>
                <w:color w:val="auto"/>
              </w:rPr>
              <w:t xml:space="preserve"> </w:t>
            </w:r>
            <w:r w:rsidRPr="00AD6344">
              <w:rPr>
                <w:color w:val="auto"/>
              </w:rPr>
              <w:t>:</w:t>
            </w:r>
          </w:p>
          <w:p w:rsidR="005E4458" w:rsidRPr="00AD6344" w:rsidRDefault="00611197" w:rsidP="00BB3389">
            <w:pPr>
              <w:pStyle w:val="ECEpuce1"/>
              <w:spacing w:line="240" w:lineRule="auto"/>
            </w:pPr>
            <w:r w:rsidRPr="00AD6344">
              <w:t>u</w:t>
            </w:r>
            <w:r w:rsidR="001E11B8" w:rsidRPr="00AD6344">
              <w:t xml:space="preserve">n fichier avec les valeurs </w:t>
            </w:r>
            <w:r w:rsidR="00582B6B">
              <w:t xml:space="preserve">de puissance, d’intensité et de tension </w:t>
            </w:r>
            <w:r w:rsidR="00FF0E3D" w:rsidRPr="00AD6344">
              <w:t xml:space="preserve">du </w:t>
            </w:r>
            <w:r w:rsidR="00582B6B">
              <w:t xml:space="preserve">tableau de la question </w:t>
            </w:r>
            <w:r w:rsidR="00163B68" w:rsidRPr="00AD6344">
              <w:t>2</w:t>
            </w:r>
            <w:r w:rsidR="00853E33" w:rsidRPr="00AD6344">
              <w:t xml:space="preserve"> pour chaque cellule photovoltaïque</w:t>
            </w:r>
            <w:r w:rsidR="00BE383B" w:rsidRPr="00AD6344">
              <w:t xml:space="preserve"> ; </w:t>
            </w:r>
          </w:p>
          <w:p w:rsidR="00A5402E" w:rsidRPr="00AD6344" w:rsidRDefault="00BE383B" w:rsidP="00BB3389">
            <w:pPr>
              <w:pStyle w:val="ECEpuce1"/>
              <w:spacing w:line="240" w:lineRule="auto"/>
            </w:pPr>
            <w:r w:rsidRPr="00AD6344">
              <w:t>s</w:t>
            </w:r>
            <w:r w:rsidR="00FF0E3D" w:rsidRPr="00AD6344">
              <w:t>ur une clé USB</w:t>
            </w:r>
            <w:r w:rsidR="001634EB">
              <w:t>, prévoir</w:t>
            </w:r>
            <w:r w:rsidR="00FF0E3D" w:rsidRPr="00AD6344">
              <w:t xml:space="preserve"> </w:t>
            </w:r>
            <w:r w:rsidR="005225A4">
              <w:t>un fichier contenant une</w:t>
            </w:r>
            <w:r w:rsidR="00C44538" w:rsidRPr="00AD6344">
              <w:t xml:space="preserve"> courbe</w:t>
            </w:r>
            <w:r w:rsidR="005225A4">
              <w:t xml:space="preserve"> par cellule</w:t>
            </w:r>
            <w:r w:rsidR="00C44538" w:rsidRPr="00AD6344">
              <w:t xml:space="preserve"> </w:t>
            </w:r>
            <w:r w:rsidR="00A5402E" w:rsidRPr="00AD6344">
              <w:t xml:space="preserve">représentant </w:t>
            </w:r>
            <w:r w:rsidR="00C44538" w:rsidRPr="00AD6344">
              <w:t xml:space="preserve">la variation de </w:t>
            </w:r>
            <w:r w:rsidR="00A5402E" w:rsidRPr="00AD6344">
              <w:t>l</w:t>
            </w:r>
            <w:r w:rsidR="00163B68" w:rsidRPr="00AD6344">
              <w:t xml:space="preserve">a puissance </w:t>
            </w:r>
            <w:r w:rsidR="005E4458" w:rsidRPr="00AD6344">
              <w:rPr>
                <w:i/>
              </w:rPr>
              <w:t>P</w:t>
            </w:r>
            <w:r w:rsidR="00FF0E3D" w:rsidRPr="00AD6344">
              <w:t xml:space="preserve"> en fonction de la tension </w:t>
            </w:r>
            <w:r w:rsidR="00FF0E3D" w:rsidRPr="00AD6344">
              <w:rPr>
                <w:i/>
              </w:rPr>
              <w:t>U</w:t>
            </w:r>
            <w:r w:rsidR="005225A4">
              <w:t>.</w:t>
            </w:r>
          </w:p>
        </w:tc>
      </w:tr>
      <w:tr w:rsidR="005225A4" w:rsidRPr="00AD6344" w:rsidTr="00541377">
        <w:trPr>
          <w:trHeight w:val="3799"/>
          <w:jc w:val="center"/>
        </w:trPr>
        <w:tc>
          <w:tcPr>
            <w:tcW w:w="2446" w:type="dxa"/>
            <w:vAlign w:val="center"/>
          </w:tcPr>
          <w:p w:rsidR="005225A4" w:rsidRPr="00AD6344" w:rsidRDefault="005225A4" w:rsidP="005225A4">
            <w:pPr>
              <w:jc w:val="center"/>
              <w:rPr>
                <w:color w:val="auto"/>
              </w:rPr>
            </w:pPr>
            <w:r w:rsidRPr="00AD6344">
              <w:rPr>
                <w:color w:val="auto"/>
              </w:rPr>
              <w:t>Déroulement de l’épreuve.</w:t>
            </w:r>
          </w:p>
          <w:p w:rsidR="005225A4" w:rsidRPr="00AD6344" w:rsidRDefault="005225A4" w:rsidP="005225A4">
            <w:pPr>
              <w:jc w:val="center"/>
              <w:rPr>
                <w:color w:val="auto"/>
              </w:rPr>
            </w:pPr>
            <w:r w:rsidRPr="00AD6344">
              <w:rPr>
                <w:color w:val="auto"/>
              </w:rPr>
              <w:t>Gestion des différents appels.</w:t>
            </w:r>
          </w:p>
          <w:p w:rsidR="005225A4" w:rsidRPr="00AD6344" w:rsidRDefault="005225A4" w:rsidP="005225A4">
            <w:pPr>
              <w:jc w:val="center"/>
              <w:rPr>
                <w:color w:val="auto"/>
              </w:rPr>
            </w:pPr>
          </w:p>
        </w:tc>
        <w:tc>
          <w:tcPr>
            <w:tcW w:w="8159" w:type="dxa"/>
          </w:tcPr>
          <w:p w:rsidR="005225A4" w:rsidRPr="00AD6344" w:rsidRDefault="005225A4" w:rsidP="00BB3389">
            <w:pPr>
              <w:pStyle w:val="Corpsdetexte3"/>
              <w:spacing w:line="240" w:lineRule="auto"/>
            </w:pPr>
            <w:r w:rsidRPr="00AD6344">
              <w:rPr>
                <w:u w:val="single"/>
              </w:rPr>
              <w:t>Minutage  conseillé</w:t>
            </w:r>
            <w:r w:rsidRPr="00AD6344">
              <w:t xml:space="preserve"> </w:t>
            </w:r>
          </w:p>
          <w:p w:rsidR="005225A4" w:rsidRPr="00AD6344" w:rsidRDefault="005225A4" w:rsidP="00BB3389">
            <w:pPr>
              <w:pStyle w:val="ECEpuce1"/>
              <w:spacing w:line="240" w:lineRule="auto"/>
            </w:pPr>
            <w:r w:rsidRPr="00AD6344">
              <w:t>lecture du document puis appropriation de la situation par le candidat (</w:t>
            </w:r>
            <w:r w:rsidRPr="00AD6344">
              <w:rPr>
                <w:b/>
              </w:rPr>
              <w:t>10</w:t>
            </w:r>
            <w:r w:rsidR="00541377">
              <w:rPr>
                <w:b/>
              </w:rPr>
              <w:t> </w:t>
            </w:r>
            <w:r w:rsidRPr="00AD6344">
              <w:rPr>
                <w:b/>
              </w:rPr>
              <w:t>minutes</w:t>
            </w:r>
            <w:r w:rsidRPr="00AD6344">
              <w:t>) ;</w:t>
            </w:r>
          </w:p>
          <w:p w:rsidR="005225A4" w:rsidRPr="00AD6344" w:rsidRDefault="005225A4" w:rsidP="00BB3389">
            <w:pPr>
              <w:pStyle w:val="ECEpuce1"/>
              <w:spacing w:line="240" w:lineRule="auto"/>
            </w:pPr>
            <w:r w:rsidRPr="00AD6344">
              <w:t xml:space="preserve">utilisation du montage, mesures et tracé de </w:t>
            </w:r>
            <w:r w:rsidRPr="00AD6344">
              <w:rPr>
                <w:i/>
              </w:rPr>
              <w:t>P</w:t>
            </w:r>
            <w:r w:rsidRPr="00AD6344">
              <w:t> = f(</w:t>
            </w:r>
            <w:r w:rsidRPr="00541377">
              <w:rPr>
                <w:i/>
              </w:rPr>
              <w:t>U</w:t>
            </w:r>
            <w:r w:rsidRPr="00AD6344">
              <w:t>) (</w:t>
            </w:r>
            <w:r w:rsidRPr="00AD6344">
              <w:rPr>
                <w:b/>
              </w:rPr>
              <w:t>30 minutes</w:t>
            </w:r>
            <w:r w:rsidRPr="00AD6344">
              <w:t>) ;</w:t>
            </w:r>
          </w:p>
          <w:p w:rsidR="005225A4" w:rsidRPr="00AD6344" w:rsidRDefault="005225A4" w:rsidP="00BB3389">
            <w:pPr>
              <w:pStyle w:val="ECEpuce1"/>
              <w:spacing w:line="240" w:lineRule="auto"/>
            </w:pPr>
            <w:r w:rsidRPr="00AD6344">
              <w:t>calcul du rendement de la cellule et interprétation des résultats (</w:t>
            </w:r>
            <w:r w:rsidRPr="00AD6344">
              <w:rPr>
                <w:b/>
              </w:rPr>
              <w:t>10 minutes</w:t>
            </w:r>
            <w:r w:rsidRPr="00AD6344">
              <w:t>) ;</w:t>
            </w:r>
          </w:p>
          <w:p w:rsidR="005225A4" w:rsidRPr="00AD6344" w:rsidRDefault="005225A4" w:rsidP="00BB3389">
            <w:pPr>
              <w:pStyle w:val="ECEpuce1"/>
              <w:spacing w:line="240" w:lineRule="auto"/>
            </w:pPr>
            <w:r w:rsidRPr="00AD6344">
              <w:t>analyse d’un document fourni et calcul d’un ordre de grandeur (</w:t>
            </w:r>
            <w:r w:rsidRPr="00AD6344">
              <w:rPr>
                <w:b/>
              </w:rPr>
              <w:t>10 minutes</w:t>
            </w:r>
            <w:r w:rsidRPr="00AD6344">
              <w:t>).</w:t>
            </w:r>
          </w:p>
          <w:p w:rsidR="005225A4" w:rsidRDefault="005225A4" w:rsidP="00BB3389">
            <w:pPr>
              <w:spacing w:line="240" w:lineRule="auto"/>
              <w:rPr>
                <w:u w:val="single"/>
              </w:rPr>
            </w:pPr>
          </w:p>
          <w:p w:rsidR="005225A4" w:rsidRPr="00AD6344" w:rsidRDefault="005225A4" w:rsidP="00BB3389">
            <w:pPr>
              <w:spacing w:line="240" w:lineRule="auto"/>
              <w:rPr>
                <w:u w:val="single"/>
              </w:rPr>
            </w:pPr>
            <w:r>
              <w:rPr>
                <w:u w:val="single"/>
              </w:rPr>
              <w:t>I</w:t>
            </w:r>
            <w:r w:rsidRPr="00AD6344">
              <w:rPr>
                <w:u w:val="single"/>
              </w:rPr>
              <w:t xml:space="preserve">l est prévu </w:t>
            </w:r>
            <w:r w:rsidRPr="00AD6344">
              <w:rPr>
                <w:b/>
                <w:u w:val="single"/>
              </w:rPr>
              <w:t>trois appels</w:t>
            </w:r>
            <w:r w:rsidRPr="00AD6344">
              <w:rPr>
                <w:u w:val="single"/>
              </w:rPr>
              <w:t xml:space="preserve"> obligatoires de la part du candidat</w:t>
            </w:r>
            <w:r>
              <w:t> :</w:t>
            </w:r>
          </w:p>
          <w:p w:rsidR="005225A4" w:rsidRPr="00AD6344" w:rsidRDefault="005225A4" w:rsidP="00BB3389">
            <w:pPr>
              <w:pStyle w:val="ECEpuce1"/>
              <w:spacing w:line="240" w:lineRule="auto"/>
              <w:rPr>
                <w:b/>
              </w:rPr>
            </w:pPr>
            <w:r w:rsidRPr="00AD6344">
              <w:t xml:space="preserve">Lors de </w:t>
            </w:r>
            <w:r w:rsidRPr="00AD6344">
              <w:rPr>
                <w:b/>
              </w:rPr>
              <w:t>l’appel n°1</w:t>
            </w:r>
            <w:r w:rsidRPr="00AD6344">
              <w:t xml:space="preserve">, l’examinateur vérifie </w:t>
            </w:r>
            <w:r>
              <w:t xml:space="preserve">les paramètres identifiés </w:t>
            </w:r>
            <w:r w:rsidRPr="00AD6344">
              <w:t>par le candidat.</w:t>
            </w:r>
          </w:p>
          <w:p w:rsidR="005225A4" w:rsidRPr="00AD6344" w:rsidRDefault="005225A4" w:rsidP="00BB3389">
            <w:pPr>
              <w:pStyle w:val="ECEpuce1"/>
              <w:spacing w:line="240" w:lineRule="auto"/>
            </w:pPr>
            <w:r w:rsidRPr="00AD6344">
              <w:t xml:space="preserve">Lors de </w:t>
            </w:r>
            <w:r w:rsidRPr="00AD6344">
              <w:rPr>
                <w:b/>
              </w:rPr>
              <w:t>l’appel n°2</w:t>
            </w:r>
            <w:r w:rsidRPr="00AD6344">
              <w:t>, l’examinateur vérifie l’utilisation du montage (bonne répartition des valeurs de résistance)</w:t>
            </w:r>
            <w:r>
              <w:t xml:space="preserve">, </w:t>
            </w:r>
            <w:r w:rsidRPr="00AD6344">
              <w:t>le relevé des mesures</w:t>
            </w:r>
            <w:r>
              <w:t xml:space="preserve"> et la courbe obtenue</w:t>
            </w:r>
            <w:r w:rsidRPr="00AD6344">
              <w:t xml:space="preserve">. </w:t>
            </w:r>
          </w:p>
          <w:p w:rsidR="005225A4" w:rsidRPr="00AD6344" w:rsidRDefault="005225A4" w:rsidP="00BB3389">
            <w:pPr>
              <w:pStyle w:val="ECEpuce1"/>
              <w:spacing w:line="240" w:lineRule="auto"/>
            </w:pPr>
            <w:r w:rsidRPr="00AD6344">
              <w:t xml:space="preserve">Lors de </w:t>
            </w:r>
            <w:r w:rsidRPr="00AD6344">
              <w:rPr>
                <w:b/>
              </w:rPr>
              <w:t>l’appel n°3</w:t>
            </w:r>
            <w:r w:rsidRPr="00AD6344">
              <w:t xml:space="preserve">, l’examinateur vérifie le calcul du rendement et l’interprétation correcte de ce résultat. </w:t>
            </w:r>
          </w:p>
          <w:p w:rsidR="005225A4" w:rsidRPr="00AD6344" w:rsidRDefault="005225A4" w:rsidP="00BB3389">
            <w:pPr>
              <w:spacing w:line="240" w:lineRule="auto"/>
            </w:pPr>
            <w:r w:rsidRPr="00AD6344">
              <w:t>Le reste du temps, l’examinateur</w:t>
            </w:r>
            <w:r w:rsidR="00BB3389">
              <w:t xml:space="preserve"> observe le candidat en continu</w:t>
            </w:r>
            <w:r>
              <w:t>.</w:t>
            </w:r>
          </w:p>
        </w:tc>
      </w:tr>
      <w:tr w:rsidR="005225A4" w:rsidRPr="00AD6344" w:rsidTr="00BB3389">
        <w:trPr>
          <w:trHeight w:val="1828"/>
          <w:jc w:val="center"/>
        </w:trPr>
        <w:tc>
          <w:tcPr>
            <w:tcW w:w="2446" w:type="dxa"/>
            <w:vAlign w:val="center"/>
          </w:tcPr>
          <w:p w:rsidR="005225A4" w:rsidRPr="00AD6344" w:rsidRDefault="005225A4" w:rsidP="005225A4">
            <w:pPr>
              <w:jc w:val="center"/>
            </w:pPr>
            <w:r w:rsidRPr="00AD6344">
              <w:t>Remarques</w:t>
            </w:r>
          </w:p>
        </w:tc>
        <w:tc>
          <w:tcPr>
            <w:tcW w:w="8159" w:type="dxa"/>
          </w:tcPr>
          <w:p w:rsidR="005225A4" w:rsidRDefault="005225A4" w:rsidP="00BB3389">
            <w:pPr>
              <w:spacing w:line="240" w:lineRule="auto"/>
            </w:pPr>
            <w:r w:rsidRPr="00AD6344">
              <w:t>Les fiches II</w:t>
            </w:r>
            <w:r>
              <w:t xml:space="preserve"> et</w:t>
            </w:r>
            <w:r w:rsidRPr="00AD6344">
              <w:t xml:space="preserve"> </w:t>
            </w:r>
            <w:r>
              <w:t>III</w:t>
            </w:r>
            <w:r w:rsidRPr="00AD6344">
              <w:t xml:space="preserve"> sont à adapter en fonction du matériel utilisé par les candidats au cours de l’année.</w:t>
            </w:r>
          </w:p>
          <w:p w:rsidR="00541377" w:rsidRPr="00541377" w:rsidRDefault="00541377" w:rsidP="00BB3389">
            <w:pPr>
              <w:spacing w:line="240" w:lineRule="auto"/>
              <w:rPr>
                <w:sz w:val="12"/>
                <w:szCs w:val="12"/>
              </w:rPr>
            </w:pPr>
          </w:p>
          <w:p w:rsidR="005225A4" w:rsidRPr="00AD6344" w:rsidRDefault="005225A4" w:rsidP="00BB3389">
            <w:pPr>
              <w:spacing w:line="240" w:lineRule="auto"/>
            </w:pPr>
            <w:r w:rsidRPr="00AD6344">
              <w:t xml:space="preserve">Le tableau de valeurs et le graphe fournis dans le </w:t>
            </w:r>
            <w:r>
              <w:t>corrigé</w:t>
            </w:r>
            <w:r w:rsidRPr="00AD6344">
              <w:t xml:space="preserve"> sont donnés à titre indicatif. </w:t>
            </w:r>
          </w:p>
          <w:p w:rsidR="00BB3389" w:rsidRPr="00541377" w:rsidRDefault="00BB3389" w:rsidP="00BB3389">
            <w:pPr>
              <w:spacing w:line="240" w:lineRule="auto"/>
              <w:rPr>
                <w:sz w:val="12"/>
                <w:szCs w:val="12"/>
              </w:rPr>
            </w:pPr>
          </w:p>
          <w:p w:rsidR="005225A4" w:rsidRDefault="005225A4" w:rsidP="00BB3389">
            <w:pPr>
              <w:spacing w:line="240" w:lineRule="auto"/>
            </w:pPr>
            <w:r>
              <w:t>Sur la fiche III</w:t>
            </w:r>
            <w:r w:rsidR="00BB3389">
              <w:t>,</w:t>
            </w:r>
            <w:r>
              <w:t xml:space="preserve"> compléter la liste du matériel mis à disposition du candidat en indiquant les valeurs manquantes dans les extraits suivants :</w:t>
            </w:r>
          </w:p>
          <w:p w:rsidR="005225A4" w:rsidRPr="0039126D" w:rsidRDefault="005225A4" w:rsidP="00BB3389">
            <w:pPr>
              <w:pStyle w:val="Paragraphedeliste"/>
              <w:numPr>
                <w:ilvl w:val="0"/>
                <w:numId w:val="12"/>
              </w:numPr>
              <w:spacing w:after="0" w:line="240" w:lineRule="auto"/>
              <w:ind w:left="714" w:hanging="357"/>
              <w:rPr>
                <w:rFonts w:ascii="Arial" w:hAnsi="Arial" w:cs="Arial"/>
                <w:sz w:val="20"/>
                <w:szCs w:val="20"/>
              </w:rPr>
            </w:pPr>
            <w:r>
              <w:rPr>
                <w:rFonts w:ascii="Arial" w:hAnsi="Arial" w:cs="Arial"/>
              </w:rPr>
              <w:t>« </w:t>
            </w:r>
            <w:r w:rsidRPr="0039126D">
              <w:rPr>
                <w:rFonts w:ascii="Arial" w:hAnsi="Arial" w:cs="Arial"/>
                <w:sz w:val="20"/>
                <w:szCs w:val="20"/>
              </w:rPr>
              <w:t xml:space="preserve">une cellule photovoltaïque de surface </w:t>
            </w:r>
            <w:r w:rsidRPr="0039126D">
              <w:rPr>
                <w:rFonts w:ascii="Arial" w:hAnsi="Arial" w:cs="Arial"/>
                <w:i/>
                <w:sz w:val="20"/>
                <w:szCs w:val="20"/>
              </w:rPr>
              <w:t>S</w:t>
            </w:r>
            <w:r w:rsidRPr="0039126D">
              <w:rPr>
                <w:rFonts w:ascii="Arial" w:hAnsi="Arial" w:cs="Arial"/>
                <w:sz w:val="20"/>
                <w:szCs w:val="20"/>
              </w:rPr>
              <w:t> = ……. m</w:t>
            </w:r>
            <w:r w:rsidRPr="0039126D">
              <w:rPr>
                <w:rFonts w:ascii="Arial" w:hAnsi="Arial" w:cs="Arial"/>
                <w:sz w:val="20"/>
                <w:szCs w:val="20"/>
                <w:vertAlign w:val="superscript"/>
              </w:rPr>
              <w:t>2</w:t>
            </w:r>
            <w:r w:rsidRPr="0039126D">
              <w:rPr>
                <w:rFonts w:ascii="Arial" w:hAnsi="Arial" w:cs="Arial"/>
                <w:sz w:val="20"/>
                <w:szCs w:val="20"/>
              </w:rPr>
              <w:t>» ;</w:t>
            </w:r>
          </w:p>
          <w:p w:rsidR="005225A4" w:rsidRPr="00BB3389" w:rsidRDefault="005225A4" w:rsidP="00541377">
            <w:pPr>
              <w:pStyle w:val="Paragraphedeliste"/>
              <w:numPr>
                <w:ilvl w:val="0"/>
                <w:numId w:val="12"/>
              </w:numPr>
              <w:spacing w:after="0" w:line="240" w:lineRule="auto"/>
              <w:ind w:left="714" w:hanging="357"/>
              <w:rPr>
                <w:rFonts w:ascii="Arial" w:hAnsi="Arial" w:cs="Arial"/>
                <w:sz w:val="20"/>
                <w:szCs w:val="20"/>
              </w:rPr>
            </w:pPr>
            <w:r w:rsidRPr="0039126D">
              <w:rPr>
                <w:rFonts w:ascii="Arial" w:hAnsi="Arial" w:cs="Arial"/>
                <w:sz w:val="20"/>
                <w:szCs w:val="20"/>
              </w:rPr>
              <w:t>« une lampe pour laquelle ………….lux correspond à ……..… W</w:t>
            </w:r>
            <w:r w:rsidR="00541377">
              <w:rPr>
                <w:rFonts w:ascii="Arial" w:hAnsi="Arial" w:cs="Arial"/>
                <w:sz w:val="20"/>
                <w:szCs w:val="20"/>
              </w:rPr>
              <w:t>·</w:t>
            </w:r>
            <w:r w:rsidRPr="0039126D">
              <w:rPr>
                <w:rFonts w:ascii="Arial" w:hAnsi="Arial" w:cs="Arial"/>
                <w:sz w:val="20"/>
                <w:szCs w:val="20"/>
              </w:rPr>
              <w:t>m</w:t>
            </w:r>
            <w:r w:rsidRPr="0039126D">
              <w:rPr>
                <w:rFonts w:ascii="Arial" w:eastAsia="Arial Unicode MS" w:hAnsi="Arial" w:cs="Arial"/>
                <w:bCs/>
                <w:iCs/>
                <w:sz w:val="20"/>
                <w:szCs w:val="20"/>
                <w:vertAlign w:val="superscript"/>
              </w:rPr>
              <w:t>–</w:t>
            </w:r>
            <w:r w:rsidRPr="0039126D">
              <w:rPr>
                <w:rFonts w:ascii="Arial" w:hAnsi="Arial" w:cs="Arial"/>
                <w:sz w:val="20"/>
                <w:szCs w:val="20"/>
                <w:vertAlign w:val="superscript"/>
              </w:rPr>
              <w:t>2</w:t>
            </w:r>
            <w:r w:rsidRPr="0039126D">
              <w:rPr>
                <w:rFonts w:ascii="Arial" w:hAnsi="Arial" w:cs="Arial"/>
                <w:sz w:val="20"/>
                <w:szCs w:val="20"/>
              </w:rPr>
              <w:t> »</w:t>
            </w:r>
            <w:r w:rsidR="00BB3389">
              <w:rPr>
                <w:rFonts w:ascii="Arial" w:hAnsi="Arial" w:cs="Arial"/>
                <w:sz w:val="20"/>
                <w:szCs w:val="20"/>
              </w:rPr>
              <w:t>.</w:t>
            </w:r>
          </w:p>
        </w:tc>
      </w:tr>
    </w:tbl>
    <w:p w:rsidR="006735FF" w:rsidRPr="00E8020B" w:rsidRDefault="006735FF" w:rsidP="006735FF">
      <w:pPr>
        <w:pStyle w:val="Titre1"/>
        <w:numPr>
          <w:ilvl w:val="0"/>
          <w:numId w:val="0"/>
        </w:numPr>
        <w:pBdr>
          <w:top w:val="none" w:sz="0" w:space="0" w:color="auto"/>
          <w:left w:val="none" w:sz="0" w:space="0" w:color="auto"/>
          <w:bottom w:val="none" w:sz="0" w:space="0" w:color="auto"/>
          <w:right w:val="none" w:sz="0" w:space="0" w:color="auto"/>
        </w:pBdr>
        <w:shd w:val="clear" w:color="auto" w:fill="auto"/>
        <w:jc w:val="both"/>
        <w:rPr>
          <w:sz w:val="4"/>
          <w:szCs w:val="4"/>
        </w:rPr>
      </w:pPr>
      <w:r>
        <w:br w:type="page"/>
      </w:r>
    </w:p>
    <w:p w:rsidR="007D4EC7" w:rsidRPr="00636B48" w:rsidRDefault="00E8020B" w:rsidP="00723932">
      <w:pPr>
        <w:pStyle w:val="ECEfiche"/>
      </w:pPr>
      <w:bookmarkStart w:id="3" w:name="_Toc440964867"/>
      <w:bookmarkStart w:id="4" w:name="_Toc505786713"/>
      <w:r w:rsidRPr="00636B48">
        <w:lastRenderedPageBreak/>
        <w:t xml:space="preserve">II. </w:t>
      </w:r>
      <w:r w:rsidR="007D4EC7" w:rsidRPr="00636B48">
        <w:t>LISTE DE MATÉRIEL DESTINÉE AUX PROFESSEURS ET AU PERSONNEL DE LABORATOIRE</w:t>
      </w:r>
      <w:bookmarkEnd w:id="3"/>
      <w:bookmarkEnd w:id="4"/>
    </w:p>
    <w:p w:rsidR="00EA79D8" w:rsidRDefault="00EA79D8" w:rsidP="00EA79D8">
      <w:pPr>
        <w:pStyle w:val="ECEcorps"/>
      </w:pPr>
    </w:p>
    <w:p w:rsidR="00EA79D8" w:rsidRPr="0072793B" w:rsidRDefault="00EA79D8" w:rsidP="00EA79D8">
      <w:pPr>
        <w:pStyle w:val="ECEbordure"/>
      </w:pPr>
      <w:r w:rsidRPr="0072793B">
        <w:t>L</w:t>
      </w:r>
      <w:r>
        <w:t xml:space="preserve">a version modifiable </w:t>
      </w:r>
      <w:r w:rsidRPr="0072793B">
        <w:t>de</w:t>
      </w:r>
      <w:r>
        <w:t xml:space="preserve"> l’ÉNONCÉ DESTINÉ AU CANDIDAT </w:t>
      </w:r>
      <w:r w:rsidRPr="0072793B">
        <w:t xml:space="preserve">jointe à la version .pdf vous </w:t>
      </w:r>
      <w:r w:rsidRPr="00541377">
        <w:t>permettra d’adapter le sujet à votre matériel. Cette adaptation ne devra entraîner EN AUCUN CAS de modifications</w:t>
      </w:r>
      <w:r w:rsidRPr="00E21CFF">
        <w:t xml:space="preserve"> dans le déroulement de l’évaluation</w:t>
      </w:r>
      <w:r w:rsidR="00541377">
        <w:t>.</w:t>
      </w:r>
    </w:p>
    <w:p w:rsidR="00EA79D8" w:rsidRPr="00D3148F" w:rsidRDefault="00EA79D8" w:rsidP="00EA79D8">
      <w:pPr>
        <w:pStyle w:val="ECEcorps"/>
      </w:pPr>
    </w:p>
    <w:p w:rsidR="006956B8" w:rsidRDefault="006956B8" w:rsidP="004157BB"/>
    <w:p w:rsidR="003F11C8" w:rsidRPr="006956B8" w:rsidRDefault="00546BA0" w:rsidP="00546BA0">
      <w:pPr>
        <w:spacing w:before="60"/>
        <w:rPr>
          <w:rFonts w:eastAsia="Arial Unicode MS"/>
          <w:b/>
          <w:bCs/>
          <w:iCs/>
          <w:color w:val="auto"/>
          <w:u w:val="single"/>
        </w:rPr>
      </w:pPr>
      <w:r w:rsidRPr="006956B8">
        <w:rPr>
          <w:rFonts w:eastAsia="Arial Unicode MS"/>
          <w:b/>
          <w:bCs/>
          <w:iCs/>
          <w:color w:val="auto"/>
          <w:u w:val="single"/>
        </w:rPr>
        <w:t xml:space="preserve">Paillasse </w:t>
      </w:r>
      <w:r w:rsidR="00372029" w:rsidRPr="006956B8">
        <w:rPr>
          <w:rFonts w:eastAsia="Arial Unicode MS"/>
          <w:b/>
          <w:bCs/>
          <w:iCs/>
          <w:color w:val="auto"/>
          <w:u w:val="single"/>
        </w:rPr>
        <w:t>candidats</w:t>
      </w:r>
      <w:r w:rsidRPr="006956B8">
        <w:rPr>
          <w:rFonts w:eastAsia="Arial Unicode MS"/>
          <w:b/>
          <w:bCs/>
          <w:iCs/>
          <w:color w:val="auto"/>
          <w:u w:val="single"/>
        </w:rPr>
        <w:t xml:space="preserve"> </w:t>
      </w:r>
    </w:p>
    <w:p w:rsidR="00EA79D8" w:rsidRPr="00AD6344" w:rsidRDefault="00EA79D8" w:rsidP="00BB3389">
      <w:pPr>
        <w:pStyle w:val="ECEpuce1"/>
      </w:pPr>
      <w:r w:rsidRPr="00AD6344">
        <w:t xml:space="preserve">une lampe de bureau dont l’inclinaison est réglée au </w:t>
      </w:r>
      <w:r w:rsidR="003915E7">
        <w:t>préalable </w:t>
      </w:r>
    </w:p>
    <w:p w:rsidR="00EA79D8" w:rsidRDefault="00EA79D8" w:rsidP="00A823AC">
      <w:pPr>
        <w:pStyle w:val="ECEpuce1"/>
      </w:pPr>
      <w:r>
        <w:t>un montage comprenant :</w:t>
      </w:r>
    </w:p>
    <w:p w:rsidR="00EA79D8" w:rsidRDefault="003915E7" w:rsidP="00EA79D8">
      <w:pPr>
        <w:pStyle w:val="ECEpuce2"/>
      </w:pPr>
      <w:r>
        <w:t>un interrupteur </w:t>
      </w:r>
    </w:p>
    <w:p w:rsidR="00EA79D8" w:rsidRDefault="00EA79D8" w:rsidP="00EA79D8">
      <w:pPr>
        <w:pStyle w:val="ECEpuce2"/>
      </w:pPr>
      <w:r>
        <w:t>deux multimètres numériques (u</w:t>
      </w:r>
      <w:r w:rsidR="003915E7">
        <w:t>n ampèremètre et un voltmètre) </w:t>
      </w:r>
    </w:p>
    <w:p w:rsidR="00EA79D8" w:rsidRDefault="00A823AC" w:rsidP="00EA79D8">
      <w:pPr>
        <w:pStyle w:val="ECEpuce2"/>
      </w:pPr>
      <w:r w:rsidRPr="00EA79D8">
        <w:t>u</w:t>
      </w:r>
      <w:r w:rsidR="00A9011E" w:rsidRPr="00AD6344">
        <w:t xml:space="preserve">ne </w:t>
      </w:r>
      <w:r w:rsidR="00546BA0" w:rsidRPr="00AD6344">
        <w:t>cellule photovoltaïque</w:t>
      </w:r>
      <w:r w:rsidR="00101A63" w:rsidRPr="00AD6344">
        <w:t xml:space="preserve"> de surface S donnée par le constructeur</w:t>
      </w:r>
      <w:r w:rsidR="003915E7">
        <w:t> </w:t>
      </w:r>
    </w:p>
    <w:p w:rsidR="00EA79D8" w:rsidRDefault="00EA79D8" w:rsidP="00BB3389">
      <w:pPr>
        <w:pStyle w:val="ECEpuce2"/>
        <w:numPr>
          <w:ilvl w:val="0"/>
          <w:numId w:val="0"/>
        </w:numPr>
        <w:ind w:left="-142"/>
      </w:pPr>
      <w:r w:rsidRPr="009B17AE">
        <w:rPr>
          <w:u w:val="single"/>
        </w:rPr>
        <w:t>Remarques</w:t>
      </w:r>
      <w:r w:rsidRPr="009B17AE">
        <w:t> </w:t>
      </w:r>
      <w:r>
        <w:t xml:space="preserve">: </w:t>
      </w:r>
    </w:p>
    <w:p w:rsidR="00EA79D8" w:rsidRPr="009B17AE" w:rsidRDefault="00EA79D8" w:rsidP="00BB3389">
      <w:pPr>
        <w:pStyle w:val="ECEpuce2"/>
        <w:numPr>
          <w:ilvl w:val="0"/>
          <w:numId w:val="0"/>
        </w:numPr>
        <w:ind w:left="-142"/>
        <w:rPr>
          <w:i/>
        </w:rPr>
      </w:pPr>
      <w:r w:rsidRPr="009B17AE">
        <w:rPr>
          <w:i/>
        </w:rPr>
        <w:t xml:space="preserve">Cette cellule </w:t>
      </w:r>
      <w:r w:rsidR="00A9011E" w:rsidRPr="009B17AE">
        <w:rPr>
          <w:i/>
        </w:rPr>
        <w:t>p</w:t>
      </w:r>
      <w:r w:rsidRPr="009B17AE">
        <w:rPr>
          <w:i/>
        </w:rPr>
        <w:t>eut</w:t>
      </w:r>
      <w:r w:rsidR="00A9011E" w:rsidRPr="009B17AE">
        <w:rPr>
          <w:i/>
        </w:rPr>
        <w:t xml:space="preserve"> faire partie </w:t>
      </w:r>
      <w:r w:rsidR="00D8558B" w:rsidRPr="009B17AE">
        <w:rPr>
          <w:i/>
        </w:rPr>
        <w:t>d’un</w:t>
      </w:r>
      <w:r w:rsidR="00A9011E" w:rsidRPr="009B17AE">
        <w:rPr>
          <w:i/>
        </w:rPr>
        <w:t xml:space="preserve"> kit </w:t>
      </w:r>
      <w:r w:rsidR="00D8558B" w:rsidRPr="009B17AE">
        <w:rPr>
          <w:i/>
        </w:rPr>
        <w:t xml:space="preserve">sur les </w:t>
      </w:r>
      <w:r w:rsidR="00A9011E" w:rsidRPr="009B17AE">
        <w:rPr>
          <w:i/>
        </w:rPr>
        <w:t>énergie</w:t>
      </w:r>
      <w:r w:rsidR="00B02919" w:rsidRPr="009B17AE">
        <w:rPr>
          <w:i/>
        </w:rPr>
        <w:t>s</w:t>
      </w:r>
      <w:r w:rsidR="00A9011E" w:rsidRPr="009B17AE">
        <w:rPr>
          <w:i/>
        </w:rPr>
        <w:t xml:space="preserve"> renouvelable</w:t>
      </w:r>
      <w:r w:rsidR="00B02919" w:rsidRPr="009B17AE">
        <w:rPr>
          <w:i/>
        </w:rPr>
        <w:t>s</w:t>
      </w:r>
      <w:r w:rsidR="00BB3389">
        <w:rPr>
          <w:i/>
        </w:rPr>
        <w:t xml:space="preserve"> présent dans certains</w:t>
      </w:r>
      <w:r w:rsidR="00A9011E" w:rsidRPr="009B17AE">
        <w:rPr>
          <w:i/>
        </w:rPr>
        <w:t xml:space="preserve"> établis</w:t>
      </w:r>
      <w:r w:rsidR="00BB3389">
        <w:rPr>
          <w:i/>
        </w:rPr>
        <w:t>sements</w:t>
      </w:r>
      <w:r w:rsidRPr="009B17AE">
        <w:rPr>
          <w:i/>
        </w:rPr>
        <w:t xml:space="preserve">. </w:t>
      </w:r>
    </w:p>
    <w:p w:rsidR="00EA79D8" w:rsidRPr="009B17AE" w:rsidRDefault="00EA79D8" w:rsidP="00BB3389">
      <w:pPr>
        <w:pStyle w:val="ECEpuce2"/>
        <w:numPr>
          <w:ilvl w:val="0"/>
          <w:numId w:val="0"/>
        </w:numPr>
        <w:ind w:left="-142"/>
        <w:rPr>
          <w:i/>
        </w:rPr>
      </w:pPr>
      <w:r w:rsidRPr="009B17AE">
        <w:rPr>
          <w:i/>
        </w:rPr>
        <w:t>S</w:t>
      </w:r>
      <w:r w:rsidR="00971133" w:rsidRPr="009B17AE">
        <w:rPr>
          <w:i/>
        </w:rPr>
        <w:t xml:space="preserve">elon la présentation de la cellule photovoltaïque, il faudra </w:t>
      </w:r>
      <w:r w:rsidR="00D8558B" w:rsidRPr="009B17AE">
        <w:rPr>
          <w:i/>
        </w:rPr>
        <w:t>éventuellement prévoir</w:t>
      </w:r>
      <w:r w:rsidRPr="009B17AE">
        <w:rPr>
          <w:i/>
        </w:rPr>
        <w:t xml:space="preserve"> un support.</w:t>
      </w:r>
    </w:p>
    <w:p w:rsidR="00EA79D8" w:rsidRDefault="00EA79D8" w:rsidP="00EA79D8">
      <w:pPr>
        <w:pStyle w:val="ECEpuce2"/>
      </w:pPr>
      <w:r>
        <w:t xml:space="preserve">un rhéostat dont </w:t>
      </w:r>
      <w:r w:rsidRPr="00AD6344">
        <w:t>la résistance</w:t>
      </w:r>
      <w:r>
        <w:t xml:space="preserve"> </w:t>
      </w:r>
      <w:r w:rsidRPr="00AD6344">
        <w:t>est réglable</w:t>
      </w:r>
      <w:r>
        <w:t xml:space="preserve"> (entre 0 et 100 Ω par exemple)</w:t>
      </w:r>
    </w:p>
    <w:p w:rsidR="009B17AE" w:rsidRDefault="009B17AE" w:rsidP="00BB3389">
      <w:pPr>
        <w:pStyle w:val="ECEpuce1"/>
        <w:numPr>
          <w:ilvl w:val="0"/>
          <w:numId w:val="0"/>
        </w:numPr>
      </w:pPr>
      <w:r w:rsidRPr="009B17AE">
        <w:rPr>
          <w:i/>
        </w:rPr>
        <w:t>Le rhéostat est à adapter en fonction de la lampe et de la cellule utilisées</w:t>
      </w:r>
      <w:r>
        <w:t>.</w:t>
      </w:r>
    </w:p>
    <w:p w:rsidR="00A9011E" w:rsidRPr="00AD6344" w:rsidRDefault="00F935D8" w:rsidP="00A823AC">
      <w:pPr>
        <w:pStyle w:val="ECEpuce1"/>
      </w:pPr>
      <w:r w:rsidRPr="00AD6344">
        <w:t xml:space="preserve">des </w:t>
      </w:r>
      <w:r w:rsidR="00A823AC" w:rsidRPr="00AD6344">
        <w:t>fi</w:t>
      </w:r>
      <w:r w:rsidR="00A9011E" w:rsidRPr="00AD6344">
        <w:t>ls électriques</w:t>
      </w:r>
      <w:r w:rsidR="003915E7">
        <w:t> </w:t>
      </w:r>
    </w:p>
    <w:p w:rsidR="003F11C8" w:rsidRPr="00AD6344" w:rsidRDefault="00F935D8" w:rsidP="00A823AC">
      <w:pPr>
        <w:pStyle w:val="ECEpuce1"/>
      </w:pPr>
      <w:r w:rsidRPr="00AD6344">
        <w:t xml:space="preserve">un </w:t>
      </w:r>
      <w:r w:rsidR="00A823AC" w:rsidRPr="00AD6344">
        <w:t>l</w:t>
      </w:r>
      <w:r w:rsidR="003F11C8" w:rsidRPr="00AD6344">
        <w:t>uxmètre et sa notice simplifiée</w:t>
      </w:r>
      <w:r w:rsidR="003915E7">
        <w:t> </w:t>
      </w:r>
    </w:p>
    <w:p w:rsidR="00865268" w:rsidRPr="00AD6344" w:rsidRDefault="00F935D8" w:rsidP="00A823AC">
      <w:pPr>
        <w:pStyle w:val="ECEpuce1"/>
      </w:pPr>
      <w:r w:rsidRPr="00AD6344">
        <w:t xml:space="preserve">une </w:t>
      </w:r>
      <w:r w:rsidR="00A823AC" w:rsidRPr="00AD6344">
        <w:t>r</w:t>
      </w:r>
      <w:r w:rsidR="003F11C8" w:rsidRPr="00AD6344">
        <w:t xml:space="preserve">ègle graduée de </w:t>
      </w:r>
      <w:r w:rsidR="0016298A" w:rsidRPr="00AD6344">
        <w:t>3</w:t>
      </w:r>
      <w:r w:rsidR="003F11C8" w:rsidRPr="00AD6344">
        <w:t xml:space="preserve">0 cm ou </w:t>
      </w:r>
      <w:r w:rsidRPr="00AD6344">
        <w:t xml:space="preserve">un </w:t>
      </w:r>
      <w:r w:rsidR="003F11C8" w:rsidRPr="00AD6344">
        <w:t>mètre ruban</w:t>
      </w:r>
      <w:r w:rsidR="003915E7">
        <w:t> </w:t>
      </w:r>
    </w:p>
    <w:p w:rsidR="00865268" w:rsidRPr="00AD6344" w:rsidRDefault="00F935D8" w:rsidP="00A823AC">
      <w:pPr>
        <w:pStyle w:val="ECEpuce1"/>
      </w:pPr>
      <w:r w:rsidRPr="00AD6344">
        <w:t xml:space="preserve">un </w:t>
      </w:r>
      <w:r w:rsidR="00A823AC" w:rsidRPr="00AD6344">
        <w:t>o</w:t>
      </w:r>
      <w:r w:rsidR="009B17AE">
        <w:t>rdinateur avec tableur-</w:t>
      </w:r>
      <w:r w:rsidR="003F11C8" w:rsidRPr="00AD6344">
        <w:t>grapheur et sa notice</w:t>
      </w:r>
      <w:r w:rsidRPr="00AD6344">
        <w:t xml:space="preserve"> d’utilisation</w:t>
      </w:r>
      <w:r w:rsidR="003F11C8" w:rsidRPr="00AD6344">
        <w:t xml:space="preserve"> simplifiée</w:t>
      </w:r>
    </w:p>
    <w:p w:rsidR="00872782" w:rsidRPr="00AD6344" w:rsidRDefault="00872782" w:rsidP="00A823AC">
      <w:pPr>
        <w:pStyle w:val="ECEpuce1"/>
        <w:numPr>
          <w:ilvl w:val="0"/>
          <w:numId w:val="0"/>
        </w:numPr>
        <w:ind w:left="1068"/>
        <w:rPr>
          <w:u w:val="single"/>
        </w:rPr>
      </w:pPr>
    </w:p>
    <w:p w:rsidR="003F11C8" w:rsidRPr="006956B8" w:rsidRDefault="00872782" w:rsidP="00872782">
      <w:pPr>
        <w:spacing w:before="60"/>
        <w:rPr>
          <w:rFonts w:eastAsia="Arial Unicode MS"/>
          <w:b/>
          <w:bCs/>
          <w:iCs/>
          <w:color w:val="auto"/>
          <w:u w:val="single"/>
        </w:rPr>
      </w:pPr>
      <w:r w:rsidRPr="006956B8">
        <w:rPr>
          <w:rFonts w:eastAsia="Arial Unicode MS"/>
          <w:b/>
          <w:bCs/>
          <w:iCs/>
          <w:color w:val="auto"/>
          <w:u w:val="single"/>
        </w:rPr>
        <w:t>Paillasse professeur</w:t>
      </w:r>
    </w:p>
    <w:p w:rsidR="00872782" w:rsidRDefault="003F11C8" w:rsidP="00A823AC">
      <w:pPr>
        <w:pStyle w:val="ECEpuce1"/>
      </w:pPr>
      <w:r w:rsidRPr="00AD6344">
        <w:t xml:space="preserve">Si </w:t>
      </w:r>
      <w:r w:rsidR="0040493C" w:rsidRPr="00AD6344">
        <w:t>l’établissement ne possède pas autant de</w:t>
      </w:r>
      <w:r w:rsidRPr="00AD6344">
        <w:t xml:space="preserve"> luxmètre</w:t>
      </w:r>
      <w:r w:rsidR="00384331">
        <w:t>s</w:t>
      </w:r>
      <w:r w:rsidR="0040493C" w:rsidRPr="00AD6344">
        <w:t xml:space="preserve"> que de poste</w:t>
      </w:r>
      <w:r w:rsidR="00384331">
        <w:t>s</w:t>
      </w:r>
      <w:r w:rsidR="0040493C" w:rsidRPr="00AD6344">
        <w:t>, le matériel sera mis à disposition sur la paillasse professeur.</w:t>
      </w:r>
    </w:p>
    <w:p w:rsidR="00750493" w:rsidRPr="00AD6344" w:rsidRDefault="00750493" w:rsidP="00A823AC">
      <w:pPr>
        <w:pStyle w:val="ECEpuce1"/>
      </w:pPr>
      <w:r>
        <w:t xml:space="preserve">Prévoir une clé USB contenant le graphe </w:t>
      </w:r>
      <w:r w:rsidRPr="001303AE">
        <w:rPr>
          <w:i/>
        </w:rPr>
        <w:t>P</w:t>
      </w:r>
      <w:r>
        <w:t xml:space="preserve"> = f(</w:t>
      </w:r>
      <w:r w:rsidRPr="00541377">
        <w:rPr>
          <w:i/>
        </w:rPr>
        <w:t>U</w:t>
      </w:r>
      <w:r>
        <w:t>)</w:t>
      </w:r>
    </w:p>
    <w:p w:rsidR="0040493C" w:rsidRPr="00AD6344" w:rsidRDefault="0040493C" w:rsidP="0040493C">
      <w:pPr>
        <w:spacing w:before="60"/>
        <w:rPr>
          <w:color w:val="auto"/>
        </w:rPr>
      </w:pPr>
    </w:p>
    <w:p w:rsidR="003F11C8" w:rsidRPr="00384331" w:rsidRDefault="00D942DF" w:rsidP="00872782">
      <w:pPr>
        <w:spacing w:before="120" w:after="60"/>
        <w:rPr>
          <w:rFonts w:eastAsia="Arial Unicode MS"/>
          <w:b/>
          <w:bCs/>
          <w:iCs/>
          <w:color w:val="auto"/>
          <w:u w:val="single"/>
        </w:rPr>
      </w:pPr>
      <w:r>
        <w:rPr>
          <w:rFonts w:eastAsia="Arial Unicode MS"/>
          <w:b/>
          <w:bCs/>
          <w:iCs/>
          <w:color w:val="auto"/>
          <w:u w:val="single"/>
        </w:rPr>
        <w:t>Remarque </w:t>
      </w:r>
      <w:r w:rsidRPr="00750493">
        <w:rPr>
          <w:rFonts w:eastAsia="Arial Unicode MS"/>
          <w:b/>
          <w:bCs/>
          <w:iCs/>
          <w:color w:val="auto"/>
        </w:rPr>
        <w:t xml:space="preserve">: </w:t>
      </w:r>
    </w:p>
    <w:p w:rsidR="00971133" w:rsidRPr="00AD6344" w:rsidRDefault="00546BA0" w:rsidP="006735FF">
      <w:r w:rsidRPr="00AD6344">
        <w:t>Les solutions totales proposées sont évidemment corrélées au matériel disponible. Les professeurs évaluateurs d</w:t>
      </w:r>
      <w:r w:rsidR="00132ED7">
        <w:t>oivent</w:t>
      </w:r>
      <w:r w:rsidRPr="00AD6344">
        <w:t>, lors de la préparation du sujet, rédiger une solution parfaitemen</w:t>
      </w:r>
      <w:r w:rsidR="0040493C" w:rsidRPr="00AD6344">
        <w:t xml:space="preserve">t adaptée à la situation </w:t>
      </w:r>
      <w:r w:rsidR="00541377">
        <w:t>de l’établissement</w:t>
      </w:r>
      <w:r w:rsidR="0040493C" w:rsidRPr="00AD6344">
        <w:t>.</w:t>
      </w:r>
    </w:p>
    <w:p w:rsidR="0040493C" w:rsidRPr="00AD6344" w:rsidRDefault="0040493C" w:rsidP="006735FF"/>
    <w:p w:rsidR="00AE0BB1" w:rsidRPr="00AD6344" w:rsidRDefault="00971133" w:rsidP="00AE0BB1">
      <w:pPr>
        <w:spacing w:before="60"/>
        <w:rPr>
          <w:rFonts w:eastAsia="Arial Unicode MS"/>
          <w:bCs/>
          <w:iCs/>
          <w:color w:val="auto"/>
        </w:rPr>
      </w:pPr>
      <w:r w:rsidRPr="00750493">
        <w:rPr>
          <w:rFonts w:eastAsia="Arial Unicode MS"/>
          <w:b/>
          <w:bCs/>
          <w:iCs/>
          <w:color w:val="auto"/>
          <w:u w:val="single"/>
        </w:rPr>
        <w:t>Attention</w:t>
      </w:r>
      <w:r w:rsidR="00F935D8" w:rsidRPr="00AD6344">
        <w:rPr>
          <w:rFonts w:eastAsia="Arial Unicode MS"/>
          <w:b/>
          <w:bCs/>
          <w:iCs/>
          <w:color w:val="auto"/>
        </w:rPr>
        <w:t xml:space="preserve"> : </w:t>
      </w:r>
      <w:r w:rsidRPr="00AD6344">
        <w:rPr>
          <w:rFonts w:eastAsia="Arial Unicode MS"/>
          <w:bCs/>
          <w:iCs/>
          <w:color w:val="auto"/>
        </w:rPr>
        <w:t>suivant la lampe utilisée</w:t>
      </w:r>
      <w:r w:rsidR="00F935D8" w:rsidRPr="00AD6344">
        <w:rPr>
          <w:rFonts w:eastAsia="Arial Unicode MS"/>
          <w:bCs/>
          <w:iCs/>
          <w:color w:val="auto"/>
        </w:rPr>
        <w:t>,</w:t>
      </w:r>
      <w:r w:rsidRPr="00AD6344">
        <w:rPr>
          <w:rFonts w:eastAsia="Arial Unicode MS"/>
          <w:bCs/>
          <w:iCs/>
          <w:color w:val="auto"/>
        </w:rPr>
        <w:t xml:space="preserve"> la conversion lux</w:t>
      </w:r>
      <w:r w:rsidR="00F935D8" w:rsidRPr="00AD6344">
        <w:rPr>
          <w:rFonts w:eastAsia="Arial Unicode MS"/>
          <w:bCs/>
          <w:iCs/>
          <w:color w:val="auto"/>
        </w:rPr>
        <w:t xml:space="preserve"> ↔ </w:t>
      </w:r>
      <w:r w:rsidRPr="00AD6344">
        <w:rPr>
          <w:rFonts w:eastAsia="Arial Unicode MS"/>
          <w:bCs/>
          <w:iCs/>
          <w:color w:val="auto"/>
        </w:rPr>
        <w:t>W</w:t>
      </w:r>
      <w:r w:rsidR="00541377">
        <w:rPr>
          <w:rFonts w:eastAsia="Arial Unicode MS"/>
          <w:bCs/>
          <w:iCs/>
          <w:color w:val="auto"/>
        </w:rPr>
        <w:t>·</w:t>
      </w:r>
      <w:r w:rsidRPr="00AD6344">
        <w:rPr>
          <w:rFonts w:eastAsia="Arial Unicode MS"/>
          <w:bCs/>
          <w:iCs/>
          <w:color w:val="auto"/>
        </w:rPr>
        <w:t>m</w:t>
      </w:r>
      <w:r w:rsidR="00BE383B" w:rsidRPr="00AD6344">
        <w:rPr>
          <w:rFonts w:eastAsia="Arial Unicode MS"/>
          <w:bCs/>
          <w:iCs/>
          <w:color w:val="auto"/>
          <w:vertAlign w:val="superscript"/>
        </w:rPr>
        <w:t>–</w:t>
      </w:r>
      <w:r w:rsidRPr="00AD6344">
        <w:rPr>
          <w:rFonts w:eastAsia="Arial Unicode MS"/>
          <w:bCs/>
          <w:iCs/>
          <w:color w:val="auto"/>
          <w:vertAlign w:val="superscript"/>
        </w:rPr>
        <w:t>2</w:t>
      </w:r>
      <w:r w:rsidRPr="00AD6344">
        <w:rPr>
          <w:rFonts w:eastAsia="Arial Unicode MS"/>
          <w:bCs/>
          <w:iCs/>
          <w:color w:val="auto"/>
        </w:rPr>
        <w:t xml:space="preserve"> est modifiée.</w:t>
      </w:r>
    </w:p>
    <w:p w:rsidR="00BE383B" w:rsidRPr="00BE383B" w:rsidRDefault="00BE383B" w:rsidP="00BE383B">
      <w:pPr>
        <w:pStyle w:val="ECEcorps"/>
      </w:pPr>
    </w:p>
    <w:p w:rsidR="003915E7" w:rsidRDefault="003915E7" w:rsidP="003915E7">
      <w:pPr>
        <w:pStyle w:val="ECEcorps"/>
      </w:pPr>
    </w:p>
    <w:p w:rsidR="003915E7" w:rsidRDefault="003915E7" w:rsidP="003915E7">
      <w:pPr>
        <w:pStyle w:val="ECEcorps"/>
      </w:pPr>
    </w:p>
    <w:p w:rsidR="003915E7" w:rsidRDefault="003915E7" w:rsidP="003915E7">
      <w:pPr>
        <w:pStyle w:val="ECEcorps"/>
      </w:pPr>
    </w:p>
    <w:p w:rsidR="00BB3389" w:rsidRDefault="00BB3389">
      <w:pPr>
        <w:spacing w:line="240" w:lineRule="auto"/>
        <w:jc w:val="left"/>
      </w:pPr>
      <w:r>
        <w:br w:type="page"/>
      </w:r>
    </w:p>
    <w:p w:rsidR="003915E7" w:rsidRPr="001D09B3" w:rsidRDefault="003915E7" w:rsidP="001D09B3">
      <w:pPr>
        <w:pStyle w:val="ECEfiche"/>
      </w:pPr>
      <w:bookmarkStart w:id="5" w:name="_Toc471826979"/>
      <w:bookmarkStart w:id="6" w:name="_Toc471831048"/>
      <w:bookmarkStart w:id="7" w:name="_Toc505786714"/>
      <w:r w:rsidRPr="001D09B3">
        <w:lastRenderedPageBreak/>
        <w:t>III. ÉNONCÉ DESTINÉ AU CANDIDAT</w:t>
      </w:r>
      <w:bookmarkEnd w:id="5"/>
      <w:bookmarkEnd w:id="6"/>
      <w:bookmarkEnd w:id="7"/>
    </w:p>
    <w:p w:rsidR="003915E7" w:rsidRPr="003915E7" w:rsidRDefault="003915E7" w:rsidP="003915E7">
      <w:pPr>
        <w:rPr>
          <w:rFonts w:eastAsiaTheme="minorEastAsia"/>
          <w:color w:val="auto"/>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3915E7" w:rsidRPr="003915E7" w:rsidTr="003E621A">
        <w:trPr>
          <w:jc w:val="center"/>
        </w:trPr>
        <w:tc>
          <w:tcPr>
            <w:tcW w:w="4933" w:type="dxa"/>
            <w:tcMar>
              <w:top w:w="57" w:type="dxa"/>
              <w:left w:w="57" w:type="dxa"/>
              <w:bottom w:w="57" w:type="dxa"/>
              <w:right w:w="57" w:type="dxa"/>
            </w:tcMar>
          </w:tcPr>
          <w:p w:rsidR="003915E7" w:rsidRPr="003915E7" w:rsidRDefault="003915E7" w:rsidP="003915E7">
            <w:pPr>
              <w:rPr>
                <w:rFonts w:eastAsiaTheme="minorEastAsia"/>
                <w:color w:val="auto"/>
              </w:rPr>
            </w:pPr>
            <w:r w:rsidRPr="003915E7">
              <w:rPr>
                <w:rFonts w:eastAsiaTheme="minorEastAsia"/>
                <w:color w:val="auto"/>
              </w:rPr>
              <w:t xml:space="preserve">NOM : </w:t>
            </w:r>
          </w:p>
          <w:p w:rsidR="003915E7" w:rsidRPr="003915E7" w:rsidRDefault="003915E7" w:rsidP="003915E7">
            <w:pPr>
              <w:rPr>
                <w:rFonts w:eastAsiaTheme="minorEastAsia"/>
                <w:color w:val="auto"/>
              </w:rPr>
            </w:pPr>
          </w:p>
        </w:tc>
        <w:tc>
          <w:tcPr>
            <w:tcW w:w="4933" w:type="dxa"/>
            <w:tcMar>
              <w:top w:w="57" w:type="dxa"/>
              <w:left w:w="57" w:type="dxa"/>
              <w:bottom w:w="57" w:type="dxa"/>
              <w:right w:w="57" w:type="dxa"/>
            </w:tcMar>
          </w:tcPr>
          <w:p w:rsidR="003915E7" w:rsidRPr="003915E7" w:rsidRDefault="003915E7" w:rsidP="003915E7">
            <w:pPr>
              <w:rPr>
                <w:rFonts w:eastAsiaTheme="minorEastAsia"/>
                <w:color w:val="auto"/>
              </w:rPr>
            </w:pPr>
            <w:r w:rsidRPr="003915E7">
              <w:rPr>
                <w:rFonts w:eastAsiaTheme="minorEastAsia"/>
                <w:color w:val="auto"/>
              </w:rPr>
              <w:t xml:space="preserve">Prénom : </w:t>
            </w:r>
          </w:p>
        </w:tc>
      </w:tr>
      <w:tr w:rsidR="003915E7" w:rsidRPr="003915E7" w:rsidTr="003E621A">
        <w:trPr>
          <w:jc w:val="center"/>
        </w:trPr>
        <w:tc>
          <w:tcPr>
            <w:tcW w:w="4933" w:type="dxa"/>
            <w:tcMar>
              <w:top w:w="57" w:type="dxa"/>
              <w:left w:w="57" w:type="dxa"/>
              <w:bottom w:w="57" w:type="dxa"/>
              <w:right w:w="57" w:type="dxa"/>
            </w:tcMar>
          </w:tcPr>
          <w:p w:rsidR="003915E7" w:rsidRPr="003915E7" w:rsidRDefault="003915E7" w:rsidP="003915E7">
            <w:pPr>
              <w:rPr>
                <w:rFonts w:eastAsiaTheme="minorEastAsia"/>
                <w:color w:val="auto"/>
              </w:rPr>
            </w:pPr>
            <w:r w:rsidRPr="003915E7">
              <w:rPr>
                <w:rFonts w:eastAsiaTheme="minorEastAsia"/>
                <w:color w:val="auto"/>
              </w:rPr>
              <w:t xml:space="preserve">Centre d’examen : </w:t>
            </w:r>
          </w:p>
          <w:p w:rsidR="003915E7" w:rsidRPr="003915E7" w:rsidRDefault="003915E7" w:rsidP="003915E7">
            <w:pPr>
              <w:rPr>
                <w:rFonts w:eastAsiaTheme="minorEastAsia"/>
                <w:color w:val="auto"/>
              </w:rPr>
            </w:pPr>
          </w:p>
        </w:tc>
        <w:tc>
          <w:tcPr>
            <w:tcW w:w="4933" w:type="dxa"/>
            <w:tcMar>
              <w:top w:w="57" w:type="dxa"/>
              <w:left w:w="57" w:type="dxa"/>
              <w:bottom w:w="57" w:type="dxa"/>
              <w:right w:w="57" w:type="dxa"/>
            </w:tcMar>
          </w:tcPr>
          <w:p w:rsidR="003915E7" w:rsidRPr="003915E7" w:rsidRDefault="003915E7" w:rsidP="003915E7">
            <w:pPr>
              <w:rPr>
                <w:rFonts w:eastAsiaTheme="minorEastAsia"/>
                <w:color w:val="auto"/>
              </w:rPr>
            </w:pPr>
            <w:r w:rsidRPr="003915E7">
              <w:rPr>
                <w:rFonts w:eastAsiaTheme="minorEastAsia"/>
                <w:color w:val="auto"/>
              </w:rPr>
              <w:t xml:space="preserve">n° d’inscription : </w:t>
            </w:r>
          </w:p>
        </w:tc>
      </w:tr>
    </w:tbl>
    <w:p w:rsidR="003915E7" w:rsidRPr="003915E7" w:rsidRDefault="003915E7" w:rsidP="003915E7">
      <w:pPr>
        <w:rPr>
          <w:rFonts w:eastAsiaTheme="minorEastAsia"/>
          <w:color w:val="auto"/>
        </w:rPr>
      </w:pPr>
    </w:p>
    <w:p w:rsidR="003915E7" w:rsidRPr="003915E7" w:rsidRDefault="003915E7" w:rsidP="003915E7">
      <w:pPr>
        <w:pBdr>
          <w:top w:val="single" w:sz="12" w:space="1" w:color="auto"/>
          <w:left w:val="single" w:sz="12" w:space="4" w:color="auto"/>
          <w:bottom w:val="single" w:sz="12" w:space="1" w:color="auto"/>
          <w:right w:val="single" w:sz="12" w:space="4" w:color="auto"/>
        </w:pBdr>
        <w:ind w:left="284" w:right="281"/>
        <w:rPr>
          <w:color w:val="auto"/>
        </w:rPr>
      </w:pPr>
      <w:r w:rsidRPr="003915E7">
        <w:rPr>
          <w:color w:val="auto"/>
        </w:rPr>
        <w:t xml:space="preserve">Ce sujet comporte </w:t>
      </w:r>
      <w:r w:rsidRPr="003915E7">
        <w:rPr>
          <w:b/>
          <w:color w:val="auto"/>
        </w:rPr>
        <w:t xml:space="preserve">cinq </w:t>
      </w:r>
      <w:r w:rsidRPr="003915E7">
        <w:rPr>
          <w:color w:val="auto"/>
        </w:rPr>
        <w:t>feuilles individuelles sur lesquelles le candidat doit consigner ses réponses.</w:t>
      </w:r>
    </w:p>
    <w:p w:rsidR="003915E7" w:rsidRPr="003915E7" w:rsidRDefault="003915E7" w:rsidP="003915E7">
      <w:pPr>
        <w:pBdr>
          <w:top w:val="single" w:sz="12" w:space="1" w:color="auto"/>
          <w:left w:val="single" w:sz="12" w:space="4" w:color="auto"/>
          <w:bottom w:val="single" w:sz="12" w:space="1" w:color="auto"/>
          <w:right w:val="single" w:sz="12" w:space="4" w:color="auto"/>
        </w:pBdr>
        <w:ind w:left="284" w:right="281"/>
        <w:rPr>
          <w:color w:val="auto"/>
        </w:rPr>
      </w:pPr>
      <w:r w:rsidRPr="003915E7">
        <w:rPr>
          <w:color w:val="auto"/>
        </w:rPr>
        <w:t>Le candidat doit restituer ce document avant de sortir de la salle d'examen.</w:t>
      </w:r>
    </w:p>
    <w:p w:rsidR="003915E7" w:rsidRPr="003915E7" w:rsidRDefault="003915E7" w:rsidP="003915E7">
      <w:pPr>
        <w:pBdr>
          <w:top w:val="single" w:sz="12" w:space="1" w:color="auto"/>
          <w:left w:val="single" w:sz="12" w:space="4" w:color="auto"/>
          <w:bottom w:val="single" w:sz="12" w:space="1" w:color="auto"/>
          <w:right w:val="single" w:sz="12" w:space="4" w:color="auto"/>
        </w:pBdr>
        <w:ind w:left="284" w:right="281"/>
        <w:rPr>
          <w:color w:val="auto"/>
        </w:rPr>
      </w:pPr>
    </w:p>
    <w:p w:rsidR="003915E7" w:rsidRPr="003915E7" w:rsidRDefault="003915E7" w:rsidP="003915E7">
      <w:pPr>
        <w:pBdr>
          <w:top w:val="single" w:sz="12" w:space="1" w:color="auto"/>
          <w:left w:val="single" w:sz="12" w:space="4" w:color="auto"/>
          <w:bottom w:val="single" w:sz="12" w:space="1" w:color="auto"/>
          <w:right w:val="single" w:sz="12" w:space="4" w:color="auto"/>
        </w:pBdr>
        <w:ind w:left="284" w:right="281"/>
        <w:rPr>
          <w:color w:val="auto"/>
        </w:rPr>
      </w:pPr>
      <w:r w:rsidRPr="003915E7">
        <w:rPr>
          <w:color w:val="auto"/>
        </w:rPr>
        <w:t>Le candidat doit agir en autonomie et faire preuve d’initiative tout au long de l’épreuve.</w:t>
      </w:r>
    </w:p>
    <w:p w:rsidR="003915E7" w:rsidRPr="003915E7" w:rsidRDefault="003915E7" w:rsidP="003915E7">
      <w:pPr>
        <w:pBdr>
          <w:top w:val="single" w:sz="12" w:space="1" w:color="auto"/>
          <w:left w:val="single" w:sz="12" w:space="4" w:color="auto"/>
          <w:bottom w:val="single" w:sz="12" w:space="1" w:color="auto"/>
          <w:right w:val="single" w:sz="12" w:space="4" w:color="auto"/>
        </w:pBdr>
        <w:ind w:left="284" w:right="281"/>
        <w:rPr>
          <w:color w:val="auto"/>
        </w:rPr>
      </w:pPr>
      <w:r w:rsidRPr="003915E7">
        <w:rPr>
          <w:color w:val="auto"/>
        </w:rPr>
        <w:t>En cas de difficulté, le candidat peut solliciter l’examinateur afin de lui permettre de continuer la tâche.</w:t>
      </w:r>
    </w:p>
    <w:p w:rsidR="003915E7" w:rsidRDefault="003915E7" w:rsidP="003915E7">
      <w:pPr>
        <w:pBdr>
          <w:top w:val="single" w:sz="12" w:space="1" w:color="auto"/>
          <w:left w:val="single" w:sz="12" w:space="4" w:color="auto"/>
          <w:bottom w:val="single" w:sz="12" w:space="1" w:color="auto"/>
          <w:right w:val="single" w:sz="12" w:space="4" w:color="auto"/>
        </w:pBdr>
        <w:ind w:left="284" w:right="281"/>
        <w:rPr>
          <w:color w:val="auto"/>
        </w:rPr>
      </w:pPr>
      <w:r w:rsidRPr="003915E7">
        <w:rPr>
          <w:color w:val="auto"/>
        </w:rPr>
        <w:t>L’examinateur peut intervenir à tout moment, s’il le juge utile.</w:t>
      </w:r>
    </w:p>
    <w:p w:rsidR="002C0391" w:rsidRPr="003915E7" w:rsidRDefault="002C0391" w:rsidP="003915E7">
      <w:pPr>
        <w:pBdr>
          <w:top w:val="single" w:sz="12" w:space="1" w:color="auto"/>
          <w:left w:val="single" w:sz="12" w:space="4" w:color="auto"/>
          <w:bottom w:val="single" w:sz="12" w:space="1" w:color="auto"/>
          <w:right w:val="single" w:sz="12" w:space="4" w:color="auto"/>
        </w:pBdr>
        <w:ind w:left="284" w:right="281"/>
        <w:rPr>
          <w:color w:val="auto"/>
        </w:rPr>
      </w:pPr>
      <w:r w:rsidRPr="00C90C1F">
        <w:t>L’usage de calculatrice avec mode examen actif est autorisé. L’usage de calculatrice sans mémoire « type collège » est autorisé.</w:t>
      </w:r>
    </w:p>
    <w:p w:rsidR="003915E7" w:rsidRPr="003915E7" w:rsidRDefault="003915E7" w:rsidP="003915E7">
      <w:pPr>
        <w:rPr>
          <w:rFonts w:eastAsiaTheme="minorEastAsia"/>
          <w:color w:val="auto"/>
        </w:rPr>
      </w:pPr>
    </w:p>
    <w:p w:rsidR="003915E7" w:rsidRPr="003915E7" w:rsidRDefault="003915E7" w:rsidP="003915E7">
      <w:pPr>
        <w:autoSpaceDE w:val="0"/>
        <w:autoSpaceDN w:val="0"/>
        <w:adjustRightInd w:val="0"/>
        <w:rPr>
          <w:rFonts w:eastAsiaTheme="minorEastAsia"/>
          <w:b/>
          <w:color w:val="auto"/>
          <w:u w:val="single"/>
        </w:rPr>
      </w:pPr>
      <w:r w:rsidRPr="003915E7">
        <w:rPr>
          <w:rFonts w:eastAsiaTheme="minorEastAsia"/>
          <w:b/>
          <w:color w:val="auto"/>
          <w:u w:val="single"/>
        </w:rPr>
        <w:t>CONTEXTE DU SUJET</w:t>
      </w:r>
    </w:p>
    <w:p w:rsidR="003915E7" w:rsidRPr="003915E7" w:rsidRDefault="003915E7" w:rsidP="003915E7">
      <w:pPr>
        <w:tabs>
          <w:tab w:val="left" w:pos="1073"/>
        </w:tabs>
        <w:rPr>
          <w:rFonts w:eastAsiaTheme="minorEastAsia"/>
          <w:color w:val="auto"/>
        </w:rPr>
      </w:pPr>
    </w:p>
    <w:tbl>
      <w:tblPr>
        <w:tblStyle w:val="Grilledutableau1"/>
        <w:tblW w:w="0" w:type="auto"/>
        <w:tblInd w:w="250" w:type="dxa"/>
        <w:tblLayout w:type="fixed"/>
        <w:tblLook w:val="04A0" w:firstRow="1" w:lastRow="0" w:firstColumn="1" w:lastColumn="0" w:noHBand="0" w:noVBand="1"/>
      </w:tblPr>
      <w:tblGrid>
        <w:gridCol w:w="3958"/>
        <w:gridCol w:w="5965"/>
      </w:tblGrid>
      <w:tr w:rsidR="003915E7" w:rsidRPr="003915E7" w:rsidTr="00BB3389">
        <w:tc>
          <w:tcPr>
            <w:tcW w:w="3958" w:type="dxa"/>
            <w:tcBorders>
              <w:bottom w:val="nil"/>
              <w:right w:val="nil"/>
            </w:tcBorders>
          </w:tcPr>
          <w:p w:rsidR="003915E7" w:rsidRPr="003915E7" w:rsidRDefault="003915E7" w:rsidP="003915E7">
            <w:pPr>
              <w:rPr>
                <w:color w:val="auto"/>
              </w:rPr>
            </w:pPr>
          </w:p>
          <w:p w:rsidR="003915E7" w:rsidRPr="003915E7" w:rsidRDefault="003915E7" w:rsidP="003915E7">
            <w:pPr>
              <w:rPr>
                <w:color w:val="auto"/>
              </w:rPr>
            </w:pPr>
            <w:r w:rsidRPr="003915E7">
              <w:rPr>
                <w:color w:val="auto"/>
              </w:rPr>
              <w:t>L'</w:t>
            </w:r>
            <w:r w:rsidRPr="003915E7">
              <w:rPr>
                <w:bCs/>
                <w:color w:val="auto"/>
              </w:rPr>
              <w:t>énergie solaire aux États-Unis</w:t>
            </w:r>
            <w:r w:rsidRPr="003915E7">
              <w:rPr>
                <w:color w:val="auto"/>
              </w:rPr>
              <w:t xml:space="preserve">, longtemps limitée à la </w:t>
            </w:r>
            <w:hyperlink r:id="rId8" w:tooltip="Californie" w:history="1">
              <w:r w:rsidRPr="003915E7">
                <w:rPr>
                  <w:color w:val="auto"/>
                </w:rPr>
                <w:t>Californie</w:t>
              </w:r>
            </w:hyperlink>
            <w:r w:rsidRPr="003915E7">
              <w:rPr>
                <w:color w:val="auto"/>
              </w:rPr>
              <w:t>, connaît une croissance très rapide dans une trentaine d'</w:t>
            </w:r>
            <w:hyperlink r:id="rId9" w:tooltip="États des États-Unis" w:history="1">
              <w:r w:rsidRPr="003915E7">
                <w:rPr>
                  <w:color w:val="auto"/>
                </w:rPr>
                <w:t>États</w:t>
              </w:r>
            </w:hyperlink>
            <w:r w:rsidRPr="003915E7">
              <w:rPr>
                <w:color w:val="auto"/>
              </w:rPr>
              <w:t xml:space="preserve"> depuis la mise en place de politiques de soutien à partir de 2008-2009.</w:t>
            </w:r>
          </w:p>
          <w:p w:rsidR="003915E7" w:rsidRPr="003915E7" w:rsidRDefault="003915E7" w:rsidP="003915E7">
            <w:pPr>
              <w:rPr>
                <w:rFonts w:ascii="Times New Roman" w:hAnsi="Times New Roman" w:cs="Times New Roman"/>
                <w:color w:val="auto"/>
              </w:rPr>
            </w:pPr>
          </w:p>
          <w:p w:rsidR="003915E7" w:rsidRPr="003915E7" w:rsidRDefault="003915E7" w:rsidP="003915E7">
            <w:pPr>
              <w:rPr>
                <w:color w:val="auto"/>
              </w:rPr>
            </w:pPr>
            <w:r w:rsidRPr="003915E7">
              <w:rPr>
                <w:color w:val="auto"/>
              </w:rPr>
              <w:t xml:space="preserve">La filière </w:t>
            </w:r>
            <w:hyperlink r:id="rId10" w:tooltip="Énergie solaire photovoltaïque" w:history="1">
              <w:r w:rsidRPr="003915E7">
                <w:rPr>
                  <w:color w:val="auto"/>
                </w:rPr>
                <w:t>photovoltaïque</w:t>
              </w:r>
            </w:hyperlink>
            <w:r w:rsidRPr="003915E7">
              <w:rPr>
                <w:color w:val="auto"/>
              </w:rPr>
              <w:t xml:space="preserve"> fournissait seulement 0,39 % de la production nationale d'électricité en 2014, mais cette part a été multipliée par cent en cinq ans (2009-2014). </w:t>
            </w:r>
          </w:p>
          <w:p w:rsidR="003915E7" w:rsidRPr="003915E7" w:rsidRDefault="003915E7" w:rsidP="003915E7">
            <w:pPr>
              <w:rPr>
                <w:color w:val="auto"/>
              </w:rPr>
            </w:pPr>
          </w:p>
          <w:p w:rsidR="003915E7" w:rsidRPr="003915E7" w:rsidRDefault="003915E7" w:rsidP="003915E7">
            <w:pPr>
              <w:rPr>
                <w:color w:val="auto"/>
              </w:rPr>
            </w:pPr>
            <w:r w:rsidRPr="003915E7">
              <w:rPr>
                <w:color w:val="auto"/>
              </w:rPr>
              <w:t>Les États-Unis détenaient en 2012 le troisième rang mondial des producteurs d'électricité photovoltaïque avec 14,3 % du total mondial, derrière l'Allemagne et l'Italie.</w:t>
            </w:r>
          </w:p>
          <w:p w:rsidR="003915E7" w:rsidRPr="003915E7" w:rsidRDefault="003915E7" w:rsidP="003915E7">
            <w:pPr>
              <w:rPr>
                <w:color w:val="auto"/>
              </w:rPr>
            </w:pPr>
            <w:r w:rsidRPr="003915E7">
              <w:rPr>
                <w:color w:val="auto"/>
              </w:rPr>
              <w:t xml:space="preserve"> </w:t>
            </w:r>
          </w:p>
        </w:tc>
        <w:tc>
          <w:tcPr>
            <w:tcW w:w="5965" w:type="dxa"/>
            <w:tcBorders>
              <w:left w:val="nil"/>
              <w:bottom w:val="nil"/>
            </w:tcBorders>
          </w:tcPr>
          <w:p w:rsidR="003915E7" w:rsidRPr="003915E7" w:rsidRDefault="00FC135C" w:rsidP="003915E7">
            <w:pPr>
              <w:tabs>
                <w:tab w:val="left" w:pos="1073"/>
              </w:tabs>
              <w:rPr>
                <w:color w:val="auto"/>
              </w:rPr>
            </w:pPr>
            <w:r>
              <w:rPr>
                <w:noProof/>
                <w:color w:val="auto"/>
              </w:rPr>
              <w:pict>
                <v:group id="Group 25" o:spid="_x0000_s1026" style="position:absolute;left:0;text-align:left;margin-left:101.15pt;margin-top:9.3pt;width:164.25pt;height:183.75pt;z-index:251698688;mso-position-horizontal-relative:text;mso-position-vertical-relative:text" coordorigin="7365,6570" coordsize="3285,3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">
                  <v:group id="Group 26" o:spid="_x0000_s1027" style="position:absolute;left:9765;top:9825;width:750;height:420" coordorigin="9795,9810" coordsize="750,4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type id="_x0000_t32" coordsize="21600,21600" o:spt="32" o:oned="t" path="m,l21600,21600e" filled="f">
                      <v:path arrowok="t" fillok="f" o:connecttype="none"/>
                      <o:lock v:ext="edit" shapetype="t"/>
                    </v:shapetype>
                    <v:shape id="AutoShape 27" o:spid="_x0000_s1028" type="#_x0000_t32" style="position:absolute;left:9945;top:10205;width:5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r8LMEAAADbAAAADwAAAGRycy9kb3ducmV2LnhtbERPTWsCMRC9F/wPYYReimYtUnRrFBEU&#10;wZOrUHobNtPNtpvJkkR3/fdGEHqbx/ucxaq3jbiSD7VjBZNxBoK4dLrmSsH5tB3NQISIrLFxTApu&#10;FGC1HLwsMNeu4yNdi1iJFMIhRwUmxjaXMpSGLIaxa4kT9+O8xZigr6T22KVw28j3LPuQFmtODQZb&#10;2hgq/4qLVdD9yq+2eJufvI27WWW2++nhe6rU67Bff4KI1Md/8dO912n+BB6/pAPk8g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qvwswQAAANsAAAAPAAAAAAAAAAAAAAAA&#10;AKECAABkcnMvZG93bnJldi54bWxQSwUGAAAAAAQABAD5AAAAjwMAAAAA&#10;" strokeweight="1.5pt">
                      <v:stroke startarrow="block" endarrow="block"/>
                    </v:shape>
                    <v:shapetype id="_x0000_t202" coordsize="21600,21600" o:spt="202" path="m,l,21600r21600,l21600,xe">
                      <v:stroke joinstyle="miter"/>
                      <v:path gradientshapeok="t" o:connecttype="rect"/>
                    </v:shapetype>
                    <v:shape id="Text Box 28" o:spid="_x0000_s1029" type="#_x0000_t202" style="position:absolute;left:9795;top:9810;width:750;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style="mso-next-textbox:#Text Box 28">
                        <w:txbxContent>
                          <w:p w:rsidR="005225A4" w:rsidRDefault="005225A4" w:rsidP="003915E7">
                            <w:r>
                              <w:t>1 km</w:t>
                            </w:r>
                          </w:p>
                        </w:txbxContent>
                      </v:textbox>
                    </v:shape>
                  </v:group>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29" o:spid="_x0000_s1030" type="#_x0000_t47" style="position:absolute;left:8415;top:6570;width:2235;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A55cIA&#10;AADbAAAADwAAAGRycy9kb3ducmV2LnhtbERPS2sCMRC+F/ofwhS8lJqthVrXzUoRFPFSfKHHYTPd&#10;LN1MliTq9t+bQsHbfHzPKWa9bcWFfGgcK3gdZiCIK6cbrhXsd4uXDxAhImtsHZOCXwowKx8fCsy1&#10;u/KGLttYixTCIUcFJsYulzJUhiyGoeuIE/ftvMWYoK+l9nhN4baVoyx7lxYbTg0GO5obqn62Z6tg&#10;9Wz5a7mbHE9jPzHzdWyXvDkoNXjqP6cgIvXxLv53r3Sa/wZ/v6QDZH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IDnlwgAAANsAAAAPAAAAAAAAAAAAAAAAAJgCAABkcnMvZG93&#10;bnJldi54bWxQSwUGAAAAAAQABAD1AAAAhwMAAAAA&#10;" adj="-4059,28976,-1160,6322">
                    <v:textbox style="mso-next-textbox:#AutoShape 29">
                      <w:txbxContent>
                        <w:p w:rsidR="005225A4" w:rsidRDefault="005225A4" w:rsidP="003915E7">
                          <w:r>
                            <w:t>Champ de cellules photovoltaïques</w:t>
                          </w:r>
                        </w:p>
                      </w:txbxContent>
                    </v:textbox>
                    <o:callout v:ext="edit" minusy="t"/>
                  </v:shape>
                  <v:rect id="Rectangle 30" o:spid="_x0000_s1031" style="position:absolute;left:7365;top:7430;width:735;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azhbwA&#10;AADbAAAADwAAAGRycy9kb3ducmV2LnhtbERPSwrCMBDdC94hjOBOU0VFq1FEFFz6Q7dDM7bFZlKa&#10;aOvtjSC4m8f7zmLVmEK8qHK5ZQWDfgSCOLE651TB5bzrTUE4j6yxsEwK3uRgtWy3FhhrW/ORXief&#10;ihDCLkYFmfdlLKVLMjLo+rYkDtzdVgZ9gFUqdYV1CDeFHEbRRBrMOTRkWNImo+RxehoF4+2ErzdT&#10;DLb6/HY7eXCynk2V6naa9RyEp8b/xT/3Xof5I/j+Eg6Qyw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C5rOFvAAAANsAAAAPAAAAAAAAAAAAAAAAAJgCAABkcnMvZG93bnJldi54&#10;bWxQSwUGAAAAAAQABAD1AAAAgQMAAAAA&#10;" fillcolor="#d8d8d8 [2732]" strokeweight="2.25pt">
                    <v:fill opacity="39321f"/>
                  </v:rect>
                </v:group>
              </w:pict>
            </w:r>
            <w:r w:rsidR="003915E7" w:rsidRPr="003915E7">
              <w:rPr>
                <w:noProof/>
                <w:color w:val="auto"/>
                <w:lang w:eastAsia="zh-CN"/>
              </w:rPr>
              <w:drawing>
                <wp:inline distT="0" distB="0" distL="0" distR="0">
                  <wp:extent cx="3419475" cy="2524125"/>
                  <wp:effectExtent l="19050" t="0" r="9525"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opaz_Solar_Farm,_California_Valley.jpg"/>
                          <pic:cNvPicPr/>
                        </pic:nvPicPr>
                        <pic:blipFill rotWithShape="1">
                          <a:blip r:embed="rId11" cstate="print">
                            <a:lum bright="20000" contrast="20000"/>
                            <a:extLst>
                              <a:ext uri="{28A0092B-C50C-407E-A947-70E740481C1C}">
                                <a14:useLocalDpi xmlns:a14="http://schemas.microsoft.com/office/drawing/2010/main" val="0"/>
                              </a:ext>
                            </a:extLst>
                          </a:blip>
                          <a:srcRect l="23791" t="15846"/>
                          <a:stretch/>
                        </pic:blipFill>
                        <pic:spPr bwMode="auto">
                          <a:xfrm>
                            <a:off x="0" y="0"/>
                            <a:ext cx="3419475" cy="2524125"/>
                          </a:xfrm>
                          <a:prstGeom prst="rect">
                            <a:avLst/>
                          </a:prstGeom>
                          <a:ln>
                            <a:noFill/>
                          </a:ln>
                          <a:extLst>
                            <a:ext uri="{53640926-AAD7-44D8-BBD7-CCE9431645EC}">
                              <a14:shadowObscured xmlns:a14="http://schemas.microsoft.com/office/drawing/2010/main"/>
                            </a:ext>
                          </a:extLst>
                        </pic:spPr>
                      </pic:pic>
                    </a:graphicData>
                  </a:graphic>
                </wp:inline>
              </w:drawing>
            </w:r>
          </w:p>
        </w:tc>
      </w:tr>
      <w:tr w:rsidR="003915E7" w:rsidRPr="003915E7" w:rsidTr="00BB3389">
        <w:tc>
          <w:tcPr>
            <w:tcW w:w="9923" w:type="dxa"/>
            <w:gridSpan w:val="2"/>
            <w:tcBorders>
              <w:top w:val="nil"/>
            </w:tcBorders>
          </w:tcPr>
          <w:p w:rsidR="003915E7" w:rsidRPr="003915E7" w:rsidRDefault="003915E7" w:rsidP="003915E7">
            <w:pPr>
              <w:rPr>
                <w:color w:val="auto"/>
              </w:rPr>
            </w:pPr>
            <w:r w:rsidRPr="003915E7">
              <w:rPr>
                <w:color w:val="auto"/>
              </w:rPr>
              <w:t xml:space="preserve">Sur les dix plus puissantes </w:t>
            </w:r>
            <w:hyperlink r:id="rId12" w:tooltip="Centrale électrique solaire" w:history="1">
              <w:r w:rsidRPr="003915E7">
                <w:rPr>
                  <w:color w:val="auto"/>
                </w:rPr>
                <w:t>centrales électriques solaires</w:t>
              </w:r>
            </w:hyperlink>
            <w:r w:rsidRPr="003915E7">
              <w:rPr>
                <w:color w:val="auto"/>
              </w:rPr>
              <w:t xml:space="preserve"> du monde, six se trouvent dans les déserts du Sud-Ouest des États-Unis. La photographie ci-dessus montre la centrale « Topaz Solar Farm » située dans le comté de San Luis Obispo en Californie et opérationnelle depuis novembre 2014. </w:t>
            </w:r>
          </w:p>
          <w:p w:rsidR="003915E7" w:rsidRPr="00541377" w:rsidRDefault="003915E7" w:rsidP="00541377">
            <w:pPr>
              <w:jc w:val="right"/>
              <w:rPr>
                <w:i/>
                <w:color w:val="auto"/>
              </w:rPr>
            </w:pPr>
            <w:r w:rsidRPr="003915E7">
              <w:rPr>
                <w:color w:val="auto"/>
              </w:rPr>
              <w:tab/>
            </w:r>
            <w:r w:rsidRPr="003915E7">
              <w:rPr>
                <w:color w:val="auto"/>
              </w:rPr>
              <w:tab/>
            </w:r>
            <w:r w:rsidRPr="003915E7">
              <w:rPr>
                <w:color w:val="auto"/>
              </w:rPr>
              <w:tab/>
            </w:r>
            <w:r w:rsidRPr="003915E7">
              <w:rPr>
                <w:color w:val="auto"/>
              </w:rPr>
              <w:tab/>
            </w:r>
            <w:r w:rsidRPr="003915E7">
              <w:rPr>
                <w:color w:val="auto"/>
              </w:rPr>
              <w:tab/>
            </w:r>
            <w:r w:rsidRPr="003915E7">
              <w:rPr>
                <w:color w:val="auto"/>
              </w:rPr>
              <w:tab/>
            </w:r>
            <w:r w:rsidRPr="003915E7">
              <w:rPr>
                <w:color w:val="auto"/>
              </w:rPr>
              <w:tab/>
            </w:r>
            <w:r w:rsidRPr="003915E7">
              <w:rPr>
                <w:color w:val="auto"/>
              </w:rPr>
              <w:tab/>
            </w:r>
            <w:r w:rsidRPr="00541377">
              <w:rPr>
                <w:i/>
                <w:color w:val="auto"/>
              </w:rPr>
              <w:t>D’après Wikipédia</w:t>
            </w:r>
          </w:p>
        </w:tc>
      </w:tr>
    </w:tbl>
    <w:p w:rsidR="003915E7" w:rsidRPr="003915E7" w:rsidRDefault="003915E7" w:rsidP="003915E7">
      <w:pPr>
        <w:tabs>
          <w:tab w:val="left" w:pos="1073"/>
        </w:tabs>
        <w:rPr>
          <w:rFonts w:eastAsiaTheme="minorEastAsia"/>
          <w:color w:val="auto"/>
        </w:rPr>
      </w:pPr>
      <w:r w:rsidRPr="003915E7">
        <w:rPr>
          <w:rFonts w:eastAsiaTheme="minorEastAsia"/>
          <w:color w:val="auto"/>
        </w:rPr>
        <w:tab/>
      </w:r>
    </w:p>
    <w:p w:rsidR="003915E7" w:rsidRPr="003915E7" w:rsidRDefault="003915E7" w:rsidP="003915E7">
      <w:pPr>
        <w:rPr>
          <w:rFonts w:eastAsiaTheme="minorEastAsia"/>
          <w:color w:val="auto"/>
        </w:rPr>
      </w:pPr>
    </w:p>
    <w:p w:rsidR="003915E7" w:rsidRPr="003915E7" w:rsidRDefault="003915E7" w:rsidP="003915E7">
      <w:pPr>
        <w:rPr>
          <w:rFonts w:eastAsiaTheme="minorEastAsia"/>
          <w:color w:val="000000" w:themeColor="text1"/>
        </w:rPr>
      </w:pPr>
    </w:p>
    <w:p w:rsidR="003915E7" w:rsidRPr="003915E7" w:rsidRDefault="003915E7" w:rsidP="003915E7">
      <w:pPr>
        <w:rPr>
          <w:rFonts w:eastAsiaTheme="minorEastAsia"/>
          <w:b/>
          <w:i/>
          <w:color w:val="000000" w:themeColor="text1"/>
          <w:sz w:val="24"/>
          <w:szCs w:val="24"/>
        </w:rPr>
      </w:pPr>
      <w:r w:rsidRPr="003915E7">
        <w:rPr>
          <w:rFonts w:eastAsiaTheme="minorEastAsia"/>
          <w:b/>
          <w:i/>
          <w:color w:val="000000" w:themeColor="text1"/>
          <w:sz w:val="24"/>
          <w:szCs w:val="24"/>
        </w:rPr>
        <w:t>Le but de cette épreuve est de déterminer expérimentalement le rendement d’une cellule photovoltaïque du laboratoire puis l’ordre de grandeur de la puissance électrique qui pourrait être fournie par une partie du « champ » de cellules photovoltaïques photographié ci-dessus, en supposant qu’elles aient des caractéristiques identiques à celle qui fait l’objet de l’étude.</w:t>
      </w:r>
    </w:p>
    <w:p w:rsidR="003915E7" w:rsidRPr="003915E7" w:rsidRDefault="003915E7" w:rsidP="003915E7">
      <w:pPr>
        <w:rPr>
          <w:rFonts w:eastAsiaTheme="minorEastAsia"/>
          <w:b/>
          <w:i/>
          <w:color w:val="000000" w:themeColor="text1"/>
          <w:sz w:val="24"/>
          <w:szCs w:val="24"/>
        </w:rPr>
      </w:pPr>
    </w:p>
    <w:p w:rsidR="003915E7" w:rsidRPr="003915E7" w:rsidRDefault="003915E7" w:rsidP="003915E7">
      <w:pPr>
        <w:spacing w:before="100" w:beforeAutospacing="1" w:line="240" w:lineRule="auto"/>
        <w:jc w:val="left"/>
        <w:rPr>
          <w:rFonts w:eastAsiaTheme="minorEastAsia"/>
          <w:b/>
          <w:color w:val="000000" w:themeColor="text1"/>
          <w:u w:val="single"/>
        </w:rPr>
      </w:pPr>
    </w:p>
    <w:p w:rsidR="003915E7" w:rsidRPr="003915E7" w:rsidRDefault="003915E7" w:rsidP="003915E7">
      <w:pPr>
        <w:spacing w:before="100" w:beforeAutospacing="1" w:line="240" w:lineRule="auto"/>
        <w:jc w:val="left"/>
        <w:rPr>
          <w:rFonts w:eastAsiaTheme="minorEastAsia"/>
          <w:b/>
          <w:color w:val="000000" w:themeColor="text1"/>
          <w:u w:val="single"/>
        </w:rPr>
      </w:pPr>
    </w:p>
    <w:p w:rsidR="003915E7" w:rsidRDefault="003915E7" w:rsidP="003915E7">
      <w:pPr>
        <w:spacing w:before="100" w:beforeAutospacing="1" w:line="240" w:lineRule="auto"/>
        <w:jc w:val="left"/>
        <w:rPr>
          <w:rFonts w:eastAsiaTheme="minorEastAsia"/>
          <w:b/>
          <w:color w:val="000000" w:themeColor="text1"/>
          <w:u w:val="single"/>
        </w:rPr>
      </w:pPr>
    </w:p>
    <w:p w:rsidR="003915E7" w:rsidRPr="003915E7" w:rsidRDefault="003915E7" w:rsidP="003915E7">
      <w:pPr>
        <w:spacing w:before="100" w:beforeAutospacing="1" w:line="240" w:lineRule="auto"/>
        <w:jc w:val="left"/>
        <w:rPr>
          <w:rFonts w:eastAsiaTheme="minorEastAsia"/>
          <w:b/>
          <w:color w:val="000000" w:themeColor="text1"/>
          <w:u w:val="single"/>
        </w:rPr>
      </w:pPr>
      <w:r w:rsidRPr="003915E7">
        <w:rPr>
          <w:rFonts w:eastAsiaTheme="minorEastAsia"/>
          <w:b/>
          <w:color w:val="000000" w:themeColor="text1"/>
          <w:u w:val="single"/>
        </w:rPr>
        <w:t xml:space="preserve">DOCUMENTS MIS </w:t>
      </w:r>
      <w:r w:rsidRPr="003915E7">
        <w:rPr>
          <w:rFonts w:eastAsiaTheme="minorEastAsia"/>
          <w:b/>
          <w:bCs/>
          <w:color w:val="000000" w:themeColor="text1"/>
          <w:u w:val="single"/>
        </w:rPr>
        <w:t>À</w:t>
      </w:r>
      <w:r w:rsidRPr="003915E7">
        <w:rPr>
          <w:rFonts w:eastAsiaTheme="minorEastAsia"/>
          <w:b/>
          <w:color w:val="000000" w:themeColor="text1"/>
          <w:u w:val="single"/>
        </w:rPr>
        <w:t xml:space="preserve"> DISPOSITION DU CANDIDAT</w:t>
      </w:r>
    </w:p>
    <w:p w:rsidR="003915E7" w:rsidRPr="003915E7" w:rsidRDefault="003915E7" w:rsidP="003915E7">
      <w:pPr>
        <w:spacing w:before="100" w:beforeAutospacing="1" w:line="240" w:lineRule="auto"/>
        <w:jc w:val="left"/>
        <w:rPr>
          <w:rFonts w:eastAsiaTheme="minorEastAsia"/>
          <w:b/>
          <w:color w:val="000000" w:themeColor="text1"/>
          <w:u w:val="single"/>
        </w:rPr>
      </w:pPr>
    </w:p>
    <w:tbl>
      <w:tblPr>
        <w:tblStyle w:val="Grilledutableau1"/>
        <w:tblW w:w="0" w:type="auto"/>
        <w:tblLook w:val="04A0" w:firstRow="1" w:lastRow="0" w:firstColumn="1" w:lastColumn="0" w:noHBand="0" w:noVBand="1"/>
      </w:tblPr>
      <w:tblGrid>
        <w:gridCol w:w="9638"/>
      </w:tblGrid>
      <w:tr w:rsidR="003915E7" w:rsidRPr="003915E7" w:rsidTr="003E621A">
        <w:trPr>
          <w:trHeight w:val="3351"/>
        </w:trPr>
        <w:tc>
          <w:tcPr>
            <w:tcW w:w="9638" w:type="dxa"/>
          </w:tcPr>
          <w:p w:rsidR="003915E7" w:rsidRPr="003915E7" w:rsidRDefault="003915E7" w:rsidP="003915E7">
            <w:pPr>
              <w:autoSpaceDE w:val="0"/>
              <w:autoSpaceDN w:val="0"/>
              <w:adjustRightInd w:val="0"/>
              <w:rPr>
                <w:b/>
                <w:color w:val="auto"/>
              </w:rPr>
            </w:pPr>
            <w:r w:rsidRPr="003915E7">
              <w:rPr>
                <w:b/>
                <w:color w:val="auto"/>
                <w:u w:val="single"/>
              </w:rPr>
              <w:t>Document 1</w:t>
            </w:r>
            <w:r w:rsidRPr="003915E7">
              <w:rPr>
                <w:b/>
                <w:color w:val="auto"/>
              </w:rPr>
              <w:t> : Fonctionnement d’une cellule photovoltaïque</w:t>
            </w:r>
          </w:p>
          <w:p w:rsidR="003915E7" w:rsidRPr="003915E7" w:rsidRDefault="003915E7" w:rsidP="003915E7">
            <w:pPr>
              <w:autoSpaceDE w:val="0"/>
              <w:autoSpaceDN w:val="0"/>
              <w:adjustRightInd w:val="0"/>
              <w:rPr>
                <w:color w:val="auto"/>
              </w:rPr>
            </w:pPr>
            <w:r w:rsidRPr="003915E7">
              <w:rPr>
                <w:noProof/>
                <w:lang w:eastAsia="zh-CN"/>
              </w:rPr>
              <w:drawing>
                <wp:anchor distT="0" distB="0" distL="114300" distR="114300" simplePos="0" relativeHeight="251694592" behindDoc="0" locked="0" layoutInCell="1" allowOverlap="1">
                  <wp:simplePos x="0" y="0"/>
                  <wp:positionH relativeFrom="column">
                    <wp:posOffset>4641114</wp:posOffset>
                  </wp:positionH>
                  <wp:positionV relativeFrom="paragraph">
                    <wp:posOffset>28486</wp:posOffset>
                  </wp:positionV>
                  <wp:extent cx="1232535" cy="914400"/>
                  <wp:effectExtent l="0" t="0" r="0" b="0"/>
                  <wp:wrapSquare wrapText="bothSides"/>
                  <wp:docPr id="3"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
                          <pic:cNvPicPr>
                            <a:picLocks noChangeAspect="1" noChangeArrowheads="1"/>
                          </pic:cNvPicPr>
                        </pic:nvPicPr>
                        <pic:blipFill>
                          <a:blip r:embed="rId13" cstate="print"/>
                          <a:srcRect/>
                          <a:stretch>
                            <a:fillRect/>
                          </a:stretch>
                        </pic:blipFill>
                        <pic:spPr bwMode="auto">
                          <a:xfrm>
                            <a:off x="0" y="0"/>
                            <a:ext cx="1232535" cy="914400"/>
                          </a:xfrm>
                          <a:prstGeom prst="rect">
                            <a:avLst/>
                          </a:prstGeom>
                          <a:noFill/>
                        </pic:spPr>
                      </pic:pic>
                    </a:graphicData>
                  </a:graphic>
                </wp:anchor>
              </w:drawing>
            </w:r>
            <w:r w:rsidRPr="003915E7">
              <w:rPr>
                <w:noProof/>
                <w:lang w:eastAsia="zh-CN"/>
              </w:rPr>
              <w:drawing>
                <wp:anchor distT="0" distB="0" distL="114300" distR="114300" simplePos="0" relativeHeight="251696640" behindDoc="0" locked="0" layoutInCell="1" allowOverlap="1">
                  <wp:simplePos x="0" y="0"/>
                  <wp:positionH relativeFrom="column">
                    <wp:posOffset>36591</wp:posOffset>
                  </wp:positionH>
                  <wp:positionV relativeFrom="paragraph">
                    <wp:posOffset>77887</wp:posOffset>
                  </wp:positionV>
                  <wp:extent cx="3505200" cy="1609725"/>
                  <wp:effectExtent l="0" t="0" r="0" b="0"/>
                  <wp:wrapSquare wrapText="bothSides"/>
                  <wp:docPr id="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05200" cy="1609725"/>
                          </a:xfrm>
                          <a:prstGeom prst="rect">
                            <a:avLst/>
                          </a:prstGeom>
                          <a:noFill/>
                        </pic:spPr>
                      </pic:pic>
                    </a:graphicData>
                  </a:graphic>
                </wp:anchor>
              </w:drawing>
            </w:r>
          </w:p>
          <w:p w:rsidR="003915E7" w:rsidRPr="003915E7" w:rsidRDefault="003915E7" w:rsidP="003915E7">
            <w:pPr>
              <w:autoSpaceDE w:val="0"/>
              <w:autoSpaceDN w:val="0"/>
              <w:adjustRightInd w:val="0"/>
              <w:rPr>
                <w:color w:val="auto"/>
              </w:rPr>
            </w:pPr>
            <w:r w:rsidRPr="003915E7">
              <w:rPr>
                <w:b/>
                <w:color w:val="auto"/>
              </w:rPr>
              <w:t xml:space="preserve">             Symbole :</w:t>
            </w:r>
          </w:p>
          <w:p w:rsidR="003915E7" w:rsidRPr="003915E7" w:rsidRDefault="003915E7" w:rsidP="003915E7">
            <w:pPr>
              <w:autoSpaceDE w:val="0"/>
              <w:autoSpaceDN w:val="0"/>
              <w:adjustRightInd w:val="0"/>
              <w:rPr>
                <w:color w:val="auto"/>
              </w:rPr>
            </w:pPr>
          </w:p>
          <w:p w:rsidR="003915E7" w:rsidRPr="003915E7" w:rsidRDefault="003915E7" w:rsidP="003915E7">
            <w:pPr>
              <w:autoSpaceDE w:val="0"/>
              <w:autoSpaceDN w:val="0"/>
              <w:adjustRightInd w:val="0"/>
              <w:rPr>
                <w:color w:val="auto"/>
              </w:rPr>
            </w:pPr>
          </w:p>
          <w:p w:rsidR="003915E7" w:rsidRPr="003915E7" w:rsidRDefault="003915E7" w:rsidP="003915E7">
            <w:pPr>
              <w:autoSpaceDE w:val="0"/>
              <w:autoSpaceDN w:val="0"/>
              <w:adjustRightInd w:val="0"/>
              <w:rPr>
                <w:color w:val="auto"/>
              </w:rPr>
            </w:pPr>
          </w:p>
          <w:p w:rsidR="003915E7" w:rsidRPr="003915E7" w:rsidRDefault="003915E7" w:rsidP="003915E7">
            <w:pPr>
              <w:autoSpaceDE w:val="0"/>
              <w:autoSpaceDN w:val="0"/>
              <w:adjustRightInd w:val="0"/>
              <w:rPr>
                <w:color w:val="auto"/>
              </w:rPr>
            </w:pPr>
          </w:p>
          <w:p w:rsidR="003915E7" w:rsidRPr="003915E7" w:rsidRDefault="003915E7" w:rsidP="003915E7">
            <w:pPr>
              <w:autoSpaceDE w:val="0"/>
              <w:autoSpaceDN w:val="0"/>
              <w:adjustRightInd w:val="0"/>
              <w:rPr>
                <w:color w:val="auto"/>
              </w:rPr>
            </w:pPr>
            <w:r w:rsidRPr="003915E7">
              <w:rPr>
                <w:color w:val="auto"/>
              </w:rPr>
              <w:t>Lorsque la cellule reçoit de la</w:t>
            </w:r>
            <w:r w:rsidRPr="003915E7">
              <w:rPr>
                <w:b/>
                <w:color w:val="auto"/>
              </w:rPr>
              <w:t xml:space="preserve"> </w:t>
            </w:r>
            <w:r w:rsidRPr="003915E7">
              <w:rPr>
                <w:color w:val="auto"/>
              </w:rPr>
              <w:t>lumière, une tension électrique apparaît à ses bornes.</w:t>
            </w:r>
            <w:r w:rsidRPr="003915E7">
              <w:t xml:space="preserve"> </w:t>
            </w:r>
            <w:r w:rsidRPr="003915E7">
              <w:rPr>
                <w:color w:val="auto"/>
              </w:rPr>
              <w:t>Elle se comporte alors comme un générateur.</w:t>
            </w:r>
          </w:p>
          <w:p w:rsidR="003915E7" w:rsidRPr="003915E7" w:rsidRDefault="001B6BF5" w:rsidP="003915E7">
            <w:pPr>
              <w:autoSpaceDE w:val="0"/>
              <w:autoSpaceDN w:val="0"/>
              <w:adjustRightInd w:val="0"/>
              <w:rPr>
                <w:color w:val="auto"/>
              </w:rPr>
            </w:pPr>
            <w:r>
              <w:rPr>
                <w:color w:val="auto"/>
              </w:rPr>
              <w:t>Anti-reflexive coating : revêtement anti-reflet</w:t>
            </w:r>
          </w:p>
          <w:p w:rsidR="003915E7" w:rsidRPr="003915E7" w:rsidRDefault="003915E7" w:rsidP="003915E7">
            <w:pPr>
              <w:autoSpaceDE w:val="0"/>
              <w:autoSpaceDN w:val="0"/>
              <w:adjustRightInd w:val="0"/>
              <w:jc w:val="right"/>
              <w:rPr>
                <w:color w:val="auto"/>
              </w:rPr>
            </w:pPr>
            <w:r w:rsidRPr="003915E7">
              <w:rPr>
                <w:bCs/>
                <w:i/>
                <w:color w:val="auto"/>
              </w:rPr>
              <w:t>D’après Wikimédia Commons, photovoltaic cell</w:t>
            </w:r>
          </w:p>
        </w:tc>
      </w:tr>
    </w:tbl>
    <w:p w:rsidR="003915E7" w:rsidRPr="003915E7" w:rsidRDefault="003915E7" w:rsidP="003915E7">
      <w:pPr>
        <w:autoSpaceDE w:val="0"/>
        <w:autoSpaceDN w:val="0"/>
        <w:adjustRightInd w:val="0"/>
        <w:rPr>
          <w:rFonts w:eastAsiaTheme="minorEastAsia"/>
          <w:color w:val="auto"/>
        </w:rPr>
      </w:pPr>
    </w:p>
    <w:p w:rsidR="003915E7" w:rsidRPr="003915E7" w:rsidRDefault="003915E7" w:rsidP="003915E7">
      <w:pPr>
        <w:autoSpaceDE w:val="0"/>
        <w:autoSpaceDN w:val="0"/>
        <w:adjustRightInd w:val="0"/>
        <w:rPr>
          <w:rFonts w:eastAsiaTheme="minorEastAsia"/>
          <w:color w:val="auto"/>
        </w:rPr>
      </w:pPr>
    </w:p>
    <w:tbl>
      <w:tblPr>
        <w:tblStyle w:val="Grilledutableau1"/>
        <w:tblW w:w="0" w:type="auto"/>
        <w:tblLook w:val="04A0" w:firstRow="1" w:lastRow="0" w:firstColumn="1" w:lastColumn="0" w:noHBand="0" w:noVBand="1"/>
      </w:tblPr>
      <w:tblGrid>
        <w:gridCol w:w="9638"/>
      </w:tblGrid>
      <w:tr w:rsidR="003915E7" w:rsidRPr="003915E7" w:rsidTr="003E621A">
        <w:tc>
          <w:tcPr>
            <w:tcW w:w="9638" w:type="dxa"/>
          </w:tcPr>
          <w:p w:rsidR="003915E7" w:rsidRPr="003915E7" w:rsidRDefault="003915E7" w:rsidP="003915E7">
            <w:pPr>
              <w:autoSpaceDE w:val="0"/>
              <w:autoSpaceDN w:val="0"/>
              <w:adjustRightInd w:val="0"/>
              <w:rPr>
                <w:b/>
                <w:bCs/>
                <w:color w:val="auto"/>
              </w:rPr>
            </w:pPr>
            <w:r w:rsidRPr="003915E7">
              <w:rPr>
                <w:b/>
                <w:bCs/>
                <w:color w:val="auto"/>
                <w:u w:val="single"/>
              </w:rPr>
              <w:t>Document 2</w:t>
            </w:r>
            <w:r w:rsidRPr="003915E7">
              <w:rPr>
                <w:b/>
                <w:bCs/>
                <w:color w:val="auto"/>
              </w:rPr>
              <w:t> : Grandeurs caractéristiques</w:t>
            </w:r>
          </w:p>
          <w:p w:rsidR="003915E7" w:rsidRPr="00541377" w:rsidRDefault="003915E7" w:rsidP="003915E7">
            <w:pPr>
              <w:autoSpaceDE w:val="0"/>
              <w:autoSpaceDN w:val="0"/>
              <w:adjustRightInd w:val="0"/>
              <w:rPr>
                <w:b/>
                <w:bCs/>
                <w:color w:val="auto"/>
                <w:sz w:val="8"/>
                <w:szCs w:val="8"/>
              </w:rPr>
            </w:pPr>
          </w:p>
          <w:p w:rsidR="003915E7" w:rsidRDefault="003915E7" w:rsidP="003915E7">
            <w:pPr>
              <w:autoSpaceDE w:val="0"/>
              <w:autoSpaceDN w:val="0"/>
              <w:adjustRightInd w:val="0"/>
              <w:rPr>
                <w:bCs/>
                <w:color w:val="auto"/>
              </w:rPr>
            </w:pPr>
            <w:r w:rsidRPr="003915E7">
              <w:rPr>
                <w:bCs/>
                <w:color w:val="auto"/>
              </w:rPr>
              <w:t xml:space="preserve">Pour un éclairement </w:t>
            </w:r>
            <w:r w:rsidRPr="003915E7">
              <w:rPr>
                <w:bCs/>
                <w:i/>
                <w:color w:val="auto"/>
              </w:rPr>
              <w:t>E</w:t>
            </w:r>
            <w:r w:rsidRPr="003915E7">
              <w:rPr>
                <w:bCs/>
                <w:color w:val="auto"/>
              </w:rPr>
              <w:t xml:space="preserve"> donné, la cellule photovoltaïque se comporte comme un générateur qui fournit au circuit une puissance électrique </w:t>
            </w:r>
            <w:r w:rsidRPr="003915E7">
              <w:rPr>
                <w:bCs/>
                <w:i/>
                <w:color w:val="auto"/>
              </w:rPr>
              <w:t>P</w:t>
            </w:r>
            <w:r w:rsidRPr="003915E7">
              <w:rPr>
                <w:bCs/>
                <w:color w:val="auto"/>
              </w:rPr>
              <w:t xml:space="preserve">. Elle délivre alors un courant d’intensité </w:t>
            </w:r>
            <w:r w:rsidRPr="003915E7">
              <w:rPr>
                <w:bCs/>
                <w:i/>
                <w:color w:val="auto"/>
              </w:rPr>
              <w:t>I</w:t>
            </w:r>
            <w:r w:rsidRPr="003915E7">
              <w:rPr>
                <w:bCs/>
                <w:color w:val="auto"/>
              </w:rPr>
              <w:t xml:space="preserve"> et une tension électrique </w:t>
            </w:r>
            <w:r w:rsidRPr="003915E7">
              <w:rPr>
                <w:bCs/>
                <w:i/>
                <w:color w:val="auto"/>
              </w:rPr>
              <w:t>U</w:t>
            </w:r>
            <w:r w:rsidRPr="003915E7">
              <w:rPr>
                <w:bCs/>
                <w:color w:val="auto"/>
              </w:rPr>
              <w:t xml:space="preserve"> apparaît à ses bornes. Les trois grandeurs </w:t>
            </w:r>
            <w:r w:rsidRPr="003915E7">
              <w:rPr>
                <w:bCs/>
                <w:i/>
                <w:color w:val="auto"/>
              </w:rPr>
              <w:t>P</w:t>
            </w:r>
            <w:r w:rsidRPr="003915E7">
              <w:rPr>
                <w:bCs/>
                <w:color w:val="auto"/>
              </w:rPr>
              <w:t xml:space="preserve">, </w:t>
            </w:r>
            <w:r w:rsidRPr="003915E7">
              <w:rPr>
                <w:bCs/>
                <w:i/>
                <w:color w:val="auto"/>
              </w:rPr>
              <w:t>I</w:t>
            </w:r>
            <w:r w:rsidRPr="003915E7">
              <w:rPr>
                <w:bCs/>
                <w:color w:val="auto"/>
              </w:rPr>
              <w:t xml:space="preserve"> et </w:t>
            </w:r>
            <w:r w:rsidRPr="003915E7">
              <w:rPr>
                <w:bCs/>
                <w:i/>
                <w:color w:val="auto"/>
              </w:rPr>
              <w:t>U</w:t>
            </w:r>
            <w:r w:rsidRPr="003915E7">
              <w:rPr>
                <w:bCs/>
                <w:color w:val="auto"/>
              </w:rPr>
              <w:t xml:space="preserve"> sont liées par la relation :</w:t>
            </w:r>
          </w:p>
          <w:p w:rsidR="00541377" w:rsidRPr="00541377" w:rsidRDefault="00541377" w:rsidP="003915E7">
            <w:pPr>
              <w:autoSpaceDE w:val="0"/>
              <w:autoSpaceDN w:val="0"/>
              <w:adjustRightInd w:val="0"/>
              <w:rPr>
                <w:bCs/>
                <w:color w:val="auto"/>
                <w:sz w:val="4"/>
                <w:szCs w:val="4"/>
              </w:rPr>
            </w:pPr>
          </w:p>
          <w:p w:rsidR="003915E7" w:rsidRDefault="003915E7" w:rsidP="003915E7">
            <w:pPr>
              <w:autoSpaceDE w:val="0"/>
              <w:autoSpaceDN w:val="0"/>
              <w:adjustRightInd w:val="0"/>
              <w:jc w:val="center"/>
              <w:rPr>
                <w:bCs/>
                <w:i/>
                <w:color w:val="auto"/>
              </w:rPr>
            </w:pPr>
            <w:r w:rsidRPr="003915E7">
              <w:rPr>
                <w:bCs/>
                <w:i/>
                <w:color w:val="auto"/>
              </w:rPr>
              <w:t>P</w:t>
            </w:r>
            <w:r w:rsidRPr="003915E7">
              <w:rPr>
                <w:bCs/>
                <w:color w:val="auto"/>
              </w:rPr>
              <w:t xml:space="preserve"> = </w:t>
            </w:r>
            <w:r w:rsidRPr="003915E7">
              <w:rPr>
                <w:bCs/>
                <w:i/>
                <w:color w:val="auto"/>
              </w:rPr>
              <w:t>U</w:t>
            </w:r>
            <w:r w:rsidR="00541377">
              <w:rPr>
                <w:bCs/>
                <w:i/>
                <w:color w:val="auto"/>
              </w:rPr>
              <w:t>·</w:t>
            </w:r>
            <w:r w:rsidRPr="003915E7">
              <w:rPr>
                <w:bCs/>
                <w:i/>
                <w:color w:val="auto"/>
              </w:rPr>
              <w:t>I</w:t>
            </w:r>
          </w:p>
          <w:p w:rsidR="00541377" w:rsidRPr="00541377" w:rsidRDefault="00541377" w:rsidP="00541377">
            <w:pPr>
              <w:autoSpaceDE w:val="0"/>
              <w:autoSpaceDN w:val="0"/>
              <w:adjustRightInd w:val="0"/>
              <w:spacing w:line="240" w:lineRule="auto"/>
              <w:jc w:val="center"/>
              <w:rPr>
                <w:bCs/>
                <w:i/>
                <w:color w:val="auto"/>
                <w:sz w:val="4"/>
                <w:szCs w:val="4"/>
              </w:rPr>
            </w:pPr>
          </w:p>
          <w:p w:rsidR="003915E7" w:rsidRPr="003915E7" w:rsidRDefault="00541377" w:rsidP="00541377">
            <w:pPr>
              <w:autoSpaceDE w:val="0"/>
              <w:autoSpaceDN w:val="0"/>
              <w:adjustRightInd w:val="0"/>
              <w:spacing w:line="240" w:lineRule="auto"/>
              <w:jc w:val="center"/>
              <w:rPr>
                <w:b/>
                <w:bCs/>
                <w:color w:val="auto"/>
              </w:rPr>
            </w:pPr>
            <w:r>
              <w:rPr>
                <w:bCs/>
                <w:i/>
                <w:color w:val="auto"/>
              </w:rPr>
              <w:t xml:space="preserve">où </w:t>
            </w:r>
            <w:r w:rsidR="003915E7" w:rsidRPr="003915E7">
              <w:rPr>
                <w:bCs/>
                <w:i/>
                <w:color w:val="auto"/>
              </w:rPr>
              <w:t>P</w:t>
            </w:r>
            <w:r w:rsidR="003915E7" w:rsidRPr="003915E7">
              <w:rPr>
                <w:bCs/>
                <w:color w:val="auto"/>
              </w:rPr>
              <w:t xml:space="preserve"> en watts, </w:t>
            </w:r>
            <w:r w:rsidR="003915E7" w:rsidRPr="003915E7">
              <w:rPr>
                <w:bCs/>
                <w:i/>
                <w:color w:val="auto"/>
              </w:rPr>
              <w:t>I</w:t>
            </w:r>
            <w:r w:rsidR="003915E7" w:rsidRPr="003915E7">
              <w:rPr>
                <w:bCs/>
                <w:color w:val="auto"/>
              </w:rPr>
              <w:t xml:space="preserve"> en ampères et </w:t>
            </w:r>
            <w:r w:rsidR="003915E7" w:rsidRPr="003915E7">
              <w:rPr>
                <w:bCs/>
                <w:i/>
                <w:color w:val="auto"/>
              </w:rPr>
              <w:t>U</w:t>
            </w:r>
            <w:r w:rsidR="003915E7" w:rsidRPr="003915E7">
              <w:rPr>
                <w:bCs/>
                <w:color w:val="auto"/>
              </w:rPr>
              <w:t xml:space="preserve"> en volts.</w:t>
            </w:r>
          </w:p>
          <w:p w:rsidR="003915E7" w:rsidRPr="00541377" w:rsidRDefault="003915E7" w:rsidP="003915E7">
            <w:pPr>
              <w:autoSpaceDE w:val="0"/>
              <w:autoSpaceDN w:val="0"/>
              <w:adjustRightInd w:val="0"/>
              <w:rPr>
                <w:b/>
                <w:bCs/>
                <w:color w:val="auto"/>
                <w:sz w:val="8"/>
                <w:szCs w:val="8"/>
              </w:rPr>
            </w:pPr>
          </w:p>
          <w:p w:rsidR="003915E7" w:rsidRDefault="003915E7" w:rsidP="003915E7">
            <w:pPr>
              <w:autoSpaceDE w:val="0"/>
              <w:autoSpaceDN w:val="0"/>
              <w:adjustRightInd w:val="0"/>
              <w:rPr>
                <w:bCs/>
                <w:color w:val="auto"/>
              </w:rPr>
            </w:pPr>
            <w:r w:rsidRPr="003915E7">
              <w:rPr>
                <w:bCs/>
                <w:color w:val="auto"/>
              </w:rPr>
              <w:t>Le rendement de la cellule photovoltaïque</w:t>
            </w:r>
            <w:r w:rsidRPr="003915E7">
              <w:rPr>
                <w:bCs/>
                <w:i/>
                <w:color w:val="auto"/>
              </w:rPr>
              <w:t xml:space="preserve"> η</w:t>
            </w:r>
            <w:r w:rsidRPr="003915E7">
              <w:rPr>
                <w:bCs/>
                <w:color w:val="auto"/>
              </w:rPr>
              <w:t xml:space="preserve"> est le quotient de la puissance électrique maximale </w:t>
            </w:r>
            <w:r w:rsidRPr="003915E7">
              <w:rPr>
                <w:bCs/>
                <w:i/>
                <w:color w:val="auto"/>
              </w:rPr>
              <w:t>P</w:t>
            </w:r>
            <w:r w:rsidRPr="003915E7">
              <w:rPr>
                <w:bCs/>
                <w:i/>
                <w:color w:val="auto"/>
                <w:vertAlign w:val="subscript"/>
              </w:rPr>
              <w:t>max</w:t>
            </w:r>
            <w:r w:rsidRPr="003915E7">
              <w:rPr>
                <w:bCs/>
                <w:color w:val="auto"/>
              </w:rPr>
              <w:t xml:space="preserve"> générée sur la cellule, par la puissance lumineuse </w:t>
            </w:r>
            <w:r w:rsidRPr="003915E7">
              <w:rPr>
                <w:bCs/>
                <w:i/>
                <w:color w:val="auto"/>
              </w:rPr>
              <w:t>P</w:t>
            </w:r>
            <w:r w:rsidRPr="003915E7">
              <w:rPr>
                <w:bCs/>
                <w:i/>
                <w:color w:val="auto"/>
                <w:vertAlign w:val="subscript"/>
              </w:rPr>
              <w:t>lum</w:t>
            </w:r>
            <w:r w:rsidRPr="003915E7">
              <w:rPr>
                <w:bCs/>
                <w:color w:val="auto"/>
              </w:rPr>
              <w:t xml:space="preserve"> qu’elle reçoit :</w:t>
            </w:r>
          </w:p>
          <w:p w:rsidR="008C16EA" w:rsidRPr="008C16EA" w:rsidRDefault="008C16EA" w:rsidP="003915E7">
            <w:pPr>
              <w:autoSpaceDE w:val="0"/>
              <w:autoSpaceDN w:val="0"/>
              <w:adjustRightInd w:val="0"/>
              <w:rPr>
                <w:bCs/>
                <w:color w:val="auto"/>
                <w:sz w:val="4"/>
                <w:szCs w:val="4"/>
              </w:rPr>
            </w:pPr>
          </w:p>
          <w:p w:rsidR="003915E7" w:rsidRPr="003915E7" w:rsidRDefault="003915E7" w:rsidP="003915E7">
            <w:pPr>
              <w:autoSpaceDE w:val="0"/>
              <w:autoSpaceDN w:val="0"/>
              <w:adjustRightInd w:val="0"/>
              <w:jc w:val="center"/>
              <w:rPr>
                <w:bCs/>
                <w:color w:val="auto"/>
              </w:rPr>
            </w:pPr>
            <w:r w:rsidRPr="003915E7">
              <w:rPr>
                <w:bCs/>
                <w:i/>
                <w:color w:val="auto"/>
              </w:rPr>
              <w:t>η</w:t>
            </w:r>
            <w:r w:rsidRPr="003915E7">
              <w:rPr>
                <w:bCs/>
                <w:color w:val="auto"/>
              </w:rPr>
              <w:t xml:space="preserve"> = </w:t>
            </w:r>
            <m:oMath>
              <m:f>
                <m:fPr>
                  <m:ctrlPr>
                    <w:rPr>
                      <w:rFonts w:ascii="Cambria Math" w:hAnsi="Cambria Math"/>
                      <w:bCs/>
                      <w:i/>
                      <w:color w:val="auto"/>
                    </w:rPr>
                  </m:ctrlPr>
                </m:fPr>
                <m:num>
                  <m:sSub>
                    <m:sSubPr>
                      <m:ctrlPr>
                        <w:rPr>
                          <w:rFonts w:ascii="Cambria Math" w:hAnsi="Cambria Math"/>
                          <w:bCs/>
                          <w:i/>
                          <w:color w:val="auto"/>
                        </w:rPr>
                      </m:ctrlPr>
                    </m:sSubPr>
                    <m:e>
                      <m:r>
                        <m:rPr>
                          <m:nor/>
                        </m:rPr>
                        <w:rPr>
                          <w:bCs/>
                          <w:i/>
                          <w:color w:val="auto"/>
                        </w:rPr>
                        <m:t>P</m:t>
                      </m:r>
                    </m:e>
                    <m:sub>
                      <m:r>
                        <m:rPr>
                          <m:nor/>
                        </m:rPr>
                        <w:rPr>
                          <w:bCs/>
                          <w:i/>
                          <w:color w:val="auto"/>
                        </w:rPr>
                        <m:t>max</m:t>
                      </m:r>
                    </m:sub>
                  </m:sSub>
                </m:num>
                <m:den>
                  <m:sSub>
                    <m:sSubPr>
                      <m:ctrlPr>
                        <w:rPr>
                          <w:rFonts w:ascii="Cambria Math" w:hAnsi="Cambria Math"/>
                          <w:bCs/>
                          <w:i/>
                          <w:color w:val="auto"/>
                        </w:rPr>
                      </m:ctrlPr>
                    </m:sSubPr>
                    <m:e>
                      <m:r>
                        <m:rPr>
                          <m:nor/>
                        </m:rPr>
                        <w:rPr>
                          <w:bCs/>
                          <w:i/>
                          <w:color w:val="auto"/>
                        </w:rPr>
                        <m:t>P</m:t>
                      </m:r>
                    </m:e>
                    <m:sub>
                      <m:r>
                        <m:rPr>
                          <m:nor/>
                        </m:rPr>
                        <w:rPr>
                          <w:bCs/>
                          <w:i/>
                          <w:color w:val="auto"/>
                        </w:rPr>
                        <m:t>lum</m:t>
                      </m:r>
                    </m:sub>
                  </m:sSub>
                </m:den>
              </m:f>
            </m:oMath>
          </w:p>
          <w:p w:rsidR="008C16EA" w:rsidRPr="008C16EA" w:rsidRDefault="008C16EA" w:rsidP="003915E7">
            <w:pPr>
              <w:autoSpaceDE w:val="0"/>
              <w:autoSpaceDN w:val="0"/>
              <w:adjustRightInd w:val="0"/>
              <w:rPr>
                <w:bCs/>
                <w:color w:val="auto"/>
                <w:sz w:val="4"/>
                <w:szCs w:val="4"/>
              </w:rPr>
            </w:pPr>
          </w:p>
          <w:p w:rsidR="003915E7" w:rsidRDefault="003915E7" w:rsidP="003915E7">
            <w:pPr>
              <w:autoSpaceDE w:val="0"/>
              <w:autoSpaceDN w:val="0"/>
              <w:adjustRightInd w:val="0"/>
              <w:rPr>
                <w:bCs/>
                <w:color w:val="auto"/>
              </w:rPr>
            </w:pPr>
            <w:r w:rsidRPr="003915E7">
              <w:rPr>
                <w:bCs/>
                <w:color w:val="auto"/>
              </w:rPr>
              <w:t>où</w:t>
            </w:r>
            <w:r w:rsidRPr="003915E7">
              <w:rPr>
                <w:bCs/>
                <w:i/>
                <w:color w:val="auto"/>
              </w:rPr>
              <w:t xml:space="preserve"> P</w:t>
            </w:r>
            <w:r w:rsidRPr="003915E7">
              <w:rPr>
                <w:bCs/>
                <w:i/>
                <w:color w:val="auto"/>
                <w:vertAlign w:val="subscript"/>
              </w:rPr>
              <w:t>lum</w:t>
            </w:r>
            <w:r w:rsidRPr="003915E7">
              <w:rPr>
                <w:bCs/>
                <w:color w:val="auto"/>
              </w:rPr>
              <w:t xml:space="preserve"> = </w:t>
            </w:r>
            <w:r w:rsidRPr="003915E7">
              <w:rPr>
                <w:bCs/>
                <w:i/>
                <w:color w:val="auto"/>
              </w:rPr>
              <w:t>E</w:t>
            </w:r>
            <w:r w:rsidR="008C16EA">
              <w:rPr>
                <w:bCs/>
                <w:i/>
                <w:color w:val="auto"/>
              </w:rPr>
              <w:t>·</w:t>
            </w:r>
            <w:r w:rsidRPr="003915E7">
              <w:rPr>
                <w:bCs/>
                <w:i/>
                <w:color w:val="auto"/>
              </w:rPr>
              <w:t>S</w:t>
            </w:r>
            <w:r w:rsidRPr="003915E7">
              <w:rPr>
                <w:bCs/>
                <w:color w:val="auto"/>
              </w:rPr>
              <w:t xml:space="preserve">  avec </w:t>
            </w:r>
            <w:r w:rsidRPr="003915E7">
              <w:rPr>
                <w:bCs/>
                <w:i/>
                <w:color w:val="auto"/>
              </w:rPr>
              <w:t>E</w:t>
            </w:r>
            <w:r w:rsidRPr="003915E7">
              <w:rPr>
                <w:bCs/>
                <w:color w:val="auto"/>
              </w:rPr>
              <w:t xml:space="preserve"> l’éclairement de la cellule mesuré en W</w:t>
            </w:r>
            <w:r w:rsidR="008C16EA">
              <w:rPr>
                <w:bCs/>
                <w:color w:val="auto"/>
              </w:rPr>
              <w:t>·</w:t>
            </w:r>
            <w:r w:rsidRPr="003915E7">
              <w:rPr>
                <w:bCs/>
                <w:color w:val="auto"/>
              </w:rPr>
              <w:t>m</w:t>
            </w:r>
            <w:r w:rsidRPr="003915E7">
              <w:rPr>
                <w:bCs/>
                <w:color w:val="auto"/>
                <w:vertAlign w:val="superscript"/>
              </w:rPr>
              <w:t>–2</w:t>
            </w:r>
            <w:r w:rsidRPr="003915E7">
              <w:rPr>
                <w:bCs/>
                <w:color w:val="auto"/>
              </w:rPr>
              <w:t xml:space="preserve"> et </w:t>
            </w:r>
            <w:r w:rsidRPr="003915E7">
              <w:rPr>
                <w:bCs/>
                <w:i/>
                <w:color w:val="auto"/>
              </w:rPr>
              <w:t>S</w:t>
            </w:r>
            <w:r w:rsidRPr="003915E7">
              <w:rPr>
                <w:bCs/>
                <w:color w:val="auto"/>
              </w:rPr>
              <w:t xml:space="preserve"> la surface de la cellule photovoltaïque exprimée en m</w:t>
            </w:r>
            <w:r w:rsidRPr="003915E7">
              <w:rPr>
                <w:bCs/>
                <w:color w:val="auto"/>
                <w:vertAlign w:val="superscript"/>
              </w:rPr>
              <w:t>2</w:t>
            </w:r>
            <w:r w:rsidRPr="003915E7">
              <w:rPr>
                <w:bCs/>
                <w:color w:val="auto"/>
              </w:rPr>
              <w:t>.</w:t>
            </w:r>
          </w:p>
          <w:p w:rsidR="008C16EA" w:rsidRPr="008C16EA" w:rsidRDefault="008C16EA" w:rsidP="003915E7">
            <w:pPr>
              <w:autoSpaceDE w:val="0"/>
              <w:autoSpaceDN w:val="0"/>
              <w:adjustRightInd w:val="0"/>
              <w:rPr>
                <w:bCs/>
                <w:color w:val="auto"/>
                <w:sz w:val="8"/>
                <w:szCs w:val="8"/>
              </w:rPr>
            </w:pPr>
          </w:p>
          <w:p w:rsidR="003915E7" w:rsidRPr="003915E7" w:rsidRDefault="003915E7" w:rsidP="003915E7">
            <w:pPr>
              <w:autoSpaceDE w:val="0"/>
              <w:autoSpaceDN w:val="0"/>
              <w:adjustRightInd w:val="0"/>
              <w:rPr>
                <w:bCs/>
                <w:color w:val="auto"/>
              </w:rPr>
            </w:pPr>
            <w:r w:rsidRPr="003915E7">
              <w:rPr>
                <w:bCs/>
                <w:color w:val="auto"/>
              </w:rPr>
              <w:t xml:space="preserve">L’éclairement </w:t>
            </w:r>
            <w:r w:rsidRPr="003915E7">
              <w:rPr>
                <w:bCs/>
                <w:i/>
                <w:color w:val="auto"/>
              </w:rPr>
              <w:t>E</w:t>
            </w:r>
            <w:r w:rsidRPr="003915E7">
              <w:rPr>
                <w:bCs/>
                <w:color w:val="auto"/>
              </w:rPr>
              <w:t xml:space="preserve"> mesuré, varie avec la distance lampe-luxmètre et l’orientation de la source lumineuse.</w:t>
            </w:r>
          </w:p>
        </w:tc>
      </w:tr>
    </w:tbl>
    <w:p w:rsidR="003915E7" w:rsidRPr="003915E7" w:rsidRDefault="003915E7" w:rsidP="003915E7">
      <w:pPr>
        <w:tabs>
          <w:tab w:val="left" w:pos="0"/>
        </w:tabs>
        <w:rPr>
          <w:rFonts w:eastAsiaTheme="minorEastAsia"/>
          <w:bCs/>
          <w:color w:val="auto"/>
        </w:rPr>
      </w:pPr>
    </w:p>
    <w:p w:rsidR="003915E7" w:rsidRPr="003915E7" w:rsidRDefault="003915E7" w:rsidP="003915E7">
      <w:pPr>
        <w:tabs>
          <w:tab w:val="left" w:pos="0"/>
        </w:tabs>
        <w:rPr>
          <w:rFonts w:eastAsiaTheme="minorEastAsia"/>
          <w:bCs/>
          <w:color w:val="auto"/>
        </w:rPr>
      </w:pPr>
    </w:p>
    <w:tbl>
      <w:tblPr>
        <w:tblStyle w:val="Grilledutableau1"/>
        <w:tblW w:w="0" w:type="auto"/>
        <w:tblLook w:val="04A0" w:firstRow="1" w:lastRow="0" w:firstColumn="1" w:lastColumn="0" w:noHBand="0" w:noVBand="1"/>
      </w:tblPr>
      <w:tblGrid>
        <w:gridCol w:w="9638"/>
      </w:tblGrid>
      <w:tr w:rsidR="003915E7" w:rsidRPr="003915E7" w:rsidTr="003E621A">
        <w:tc>
          <w:tcPr>
            <w:tcW w:w="9638" w:type="dxa"/>
          </w:tcPr>
          <w:p w:rsidR="003915E7" w:rsidRDefault="003915E7" w:rsidP="003915E7">
            <w:pPr>
              <w:autoSpaceDE w:val="0"/>
              <w:autoSpaceDN w:val="0"/>
              <w:adjustRightInd w:val="0"/>
              <w:rPr>
                <w:b/>
                <w:bCs/>
                <w:color w:val="auto"/>
                <w:u w:val="single"/>
              </w:rPr>
            </w:pPr>
            <w:r w:rsidRPr="003915E7">
              <w:rPr>
                <w:b/>
                <w:bCs/>
                <w:color w:val="auto"/>
                <w:u w:val="single"/>
              </w:rPr>
              <w:t>Matériel mis à disposition du candidat</w:t>
            </w:r>
          </w:p>
          <w:p w:rsidR="008C16EA" w:rsidRPr="003915E7" w:rsidRDefault="008C16EA" w:rsidP="003915E7">
            <w:pPr>
              <w:autoSpaceDE w:val="0"/>
              <w:autoSpaceDN w:val="0"/>
              <w:adjustRightInd w:val="0"/>
              <w:rPr>
                <w:b/>
                <w:bCs/>
                <w:color w:val="auto"/>
                <w:u w:val="single"/>
              </w:rPr>
            </w:pPr>
          </w:p>
          <w:p w:rsidR="003915E7" w:rsidRPr="003915E7" w:rsidRDefault="003915E7" w:rsidP="003915E7">
            <w:pPr>
              <w:numPr>
                <w:ilvl w:val="0"/>
                <w:numId w:val="14"/>
              </w:numPr>
              <w:rPr>
                <w:rFonts w:eastAsia="Arial Unicode MS"/>
                <w:bCs/>
                <w:iCs/>
                <w:color w:val="auto"/>
              </w:rPr>
            </w:pPr>
            <w:r w:rsidRPr="003915E7">
              <w:rPr>
                <w:rFonts w:eastAsia="Arial Unicode MS"/>
                <w:bCs/>
                <w:iCs/>
                <w:color w:val="auto"/>
              </w:rPr>
              <w:t xml:space="preserve">une lampe pour laquelle </w:t>
            </w:r>
            <w:r w:rsidRPr="00BB3389">
              <w:rPr>
                <w:rFonts w:eastAsia="Arial Unicode MS"/>
                <w:bCs/>
                <w:iCs/>
                <w:color w:val="auto"/>
                <w:bdr w:val="single" w:sz="4" w:space="0" w:color="auto"/>
              </w:rPr>
              <w:t>…………</w:t>
            </w:r>
            <w:r w:rsidRPr="003915E7">
              <w:rPr>
                <w:rFonts w:eastAsia="Arial Unicode MS"/>
                <w:bCs/>
                <w:iCs/>
                <w:color w:val="auto"/>
              </w:rPr>
              <w:t xml:space="preserve">. lux correspond à </w:t>
            </w:r>
            <w:r w:rsidRPr="00BB3389">
              <w:rPr>
                <w:rFonts w:eastAsia="Arial Unicode MS"/>
                <w:bCs/>
                <w:iCs/>
                <w:color w:val="auto"/>
                <w:bdr w:val="single" w:sz="4" w:space="0" w:color="auto"/>
              </w:rPr>
              <w:t>……………….</w:t>
            </w:r>
            <w:r w:rsidRPr="003915E7">
              <w:rPr>
                <w:rFonts w:eastAsia="Arial Unicode MS"/>
                <w:bCs/>
                <w:iCs/>
                <w:color w:val="auto"/>
              </w:rPr>
              <w:t>W</w:t>
            </w:r>
            <w:r w:rsidR="008C16EA">
              <w:rPr>
                <w:rFonts w:eastAsia="Arial Unicode MS"/>
                <w:bCs/>
                <w:iCs/>
                <w:color w:val="auto"/>
              </w:rPr>
              <w:t>·</w:t>
            </w:r>
            <w:r w:rsidRPr="003915E7">
              <w:rPr>
                <w:rFonts w:eastAsia="Arial Unicode MS"/>
                <w:bCs/>
                <w:iCs/>
                <w:color w:val="auto"/>
              </w:rPr>
              <w:t>m</w:t>
            </w:r>
            <w:r w:rsidRPr="003915E7">
              <w:rPr>
                <w:rFonts w:eastAsia="Arial Unicode MS"/>
                <w:bCs/>
                <w:iCs/>
                <w:color w:val="auto"/>
                <w:vertAlign w:val="superscript"/>
              </w:rPr>
              <w:t>–2</w:t>
            </w:r>
            <w:r w:rsidR="00BB3389">
              <w:rPr>
                <w:rFonts w:eastAsia="Arial Unicode MS"/>
                <w:bCs/>
                <w:iCs/>
                <w:color w:val="auto"/>
              </w:rPr>
              <w:t>. L’inclinaison de cette lampe a été réglé au préalable.</w:t>
            </w:r>
          </w:p>
          <w:p w:rsidR="003915E7" w:rsidRPr="003915E7" w:rsidRDefault="003915E7" w:rsidP="003915E7">
            <w:pPr>
              <w:numPr>
                <w:ilvl w:val="0"/>
                <w:numId w:val="14"/>
              </w:numPr>
              <w:rPr>
                <w:rFonts w:eastAsia="Arial Unicode MS"/>
                <w:bCs/>
                <w:iCs/>
                <w:color w:val="auto"/>
              </w:rPr>
            </w:pPr>
            <w:r w:rsidRPr="003915E7">
              <w:rPr>
                <w:rFonts w:eastAsia="Arial Unicode MS"/>
                <w:bCs/>
                <w:iCs/>
                <w:color w:val="auto"/>
              </w:rPr>
              <w:t>un montage comprenant :</w:t>
            </w:r>
          </w:p>
          <w:p w:rsidR="003915E7" w:rsidRPr="003915E7" w:rsidRDefault="003915E7" w:rsidP="003915E7">
            <w:pPr>
              <w:numPr>
                <w:ilvl w:val="2"/>
                <w:numId w:val="14"/>
              </w:numPr>
              <w:rPr>
                <w:rFonts w:eastAsia="Arial Unicode MS"/>
                <w:bCs/>
                <w:iCs/>
                <w:color w:val="auto"/>
              </w:rPr>
            </w:pPr>
            <w:r w:rsidRPr="003915E7">
              <w:rPr>
                <w:rFonts w:eastAsia="Arial Unicode MS"/>
                <w:bCs/>
                <w:iCs/>
                <w:color w:val="auto"/>
              </w:rPr>
              <w:t>une</w:t>
            </w:r>
            <w:r w:rsidRPr="003915E7">
              <w:rPr>
                <w:rFonts w:eastAsia="Arial Unicode MS"/>
                <w:b/>
                <w:bCs/>
                <w:iCs/>
                <w:color w:val="auto"/>
              </w:rPr>
              <w:t xml:space="preserve"> </w:t>
            </w:r>
            <w:r w:rsidRPr="003915E7">
              <w:rPr>
                <w:rFonts w:eastAsia="Arial Unicode MS"/>
                <w:bCs/>
                <w:iCs/>
                <w:color w:val="auto"/>
              </w:rPr>
              <w:t>cellule</w:t>
            </w:r>
            <w:r w:rsidRPr="003915E7">
              <w:rPr>
                <w:rFonts w:eastAsia="Arial Unicode MS"/>
                <w:b/>
                <w:bCs/>
                <w:iCs/>
                <w:color w:val="auto"/>
              </w:rPr>
              <w:t xml:space="preserve"> </w:t>
            </w:r>
            <w:r w:rsidRPr="003915E7">
              <w:rPr>
                <w:rFonts w:eastAsia="Arial Unicode MS"/>
                <w:bCs/>
                <w:iCs/>
                <w:color w:val="auto"/>
              </w:rPr>
              <w:t xml:space="preserve">photovoltaïque de surface </w:t>
            </w:r>
            <w:r w:rsidRPr="003915E7">
              <w:rPr>
                <w:rFonts w:eastAsia="Arial Unicode MS"/>
                <w:bCs/>
                <w:i/>
                <w:iCs/>
                <w:color w:val="auto"/>
              </w:rPr>
              <w:t>S</w:t>
            </w:r>
            <w:r w:rsidRPr="003915E7">
              <w:rPr>
                <w:rFonts w:eastAsia="Arial Unicode MS"/>
                <w:bCs/>
                <w:iCs/>
                <w:color w:val="auto"/>
              </w:rPr>
              <w:t xml:space="preserve"> = </w:t>
            </w:r>
            <w:r w:rsidRPr="00BB3389">
              <w:rPr>
                <w:rFonts w:eastAsia="Arial Unicode MS"/>
                <w:bCs/>
                <w:iCs/>
                <w:color w:val="auto"/>
                <w:bdr w:val="single" w:sz="4" w:space="0" w:color="auto"/>
              </w:rPr>
              <w:t>……………………</w:t>
            </w:r>
            <w:r w:rsidRPr="003915E7">
              <w:rPr>
                <w:rFonts w:eastAsia="Arial Unicode MS"/>
                <w:bCs/>
                <w:iCs/>
                <w:color w:val="auto"/>
              </w:rPr>
              <w:t>.m</w:t>
            </w:r>
            <w:r w:rsidRPr="003915E7">
              <w:rPr>
                <w:rFonts w:eastAsia="Arial Unicode MS"/>
                <w:bCs/>
                <w:iCs/>
                <w:color w:val="auto"/>
                <w:vertAlign w:val="superscript"/>
              </w:rPr>
              <w:t>2</w:t>
            </w:r>
            <w:r>
              <w:rPr>
                <w:rFonts w:eastAsia="Arial Unicode MS"/>
                <w:bCs/>
                <w:iCs/>
                <w:color w:val="auto"/>
              </w:rPr>
              <w:t> </w:t>
            </w:r>
          </w:p>
          <w:p w:rsidR="003915E7" w:rsidRPr="003915E7" w:rsidRDefault="003915E7" w:rsidP="003915E7">
            <w:pPr>
              <w:numPr>
                <w:ilvl w:val="2"/>
                <w:numId w:val="14"/>
              </w:numPr>
              <w:rPr>
                <w:rFonts w:eastAsia="Arial Unicode MS"/>
                <w:bCs/>
                <w:iCs/>
                <w:color w:val="auto"/>
              </w:rPr>
            </w:pPr>
            <w:r>
              <w:rPr>
                <w:rFonts w:eastAsia="Arial Unicode MS"/>
                <w:bCs/>
                <w:iCs/>
                <w:color w:val="auto"/>
              </w:rPr>
              <w:t>un interrupteur </w:t>
            </w:r>
          </w:p>
          <w:p w:rsidR="003915E7" w:rsidRPr="003915E7" w:rsidRDefault="003915E7" w:rsidP="003915E7">
            <w:pPr>
              <w:numPr>
                <w:ilvl w:val="2"/>
                <w:numId w:val="14"/>
              </w:numPr>
              <w:rPr>
                <w:rFonts w:eastAsia="Arial Unicode MS"/>
                <w:bCs/>
                <w:iCs/>
                <w:color w:val="auto"/>
              </w:rPr>
            </w:pPr>
            <w:r w:rsidRPr="003915E7">
              <w:rPr>
                <w:rFonts w:eastAsia="Arial Unicode MS"/>
                <w:bCs/>
                <w:iCs/>
                <w:color w:val="auto"/>
              </w:rPr>
              <w:t xml:space="preserve">deux multimètres numériques (un ampèremètre et un </w:t>
            </w:r>
            <w:r>
              <w:rPr>
                <w:rFonts w:eastAsia="Arial Unicode MS"/>
                <w:bCs/>
                <w:iCs/>
                <w:color w:val="auto"/>
              </w:rPr>
              <w:t>voltmètre) </w:t>
            </w:r>
          </w:p>
          <w:p w:rsidR="003915E7" w:rsidRPr="003915E7" w:rsidRDefault="003915E7" w:rsidP="003915E7">
            <w:pPr>
              <w:numPr>
                <w:ilvl w:val="2"/>
                <w:numId w:val="14"/>
              </w:numPr>
              <w:rPr>
                <w:rFonts w:eastAsia="Arial Unicode MS"/>
                <w:bCs/>
                <w:iCs/>
                <w:color w:val="auto"/>
              </w:rPr>
            </w:pPr>
            <w:r w:rsidRPr="003915E7">
              <w:rPr>
                <w:rFonts w:eastAsia="Arial Unicode MS"/>
                <w:bCs/>
                <w:iCs/>
                <w:noProof/>
                <w:color w:val="auto"/>
                <w:lang w:eastAsia="zh-CN"/>
              </w:rPr>
              <w:drawing>
                <wp:anchor distT="0" distB="0" distL="114300" distR="114300" simplePos="0" relativeHeight="251695616" behindDoc="0" locked="0" layoutInCell="1" allowOverlap="1">
                  <wp:simplePos x="0" y="0"/>
                  <wp:positionH relativeFrom="column">
                    <wp:posOffset>5081443</wp:posOffset>
                  </wp:positionH>
                  <wp:positionV relativeFrom="paragraph">
                    <wp:posOffset>5080</wp:posOffset>
                  </wp:positionV>
                  <wp:extent cx="683491" cy="238299"/>
                  <wp:effectExtent l="19050" t="0" r="2309" b="0"/>
                  <wp:wrapNone/>
                  <wp:docPr id="6" name="Image 88" descr="Variable Resistor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8" descr="Variable Resistor Clip Art"/>
                          <pic:cNvPicPr>
                            <a:picLocks noChangeAspect="1" noChangeArrowheads="1"/>
                          </pic:cNvPicPr>
                        </pic:nvPicPr>
                        <pic:blipFill>
                          <a:blip r:embed="rId15" cstate="print"/>
                          <a:srcRect/>
                          <a:stretch>
                            <a:fillRect/>
                          </a:stretch>
                        </pic:blipFill>
                        <pic:spPr bwMode="auto">
                          <a:xfrm>
                            <a:off x="0" y="0"/>
                            <a:ext cx="683491" cy="238299"/>
                          </a:xfrm>
                          <a:prstGeom prst="rect">
                            <a:avLst/>
                          </a:prstGeom>
                          <a:noFill/>
                        </pic:spPr>
                      </pic:pic>
                    </a:graphicData>
                  </a:graphic>
                </wp:anchor>
              </w:drawing>
            </w:r>
            <w:r w:rsidRPr="003915E7">
              <w:rPr>
                <w:rFonts w:eastAsia="Arial Unicode MS"/>
                <w:bCs/>
                <w:iCs/>
                <w:color w:val="auto"/>
              </w:rPr>
              <w:t>un rhéostat dont la résistance est réglable</w:t>
            </w:r>
            <w:r>
              <w:rPr>
                <w:rFonts w:eastAsia="Arial Unicode MS"/>
                <w:bCs/>
                <w:iCs/>
                <w:color w:val="auto"/>
              </w:rPr>
              <w:t xml:space="preserve"> entre 0 et 100 Ω </w:t>
            </w:r>
          </w:p>
          <w:p w:rsidR="003915E7" w:rsidRPr="003915E7" w:rsidRDefault="003915E7" w:rsidP="003915E7">
            <w:pPr>
              <w:numPr>
                <w:ilvl w:val="0"/>
                <w:numId w:val="14"/>
              </w:numPr>
              <w:rPr>
                <w:rFonts w:eastAsia="Arial Unicode MS"/>
                <w:bCs/>
                <w:iCs/>
                <w:color w:val="auto"/>
              </w:rPr>
            </w:pPr>
            <w:r>
              <w:rPr>
                <w:rFonts w:eastAsia="Arial Unicode MS"/>
                <w:bCs/>
                <w:iCs/>
                <w:color w:val="auto"/>
              </w:rPr>
              <w:t>des fils électriques </w:t>
            </w:r>
          </w:p>
          <w:p w:rsidR="003915E7" w:rsidRPr="003915E7" w:rsidRDefault="003915E7" w:rsidP="003915E7">
            <w:pPr>
              <w:numPr>
                <w:ilvl w:val="0"/>
                <w:numId w:val="14"/>
              </w:numPr>
              <w:rPr>
                <w:rFonts w:eastAsia="Arial Unicode MS"/>
                <w:bCs/>
                <w:iCs/>
                <w:color w:val="auto"/>
              </w:rPr>
            </w:pPr>
            <w:r w:rsidRPr="003915E7">
              <w:rPr>
                <w:rFonts w:eastAsia="Arial Unicode MS"/>
                <w:bCs/>
                <w:iCs/>
                <w:color w:val="auto"/>
              </w:rPr>
              <w:t>un lu</w:t>
            </w:r>
            <w:r>
              <w:rPr>
                <w:rFonts w:eastAsia="Arial Unicode MS"/>
                <w:bCs/>
                <w:iCs/>
                <w:color w:val="auto"/>
              </w:rPr>
              <w:t>xmètre et sa notice simplifiée </w:t>
            </w:r>
          </w:p>
          <w:p w:rsidR="003915E7" w:rsidRPr="003915E7" w:rsidRDefault="003915E7" w:rsidP="003915E7">
            <w:pPr>
              <w:numPr>
                <w:ilvl w:val="0"/>
                <w:numId w:val="14"/>
              </w:numPr>
              <w:rPr>
                <w:rFonts w:eastAsia="Arial Unicode MS"/>
                <w:bCs/>
                <w:iCs/>
                <w:color w:val="auto"/>
              </w:rPr>
            </w:pPr>
            <w:r w:rsidRPr="003915E7">
              <w:rPr>
                <w:rFonts w:eastAsia="Arial Unicode MS"/>
                <w:bCs/>
                <w:iCs/>
                <w:color w:val="auto"/>
              </w:rPr>
              <w:t>une règle grad</w:t>
            </w:r>
            <w:r>
              <w:rPr>
                <w:rFonts w:eastAsia="Arial Unicode MS"/>
                <w:bCs/>
                <w:iCs/>
                <w:color w:val="auto"/>
              </w:rPr>
              <w:t>uée de 30 cm ou un mètre ruban </w:t>
            </w:r>
          </w:p>
          <w:p w:rsidR="003915E7" w:rsidRPr="003915E7" w:rsidRDefault="003915E7" w:rsidP="003915E7">
            <w:pPr>
              <w:numPr>
                <w:ilvl w:val="0"/>
                <w:numId w:val="14"/>
              </w:numPr>
              <w:rPr>
                <w:rFonts w:eastAsia="Arial Unicode MS"/>
                <w:bCs/>
                <w:iCs/>
                <w:color w:val="auto"/>
              </w:rPr>
            </w:pPr>
            <w:r w:rsidRPr="003915E7">
              <w:rPr>
                <w:rFonts w:eastAsia="Arial Unicode MS"/>
                <w:bCs/>
                <w:iCs/>
                <w:color w:val="auto"/>
              </w:rPr>
              <w:t>un ordinateur avec tableur-grapheur et sa notice d’utilisation simplifi</w:t>
            </w:r>
            <w:r>
              <w:rPr>
                <w:rFonts w:eastAsia="Arial Unicode MS"/>
                <w:bCs/>
                <w:iCs/>
                <w:color w:val="auto"/>
              </w:rPr>
              <w:t>ée</w:t>
            </w:r>
          </w:p>
          <w:p w:rsidR="003915E7" w:rsidRPr="003915E7" w:rsidRDefault="003915E7" w:rsidP="003915E7">
            <w:pPr>
              <w:autoSpaceDE w:val="0"/>
              <w:autoSpaceDN w:val="0"/>
              <w:adjustRightInd w:val="0"/>
              <w:rPr>
                <w:b/>
                <w:bCs/>
                <w:color w:val="auto"/>
                <w:u w:val="single"/>
              </w:rPr>
            </w:pPr>
          </w:p>
        </w:tc>
      </w:tr>
    </w:tbl>
    <w:p w:rsidR="003915E7" w:rsidRDefault="003915E7" w:rsidP="003915E7">
      <w:pPr>
        <w:autoSpaceDE w:val="0"/>
        <w:autoSpaceDN w:val="0"/>
        <w:adjustRightInd w:val="0"/>
        <w:rPr>
          <w:rFonts w:eastAsiaTheme="minorEastAsia"/>
          <w:b/>
          <w:bCs/>
          <w:color w:val="auto"/>
          <w:u w:val="single"/>
          <w:lang w:eastAsia="zh-CN"/>
        </w:rPr>
      </w:pPr>
    </w:p>
    <w:p w:rsidR="003915E7" w:rsidRDefault="003915E7" w:rsidP="003915E7">
      <w:pPr>
        <w:autoSpaceDE w:val="0"/>
        <w:autoSpaceDN w:val="0"/>
        <w:adjustRightInd w:val="0"/>
        <w:rPr>
          <w:rFonts w:eastAsiaTheme="minorEastAsia"/>
          <w:b/>
          <w:bCs/>
          <w:color w:val="auto"/>
          <w:u w:val="single"/>
          <w:lang w:eastAsia="zh-CN"/>
        </w:rPr>
      </w:pPr>
    </w:p>
    <w:p w:rsidR="003915E7" w:rsidRDefault="003915E7" w:rsidP="003915E7">
      <w:pPr>
        <w:autoSpaceDE w:val="0"/>
        <w:autoSpaceDN w:val="0"/>
        <w:adjustRightInd w:val="0"/>
        <w:rPr>
          <w:rFonts w:eastAsiaTheme="minorEastAsia"/>
          <w:b/>
          <w:bCs/>
          <w:color w:val="auto"/>
          <w:u w:val="single"/>
          <w:lang w:eastAsia="zh-CN"/>
        </w:rPr>
      </w:pPr>
    </w:p>
    <w:p w:rsidR="00261F1A" w:rsidRDefault="00261F1A" w:rsidP="003915E7">
      <w:pPr>
        <w:autoSpaceDE w:val="0"/>
        <w:autoSpaceDN w:val="0"/>
        <w:adjustRightInd w:val="0"/>
        <w:rPr>
          <w:rFonts w:eastAsiaTheme="minorEastAsia"/>
          <w:b/>
          <w:bCs/>
          <w:color w:val="auto"/>
          <w:u w:val="single"/>
        </w:rPr>
      </w:pPr>
    </w:p>
    <w:p w:rsidR="003915E7" w:rsidRPr="003915E7" w:rsidRDefault="003915E7" w:rsidP="003915E7">
      <w:pPr>
        <w:autoSpaceDE w:val="0"/>
        <w:autoSpaceDN w:val="0"/>
        <w:adjustRightInd w:val="0"/>
        <w:rPr>
          <w:rFonts w:eastAsiaTheme="minorEastAsia"/>
          <w:b/>
          <w:bCs/>
          <w:color w:val="auto"/>
          <w:u w:val="single"/>
        </w:rPr>
      </w:pPr>
      <w:r w:rsidRPr="003915E7">
        <w:rPr>
          <w:rFonts w:eastAsiaTheme="minorEastAsia"/>
          <w:b/>
          <w:bCs/>
          <w:color w:val="auto"/>
          <w:u w:val="single"/>
        </w:rPr>
        <w:t xml:space="preserve">TRAVAIL À EFFECTUER </w:t>
      </w:r>
    </w:p>
    <w:p w:rsidR="003915E7" w:rsidRPr="003915E7" w:rsidRDefault="003915E7" w:rsidP="003915E7">
      <w:pPr>
        <w:tabs>
          <w:tab w:val="left" w:pos="0"/>
        </w:tabs>
        <w:rPr>
          <w:rFonts w:eastAsiaTheme="minorEastAsia"/>
          <w:bCs/>
          <w:color w:val="auto"/>
        </w:rPr>
      </w:pPr>
    </w:p>
    <w:p w:rsidR="003915E7" w:rsidRDefault="003915E7" w:rsidP="001D09B3">
      <w:pPr>
        <w:pStyle w:val="ECEpartie"/>
        <w:numPr>
          <w:ilvl w:val="0"/>
          <w:numId w:val="18"/>
        </w:numPr>
      </w:pPr>
      <w:bookmarkStart w:id="8" w:name="_Toc434916978"/>
      <w:bookmarkStart w:id="9" w:name="_Toc471831049"/>
      <w:bookmarkStart w:id="10" w:name="_Toc505786715"/>
      <w:r w:rsidRPr="003915E7">
        <w:t xml:space="preserve">Paramètres expérimentaux </w:t>
      </w:r>
      <w:r w:rsidRPr="001D09B3">
        <w:rPr>
          <w:b w:val="0"/>
          <w:bCs/>
        </w:rPr>
        <w:t>(10 minutes conseillées)</w:t>
      </w:r>
      <w:bookmarkEnd w:id="8"/>
      <w:bookmarkEnd w:id="9"/>
      <w:bookmarkEnd w:id="10"/>
    </w:p>
    <w:p w:rsidR="001D09B3" w:rsidRPr="001D09B3" w:rsidRDefault="001D09B3" w:rsidP="001D09B3">
      <w:pPr>
        <w:pStyle w:val="ECEcorps"/>
      </w:pPr>
    </w:p>
    <w:p w:rsidR="003915E7" w:rsidRPr="003915E7" w:rsidRDefault="003915E7" w:rsidP="003915E7">
      <w:pPr>
        <w:rPr>
          <w:rFonts w:eastAsia="Arial Unicode MS"/>
          <w:color w:val="auto"/>
        </w:rPr>
      </w:pPr>
      <w:r w:rsidRPr="003915E7">
        <w:rPr>
          <w:rFonts w:eastAsia="Arial Unicode MS"/>
          <w:color w:val="auto"/>
        </w:rPr>
        <w:t xml:space="preserve">Le montage ci-dessous permet de mesurer la tension </w:t>
      </w:r>
      <w:r w:rsidRPr="003915E7">
        <w:rPr>
          <w:rFonts w:eastAsia="Arial Unicode MS"/>
          <w:i/>
          <w:color w:val="auto"/>
        </w:rPr>
        <w:t>U</w:t>
      </w:r>
      <w:r w:rsidRPr="003915E7">
        <w:rPr>
          <w:rFonts w:eastAsia="Arial Unicode MS"/>
          <w:color w:val="auto"/>
        </w:rPr>
        <w:t xml:space="preserve"> aux bornes d’une cellule photovoltaïque et l’intensité </w:t>
      </w:r>
      <w:r w:rsidRPr="003915E7">
        <w:rPr>
          <w:rFonts w:eastAsia="Arial Unicode MS"/>
          <w:i/>
          <w:color w:val="auto"/>
        </w:rPr>
        <w:t>I</w:t>
      </w:r>
      <w:r w:rsidRPr="003915E7">
        <w:rPr>
          <w:rFonts w:eastAsia="Arial Unicode MS"/>
          <w:color w:val="auto"/>
        </w:rPr>
        <w:t xml:space="preserve"> qu’elle génère lorsqu’elle est éclairée par une lampe</w:t>
      </w:r>
      <w:r w:rsidR="001B6BF5">
        <w:rPr>
          <w:rFonts w:eastAsia="Arial Unicode MS"/>
          <w:color w:val="auto"/>
        </w:rPr>
        <w:t xml:space="preserve"> avec une intensité lumineuse constante</w:t>
      </w:r>
      <w:r w:rsidRPr="003915E7">
        <w:rPr>
          <w:rFonts w:eastAsia="Arial Unicode MS"/>
          <w:color w:val="auto"/>
        </w:rPr>
        <w:t xml:space="preserve">. </w:t>
      </w:r>
    </w:p>
    <w:p w:rsidR="003915E7" w:rsidRPr="003915E7" w:rsidRDefault="003915E7" w:rsidP="003915E7">
      <w:pPr>
        <w:rPr>
          <w:rFonts w:eastAsia="Arial Unicode MS"/>
          <w:color w:val="aut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3915E7" w:rsidRPr="003915E7" w:rsidTr="003E621A">
        <w:trPr>
          <w:jc w:val="center"/>
        </w:trPr>
        <w:tc>
          <w:tcPr>
            <w:tcW w:w="9638" w:type="dxa"/>
          </w:tcPr>
          <w:p w:rsidR="003915E7" w:rsidRPr="008C16EA" w:rsidRDefault="003915E7" w:rsidP="003915E7">
            <w:pPr>
              <w:autoSpaceDE w:val="0"/>
              <w:autoSpaceDN w:val="0"/>
              <w:adjustRightInd w:val="0"/>
              <w:spacing w:line="480" w:lineRule="auto"/>
              <w:rPr>
                <w:rFonts w:eastAsiaTheme="minorEastAsia"/>
                <w:bCs/>
                <w:color w:val="auto"/>
                <w:sz w:val="22"/>
                <w:szCs w:val="22"/>
              </w:rPr>
            </w:pPr>
            <w:r w:rsidRPr="008C16EA">
              <w:rPr>
                <w:rFonts w:eastAsiaTheme="minorEastAsia"/>
                <w:bCs/>
                <w:color w:val="auto"/>
                <w:sz w:val="22"/>
                <w:szCs w:val="22"/>
              </w:rPr>
              <w:t>Schéma du montage :</w:t>
            </w:r>
          </w:p>
          <w:p w:rsidR="003915E7" w:rsidRPr="003915E7" w:rsidRDefault="003915E7" w:rsidP="003915E7">
            <w:pPr>
              <w:autoSpaceDE w:val="0"/>
              <w:autoSpaceDN w:val="0"/>
              <w:adjustRightInd w:val="0"/>
              <w:spacing w:before="240" w:line="480" w:lineRule="auto"/>
              <w:rPr>
                <w:rFonts w:eastAsiaTheme="minorEastAsia"/>
                <w:bCs/>
                <w:color w:val="auto"/>
                <w:sz w:val="22"/>
                <w:szCs w:val="22"/>
              </w:rPr>
            </w:pPr>
          </w:p>
          <w:p w:rsidR="003915E7" w:rsidRPr="003915E7" w:rsidRDefault="003915E7" w:rsidP="003915E7">
            <w:pPr>
              <w:autoSpaceDE w:val="0"/>
              <w:autoSpaceDN w:val="0"/>
              <w:adjustRightInd w:val="0"/>
              <w:spacing w:before="240" w:line="480" w:lineRule="auto"/>
              <w:rPr>
                <w:rFonts w:eastAsiaTheme="minorEastAsia"/>
                <w:bCs/>
                <w:color w:val="auto"/>
                <w:sz w:val="22"/>
                <w:szCs w:val="22"/>
              </w:rPr>
            </w:pPr>
          </w:p>
          <w:p w:rsidR="003915E7" w:rsidRPr="003915E7" w:rsidRDefault="00FC135C" w:rsidP="003915E7">
            <w:pPr>
              <w:autoSpaceDE w:val="0"/>
              <w:autoSpaceDN w:val="0"/>
              <w:adjustRightInd w:val="0"/>
              <w:spacing w:before="240" w:line="480" w:lineRule="auto"/>
              <w:rPr>
                <w:rFonts w:eastAsiaTheme="minorEastAsia"/>
                <w:bCs/>
                <w:color w:val="auto"/>
                <w:sz w:val="22"/>
                <w:szCs w:val="22"/>
              </w:rPr>
            </w:pPr>
            <w:r>
              <w:rPr>
                <w:rFonts w:eastAsiaTheme="minorEastAsia"/>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8" type="#_x0000_t75" style="position:absolute;left:0;text-align:left;margin-left:185.45pt;margin-top:-94.4pt;width:255.2pt;height:138.5pt;z-index:251697664">
                  <v:imagedata r:id="rId16" o:title="" croptop="3096f" cropbottom="7463f" cropleft="3730f" cropright="6463f"/>
                  <w10:wrap type="square"/>
                </v:shape>
                <o:OLEObject Type="Embed" ProgID="PBrush" ShapeID="_x0000_s1048" DrawAspect="Content" ObjectID="_1642339799" r:id="rId17"/>
              </w:object>
            </w:r>
          </w:p>
        </w:tc>
      </w:tr>
    </w:tbl>
    <w:p w:rsidR="003915E7" w:rsidRPr="003915E7" w:rsidRDefault="003915E7" w:rsidP="003915E7">
      <w:pPr>
        <w:rPr>
          <w:rFonts w:eastAsia="Arial Unicode MS"/>
          <w:color w:val="auto"/>
        </w:rPr>
      </w:pPr>
    </w:p>
    <w:p w:rsidR="003915E7" w:rsidRPr="003915E7" w:rsidRDefault="003915E7" w:rsidP="003915E7">
      <w:pPr>
        <w:spacing w:line="240" w:lineRule="auto"/>
        <w:rPr>
          <w:rFonts w:eastAsia="Arial Unicode MS"/>
          <w:color w:val="auto"/>
        </w:rPr>
      </w:pPr>
      <w:r w:rsidRPr="003915E7">
        <w:rPr>
          <w:rFonts w:eastAsia="Arial Unicode MS"/>
          <w:color w:val="auto"/>
        </w:rPr>
        <w:t xml:space="preserve">On souhaite obtenir le graphe </w:t>
      </w:r>
      <w:r w:rsidRPr="003915E7">
        <w:rPr>
          <w:rFonts w:eastAsia="Arial Unicode MS"/>
          <w:i/>
          <w:color w:val="auto"/>
        </w:rPr>
        <w:t>P</w:t>
      </w:r>
      <w:r w:rsidRPr="003915E7">
        <w:rPr>
          <w:rFonts w:eastAsia="Arial Unicode MS"/>
          <w:color w:val="auto"/>
        </w:rPr>
        <w:t> = f(</w:t>
      </w:r>
      <w:r w:rsidRPr="008C16EA">
        <w:rPr>
          <w:rFonts w:eastAsia="Arial Unicode MS"/>
          <w:i/>
          <w:color w:val="auto"/>
        </w:rPr>
        <w:t>U</w:t>
      </w:r>
      <w:r w:rsidRPr="003915E7">
        <w:rPr>
          <w:rFonts w:eastAsia="Arial Unicode MS"/>
          <w:color w:val="auto"/>
        </w:rPr>
        <w:t xml:space="preserve">) de la cellule photovoltaïque utilisée à l’aide de ce montage. </w:t>
      </w:r>
      <w:r w:rsidR="001B6BF5">
        <w:rPr>
          <w:rFonts w:eastAsia="Arial Unicode MS"/>
          <w:color w:val="auto"/>
        </w:rPr>
        <w:t>En maintenant la distance lampe-cellule photovoltaïque constante, i</w:t>
      </w:r>
      <w:r w:rsidRPr="003915E7">
        <w:rPr>
          <w:rFonts w:eastAsia="Arial Unicode MS"/>
          <w:color w:val="auto"/>
        </w:rPr>
        <w:t>ndiquer les grandeurs qu’il faudra faire varier pour obtenir différents points de mesure.</w:t>
      </w:r>
    </w:p>
    <w:p w:rsidR="003915E7" w:rsidRPr="003915E7" w:rsidRDefault="003915E7" w:rsidP="003915E7">
      <w:pPr>
        <w:tabs>
          <w:tab w:val="left" w:pos="219"/>
        </w:tabs>
        <w:autoSpaceDE w:val="0"/>
        <w:autoSpaceDN w:val="0"/>
        <w:adjustRightInd w:val="0"/>
        <w:spacing w:before="240" w:line="480" w:lineRule="auto"/>
        <w:rPr>
          <w:rFonts w:eastAsiaTheme="minorEastAsia"/>
          <w:bCs/>
          <w:color w:val="auto"/>
          <w:sz w:val="22"/>
          <w:szCs w:val="22"/>
        </w:rPr>
      </w:pPr>
      <w:r w:rsidRPr="003915E7">
        <w:rPr>
          <w:rFonts w:eastAsiaTheme="minorEastAsia"/>
          <w:bCs/>
          <w:color w:val="auto"/>
          <w:sz w:val="22"/>
          <w:szCs w:val="22"/>
        </w:rPr>
        <w:t>……………………………………………………………………………………………………………………………………………………………………………………………………………………………………………………………………………………………………………………………………………………………………………………………………………………………………………………………………………………………………………………………………………………………………………………………………………………………………………………………………………………………………………………………………………………………..</w:t>
      </w:r>
    </w:p>
    <w:tbl>
      <w:tblPr>
        <w:tblStyle w:val="Grilledutableau1"/>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3915E7" w:rsidRPr="003915E7" w:rsidTr="003E621A">
        <w:trPr>
          <w:jc w:val="center"/>
        </w:trPr>
        <w:tc>
          <w:tcPr>
            <w:tcW w:w="1418" w:type="dxa"/>
            <w:tcBorders>
              <w:top w:val="single" w:sz="18" w:space="0" w:color="auto"/>
              <w:bottom w:val="single" w:sz="6" w:space="0" w:color="auto"/>
              <w:right w:val="nil"/>
            </w:tcBorders>
            <w:shd w:val="clear" w:color="auto" w:fill="D9D9D9"/>
            <w:vAlign w:val="center"/>
          </w:tcPr>
          <w:p w:rsidR="003915E7" w:rsidRPr="003915E7" w:rsidRDefault="003915E7" w:rsidP="003915E7">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3915E7" w:rsidRPr="003915E7" w:rsidRDefault="003915E7" w:rsidP="00325016">
            <w:pPr>
              <w:framePr w:hSpace="141" w:wrap="around" w:vAnchor="text" w:hAnchor="margin" w:xAlign="center" w:y="98"/>
              <w:jc w:val="center"/>
              <w:rPr>
                <w:rFonts w:eastAsia="Arial Unicode MS"/>
                <w:b/>
                <w:color w:val="auto"/>
              </w:rPr>
            </w:pPr>
            <w:r w:rsidRPr="003915E7">
              <w:rPr>
                <w:rFonts w:eastAsia="Arial Unicode MS"/>
                <w:b/>
                <w:color w:val="auto"/>
              </w:rPr>
              <w:t>APPEL n°1</w:t>
            </w:r>
          </w:p>
        </w:tc>
        <w:tc>
          <w:tcPr>
            <w:tcW w:w="1418" w:type="dxa"/>
            <w:tcBorders>
              <w:top w:val="single" w:sz="18" w:space="0" w:color="auto"/>
              <w:left w:val="nil"/>
              <w:bottom w:val="single" w:sz="6" w:space="0" w:color="auto"/>
            </w:tcBorders>
            <w:shd w:val="clear" w:color="auto" w:fill="D9D9D9"/>
            <w:vAlign w:val="center"/>
          </w:tcPr>
          <w:p w:rsidR="003915E7" w:rsidRPr="003915E7" w:rsidRDefault="003915E7" w:rsidP="003915E7">
            <w:pPr>
              <w:jc w:val="center"/>
              <w:rPr>
                <w:bCs/>
                <w:color w:val="auto"/>
                <w:szCs w:val="22"/>
              </w:rPr>
            </w:pPr>
          </w:p>
        </w:tc>
      </w:tr>
      <w:tr w:rsidR="003915E7" w:rsidRPr="003915E7" w:rsidTr="003E621A">
        <w:trPr>
          <w:jc w:val="center"/>
        </w:trPr>
        <w:tc>
          <w:tcPr>
            <w:tcW w:w="1418" w:type="dxa"/>
            <w:tcBorders>
              <w:top w:val="single" w:sz="6" w:space="0" w:color="auto"/>
            </w:tcBorders>
            <w:vAlign w:val="center"/>
          </w:tcPr>
          <w:p w:rsidR="003915E7" w:rsidRPr="003915E7" w:rsidRDefault="003915E7" w:rsidP="003915E7">
            <w:pPr>
              <w:jc w:val="center"/>
              <w:rPr>
                <w:bCs/>
                <w:color w:val="auto"/>
                <w:sz w:val="96"/>
                <w:szCs w:val="96"/>
              </w:rPr>
            </w:pPr>
            <w:r w:rsidRPr="003915E7">
              <w:rPr>
                <w:bCs/>
                <w:color w:val="auto"/>
                <w:sz w:val="96"/>
                <w:szCs w:val="96"/>
              </w:rPr>
              <w:sym w:font="Wingdings" w:char="F049"/>
            </w:r>
          </w:p>
        </w:tc>
        <w:tc>
          <w:tcPr>
            <w:tcW w:w="6804" w:type="dxa"/>
            <w:tcBorders>
              <w:top w:val="single" w:sz="6" w:space="0" w:color="auto"/>
            </w:tcBorders>
            <w:vAlign w:val="center"/>
          </w:tcPr>
          <w:p w:rsidR="003915E7" w:rsidRPr="003915E7" w:rsidRDefault="003915E7" w:rsidP="00325016">
            <w:pPr>
              <w:jc w:val="center"/>
              <w:rPr>
                <w:rFonts w:eastAsia="Arial Unicode MS"/>
                <w:b/>
                <w:color w:val="auto"/>
              </w:rPr>
            </w:pPr>
            <w:r w:rsidRPr="003915E7">
              <w:rPr>
                <w:rFonts w:eastAsia="Arial Unicode MS"/>
                <w:b/>
                <w:color w:val="auto"/>
              </w:rPr>
              <w:t xml:space="preserve">Appeler le professeur pour </w:t>
            </w:r>
            <w:r w:rsidR="00325016">
              <w:rPr>
                <w:rFonts w:eastAsia="Arial Unicode MS"/>
                <w:b/>
                <w:color w:val="auto"/>
              </w:rPr>
              <w:t>vérifier les grandeurs choisies</w:t>
            </w:r>
          </w:p>
          <w:p w:rsidR="003915E7" w:rsidRPr="003915E7" w:rsidRDefault="003915E7" w:rsidP="00325016">
            <w:pPr>
              <w:framePr w:hSpace="141" w:wrap="around" w:vAnchor="text" w:hAnchor="margin" w:xAlign="center" w:y="98"/>
              <w:jc w:val="center"/>
              <w:rPr>
                <w:rFonts w:eastAsia="Arial Unicode MS"/>
                <w:b/>
                <w:bCs/>
                <w:color w:val="auto"/>
                <w:szCs w:val="22"/>
              </w:rPr>
            </w:pPr>
            <w:r w:rsidRPr="003915E7">
              <w:rPr>
                <w:rFonts w:eastAsia="Arial Unicode MS"/>
                <w:b/>
                <w:color w:val="auto"/>
              </w:rPr>
              <w:t>ou en cas de difficulté</w:t>
            </w:r>
          </w:p>
        </w:tc>
        <w:tc>
          <w:tcPr>
            <w:tcW w:w="1418" w:type="dxa"/>
            <w:tcBorders>
              <w:top w:val="single" w:sz="6" w:space="0" w:color="auto"/>
            </w:tcBorders>
            <w:vAlign w:val="center"/>
          </w:tcPr>
          <w:p w:rsidR="003915E7" w:rsidRPr="003915E7" w:rsidRDefault="003915E7" w:rsidP="003915E7">
            <w:pPr>
              <w:jc w:val="center"/>
              <w:rPr>
                <w:bCs/>
                <w:color w:val="auto"/>
                <w:szCs w:val="22"/>
              </w:rPr>
            </w:pPr>
            <w:r w:rsidRPr="003915E7">
              <w:rPr>
                <w:bCs/>
                <w:color w:val="auto"/>
                <w:sz w:val="96"/>
                <w:szCs w:val="96"/>
              </w:rPr>
              <w:sym w:font="Wingdings" w:char="F049"/>
            </w:r>
          </w:p>
        </w:tc>
      </w:tr>
    </w:tbl>
    <w:p w:rsidR="003C59A8" w:rsidRDefault="003C59A8" w:rsidP="008C16EA">
      <w:pPr>
        <w:pStyle w:val="Paragraphedeliste"/>
        <w:spacing w:after="0" w:line="240" w:lineRule="auto"/>
        <w:ind w:left="426"/>
        <w:rPr>
          <w:rFonts w:ascii="Arial" w:hAnsi="Arial" w:cs="Arial"/>
          <w:b/>
          <w:sz w:val="20"/>
          <w:szCs w:val="20"/>
        </w:rPr>
      </w:pPr>
      <w:bookmarkStart w:id="11" w:name="_Toc471831050"/>
    </w:p>
    <w:p w:rsidR="003915E7" w:rsidRPr="001D09B3" w:rsidRDefault="003915E7" w:rsidP="008C16EA">
      <w:pPr>
        <w:pStyle w:val="ECEpartie"/>
        <w:numPr>
          <w:ilvl w:val="0"/>
          <w:numId w:val="18"/>
        </w:numPr>
        <w:spacing w:line="240" w:lineRule="auto"/>
      </w:pPr>
      <w:bookmarkStart w:id="12" w:name="_Toc505786716"/>
      <w:r w:rsidRPr="003915E7">
        <w:t xml:space="preserve">Acquisition de valeurs numériques à l’aide du montage </w:t>
      </w:r>
      <w:r w:rsidRPr="001D09B3">
        <w:rPr>
          <w:b w:val="0"/>
          <w:bCs/>
        </w:rPr>
        <w:t>(30 minutes conseillées)</w:t>
      </w:r>
      <w:bookmarkEnd w:id="11"/>
      <w:bookmarkEnd w:id="12"/>
    </w:p>
    <w:p w:rsidR="008C16EA" w:rsidRDefault="008C16EA" w:rsidP="003915E7">
      <w:pPr>
        <w:rPr>
          <w:rFonts w:eastAsiaTheme="minorEastAsia"/>
        </w:rPr>
      </w:pPr>
    </w:p>
    <w:p w:rsidR="003915E7" w:rsidRPr="003915E7" w:rsidRDefault="003915E7" w:rsidP="003915E7">
      <w:pPr>
        <w:rPr>
          <w:rFonts w:eastAsiaTheme="minorEastAsia"/>
        </w:rPr>
      </w:pPr>
      <w:r w:rsidRPr="003915E7">
        <w:rPr>
          <w:rFonts w:eastAsiaTheme="minorEastAsia"/>
        </w:rPr>
        <w:t xml:space="preserve">La distance lampe-cellule photovoltaïque doit être fixée à 15,0 cm. </w:t>
      </w:r>
    </w:p>
    <w:p w:rsidR="003915E7" w:rsidRPr="003915E7" w:rsidRDefault="003915E7" w:rsidP="003915E7">
      <w:pPr>
        <w:rPr>
          <w:rFonts w:eastAsiaTheme="minorEastAsia"/>
        </w:rPr>
      </w:pPr>
    </w:p>
    <w:p w:rsidR="003915E7" w:rsidRPr="003915E7" w:rsidRDefault="003915E7" w:rsidP="003915E7">
      <w:pPr>
        <w:rPr>
          <w:rFonts w:eastAsiaTheme="minorEastAsia"/>
        </w:rPr>
      </w:pPr>
      <w:r w:rsidRPr="003915E7">
        <w:rPr>
          <w:rFonts w:eastAsiaTheme="minorEastAsia"/>
        </w:rPr>
        <w:t>Mesurer l’éclairement à l’aide du luxmètre.</w:t>
      </w:r>
    </w:p>
    <w:p w:rsidR="003915E7" w:rsidRPr="003915E7" w:rsidRDefault="003915E7" w:rsidP="003915E7">
      <w:pPr>
        <w:spacing w:before="120" w:line="480" w:lineRule="auto"/>
        <w:jc w:val="center"/>
        <w:rPr>
          <w:rFonts w:eastAsiaTheme="minorEastAsia"/>
        </w:rPr>
      </w:pPr>
      <w:r w:rsidRPr="003915E7">
        <w:rPr>
          <w:rFonts w:eastAsiaTheme="minorEastAsia"/>
          <w:i/>
        </w:rPr>
        <w:t>E</w:t>
      </w:r>
      <w:r w:rsidRPr="003915E7">
        <w:rPr>
          <w:rFonts w:eastAsiaTheme="minorEastAsia"/>
        </w:rPr>
        <w:t> = ……………………….lux</w:t>
      </w:r>
    </w:p>
    <w:p w:rsidR="003915E7" w:rsidRPr="003915E7" w:rsidRDefault="003915E7" w:rsidP="003915E7">
      <w:pPr>
        <w:rPr>
          <w:rFonts w:eastAsiaTheme="minorEastAsia"/>
        </w:rPr>
      </w:pPr>
      <w:r w:rsidRPr="003915E7">
        <w:rPr>
          <w:rFonts w:eastAsiaTheme="minorEastAsia"/>
        </w:rPr>
        <w:t xml:space="preserve">Effectuer ensuite la conversion de l’éclairement </w:t>
      </w:r>
      <w:r w:rsidRPr="003915E7">
        <w:rPr>
          <w:rFonts w:eastAsiaTheme="minorEastAsia"/>
          <w:i/>
        </w:rPr>
        <w:t>E</w:t>
      </w:r>
      <w:r w:rsidRPr="003915E7">
        <w:rPr>
          <w:rFonts w:eastAsiaTheme="minorEastAsia"/>
        </w:rPr>
        <w:t xml:space="preserve"> en W</w:t>
      </w:r>
      <w:r w:rsidR="008C16EA">
        <w:rPr>
          <w:rFonts w:eastAsiaTheme="minorEastAsia"/>
        </w:rPr>
        <w:t>·</w:t>
      </w:r>
      <w:r w:rsidRPr="003915E7">
        <w:rPr>
          <w:rFonts w:eastAsiaTheme="minorEastAsia"/>
        </w:rPr>
        <w:t>m</w:t>
      </w:r>
      <w:r w:rsidRPr="003915E7">
        <w:rPr>
          <w:rFonts w:eastAsiaTheme="minorEastAsia"/>
          <w:vertAlign w:val="superscript"/>
        </w:rPr>
        <w:t>–2</w:t>
      </w:r>
      <w:r w:rsidRPr="003915E7">
        <w:rPr>
          <w:rFonts w:eastAsiaTheme="minorEastAsia"/>
        </w:rPr>
        <w:t xml:space="preserve"> : </w:t>
      </w:r>
    </w:p>
    <w:p w:rsidR="003915E7" w:rsidRPr="003915E7" w:rsidRDefault="003915E7" w:rsidP="003915E7">
      <w:pPr>
        <w:rPr>
          <w:rFonts w:eastAsiaTheme="minorEastAsia"/>
        </w:rPr>
      </w:pPr>
    </w:p>
    <w:p w:rsidR="003915E7" w:rsidRPr="003915E7" w:rsidRDefault="003915E7" w:rsidP="003915E7">
      <w:pPr>
        <w:jc w:val="center"/>
        <w:rPr>
          <w:rFonts w:eastAsiaTheme="minorEastAsia"/>
        </w:rPr>
      </w:pPr>
      <w:r w:rsidRPr="003915E7">
        <w:rPr>
          <w:rFonts w:eastAsiaTheme="minorEastAsia"/>
          <w:i/>
        </w:rPr>
        <w:t>E</w:t>
      </w:r>
      <w:r w:rsidRPr="003915E7">
        <w:rPr>
          <w:rFonts w:eastAsiaTheme="minorEastAsia"/>
        </w:rPr>
        <w:t> = …………………. W</w:t>
      </w:r>
      <w:r w:rsidR="008C16EA">
        <w:rPr>
          <w:rFonts w:eastAsiaTheme="minorEastAsia"/>
        </w:rPr>
        <w:t>·</w:t>
      </w:r>
      <w:r w:rsidRPr="003915E7">
        <w:rPr>
          <w:rFonts w:eastAsiaTheme="minorEastAsia"/>
        </w:rPr>
        <w:t>m</w:t>
      </w:r>
      <w:r w:rsidRPr="003915E7">
        <w:rPr>
          <w:rFonts w:eastAsiaTheme="minorEastAsia"/>
          <w:vertAlign w:val="superscript"/>
        </w:rPr>
        <w:t>–2</w:t>
      </w:r>
    </w:p>
    <w:p w:rsidR="003915E7" w:rsidRDefault="003915E7" w:rsidP="003915E7">
      <w:pPr>
        <w:rPr>
          <w:rFonts w:eastAsiaTheme="minorEastAsia"/>
        </w:rPr>
      </w:pPr>
    </w:p>
    <w:p w:rsidR="003915E7" w:rsidRDefault="003915E7" w:rsidP="003915E7">
      <w:pPr>
        <w:rPr>
          <w:rFonts w:eastAsiaTheme="minorEastAsia"/>
        </w:rPr>
      </w:pPr>
    </w:p>
    <w:p w:rsidR="003915E7" w:rsidRPr="003915E7" w:rsidRDefault="003915E7" w:rsidP="003915E7">
      <w:pPr>
        <w:rPr>
          <w:rFonts w:eastAsiaTheme="minorEastAsia"/>
        </w:rPr>
      </w:pPr>
    </w:p>
    <w:p w:rsidR="008C16EA" w:rsidRDefault="008C16EA" w:rsidP="003915E7">
      <w:pPr>
        <w:rPr>
          <w:rFonts w:eastAsiaTheme="minorEastAsia"/>
        </w:rPr>
      </w:pPr>
    </w:p>
    <w:p w:rsidR="003915E7" w:rsidRPr="003915E7" w:rsidRDefault="003915E7" w:rsidP="003915E7">
      <w:pPr>
        <w:rPr>
          <w:rFonts w:eastAsiaTheme="minorEastAsia"/>
        </w:rPr>
      </w:pPr>
      <w:r w:rsidRPr="003915E7">
        <w:rPr>
          <w:rFonts w:eastAsiaTheme="minorEastAsia"/>
        </w:rPr>
        <w:t>En utilisant le montage et en faisant varier la valeur de la résistance du rhéostat sur tout l’intervalle disponible :</w:t>
      </w:r>
    </w:p>
    <w:p w:rsidR="003915E7" w:rsidRPr="003915E7" w:rsidRDefault="003915E7" w:rsidP="003915E7">
      <w:pPr>
        <w:numPr>
          <w:ilvl w:val="0"/>
          <w:numId w:val="15"/>
        </w:numPr>
        <w:spacing w:line="276" w:lineRule="auto"/>
        <w:ind w:left="771" w:hanging="357"/>
        <w:jc w:val="left"/>
        <w:rPr>
          <w:rFonts w:eastAsia="Calibri"/>
          <w:color w:val="auto"/>
          <w:lang w:eastAsia="en-US"/>
        </w:rPr>
      </w:pPr>
      <w:r w:rsidRPr="003915E7">
        <w:rPr>
          <w:rFonts w:eastAsia="Calibri"/>
          <w:color w:val="auto"/>
          <w:lang w:eastAsia="en-US"/>
        </w:rPr>
        <w:t xml:space="preserve">effectuer les mesures nécessaires pour tracer la courbe </w:t>
      </w:r>
      <w:r w:rsidRPr="003915E7">
        <w:rPr>
          <w:rFonts w:eastAsia="Calibri"/>
          <w:i/>
          <w:color w:val="auto"/>
          <w:lang w:eastAsia="en-US"/>
        </w:rPr>
        <w:t>P</w:t>
      </w:r>
      <w:r w:rsidRPr="003915E7">
        <w:rPr>
          <w:rFonts w:eastAsia="Calibri"/>
          <w:color w:val="auto"/>
          <w:lang w:eastAsia="en-US"/>
        </w:rPr>
        <w:t> = f(</w:t>
      </w:r>
      <w:r w:rsidRPr="008C16EA">
        <w:rPr>
          <w:rFonts w:eastAsia="Calibri"/>
          <w:i/>
          <w:color w:val="auto"/>
          <w:lang w:eastAsia="en-US"/>
        </w:rPr>
        <w:t>U</w:t>
      </w:r>
      <w:r w:rsidRPr="003915E7">
        <w:rPr>
          <w:rFonts w:eastAsia="Calibri"/>
          <w:color w:val="auto"/>
          <w:lang w:eastAsia="en-US"/>
        </w:rPr>
        <w:t xml:space="preserve">) de la cellule utilisée </w:t>
      </w:r>
    </w:p>
    <w:p w:rsidR="003915E7" w:rsidRPr="003915E7" w:rsidRDefault="003915E7" w:rsidP="003915E7">
      <w:pPr>
        <w:numPr>
          <w:ilvl w:val="0"/>
          <w:numId w:val="15"/>
        </w:numPr>
        <w:spacing w:line="276" w:lineRule="auto"/>
        <w:ind w:left="771" w:hanging="357"/>
        <w:jc w:val="left"/>
        <w:rPr>
          <w:rFonts w:eastAsia="Calibri"/>
          <w:color w:val="auto"/>
          <w:lang w:eastAsia="en-US"/>
        </w:rPr>
      </w:pPr>
      <w:r w:rsidRPr="003915E7">
        <w:rPr>
          <w:rFonts w:eastAsia="Calibri"/>
          <w:color w:val="auto"/>
          <w:lang w:eastAsia="en-US"/>
        </w:rPr>
        <w:t xml:space="preserve">les reporter tout au long de la manipulation, dans le tableur-grapheur mis à disposition sur l’ordinateur. </w:t>
      </w:r>
    </w:p>
    <w:p w:rsidR="003915E7" w:rsidRPr="003915E7" w:rsidRDefault="003915E7" w:rsidP="003915E7">
      <w:pPr>
        <w:rPr>
          <w:rFonts w:eastAsiaTheme="minorEastAsia"/>
        </w:rPr>
      </w:pPr>
    </w:p>
    <w:p w:rsidR="003915E7" w:rsidRPr="003915E7" w:rsidRDefault="003915E7" w:rsidP="003915E7">
      <w:pPr>
        <w:rPr>
          <w:rFonts w:eastAsiaTheme="minorEastAsia"/>
        </w:rPr>
      </w:pPr>
      <w:r w:rsidRPr="003915E7">
        <w:rPr>
          <w:rFonts w:eastAsiaTheme="minorEastAsia"/>
        </w:rPr>
        <w:t xml:space="preserve">Tracer la courbe </w:t>
      </w:r>
      <w:r w:rsidRPr="003915E7">
        <w:rPr>
          <w:rFonts w:eastAsiaTheme="minorEastAsia"/>
          <w:i/>
        </w:rPr>
        <w:t>P</w:t>
      </w:r>
      <w:r w:rsidRPr="003915E7">
        <w:rPr>
          <w:rFonts w:eastAsiaTheme="minorEastAsia"/>
        </w:rPr>
        <w:t> = f(</w:t>
      </w:r>
      <w:r w:rsidRPr="008C16EA">
        <w:rPr>
          <w:rFonts w:eastAsiaTheme="minorEastAsia"/>
          <w:i/>
        </w:rPr>
        <w:t>U</w:t>
      </w:r>
      <w:r w:rsidRPr="003915E7">
        <w:rPr>
          <w:rFonts w:eastAsiaTheme="minorEastAsia"/>
        </w:rPr>
        <w:t>) de la cellule utilisée.</w:t>
      </w:r>
    </w:p>
    <w:p w:rsidR="003915E7" w:rsidRPr="003915E7" w:rsidRDefault="003915E7" w:rsidP="003915E7">
      <w:pPr>
        <w:rPr>
          <w:rFonts w:eastAsiaTheme="minorEastAsia"/>
          <w:sz w:val="4"/>
          <w:szCs w:val="4"/>
        </w:rPr>
      </w:pPr>
    </w:p>
    <w:p w:rsidR="003915E7" w:rsidRPr="008C16EA" w:rsidRDefault="003915E7" w:rsidP="003915E7">
      <w:pPr>
        <w:outlineLvl w:val="3"/>
        <w:rPr>
          <w:rFonts w:eastAsiaTheme="minorEastAsia"/>
          <w:sz w:val="8"/>
          <w:szCs w:val="8"/>
        </w:rPr>
      </w:pPr>
    </w:p>
    <w:p w:rsidR="003915E7" w:rsidRPr="003915E7" w:rsidRDefault="003915E7" w:rsidP="003915E7">
      <w:pPr>
        <w:jc w:val="center"/>
        <w:rPr>
          <w:rFonts w:eastAsiaTheme="minorEastAsia"/>
          <w:b/>
          <w:color w:val="auto"/>
          <w:u w:val="single"/>
        </w:rPr>
      </w:pPr>
      <w:r w:rsidRPr="003915E7">
        <w:rPr>
          <w:rFonts w:eastAsiaTheme="minorEastAsia"/>
          <w:b/>
          <w:color w:val="auto"/>
          <w:u w:val="single"/>
        </w:rPr>
        <w:t>Ne pas chercher à modéliser cette courbe</w:t>
      </w:r>
    </w:p>
    <w:p w:rsidR="003915E7" w:rsidRPr="003915E7" w:rsidRDefault="003915E7" w:rsidP="003915E7">
      <w:pPr>
        <w:jc w:val="center"/>
        <w:rPr>
          <w:rFonts w:eastAsiaTheme="minorEastAsia"/>
          <w:b/>
          <w:color w:val="auto"/>
          <w:u w:val="single"/>
        </w:rPr>
      </w:pPr>
    </w:p>
    <w:tbl>
      <w:tblPr>
        <w:tblStyle w:val="Grilledutableau1"/>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3915E7" w:rsidRPr="003915E7" w:rsidTr="003E621A">
        <w:trPr>
          <w:jc w:val="center"/>
        </w:trPr>
        <w:tc>
          <w:tcPr>
            <w:tcW w:w="1418" w:type="dxa"/>
            <w:tcBorders>
              <w:top w:val="single" w:sz="18" w:space="0" w:color="auto"/>
              <w:left w:val="single" w:sz="18" w:space="0" w:color="auto"/>
              <w:bottom w:val="single" w:sz="6" w:space="0" w:color="auto"/>
              <w:right w:val="nil"/>
            </w:tcBorders>
            <w:shd w:val="clear" w:color="auto" w:fill="D9D9D9"/>
            <w:vAlign w:val="center"/>
          </w:tcPr>
          <w:p w:rsidR="003915E7" w:rsidRPr="003915E7" w:rsidRDefault="003915E7" w:rsidP="003915E7">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hideMark/>
          </w:tcPr>
          <w:p w:rsidR="003915E7" w:rsidRPr="003915E7" w:rsidRDefault="003915E7" w:rsidP="00325016">
            <w:pPr>
              <w:framePr w:hSpace="141" w:wrap="around" w:vAnchor="text" w:hAnchor="margin" w:xAlign="center" w:y="98"/>
              <w:jc w:val="center"/>
              <w:rPr>
                <w:rFonts w:eastAsia="Arial Unicode MS"/>
                <w:b/>
                <w:color w:val="auto"/>
              </w:rPr>
            </w:pPr>
            <w:r w:rsidRPr="003915E7">
              <w:rPr>
                <w:rFonts w:eastAsia="Arial Unicode MS"/>
                <w:b/>
                <w:color w:val="auto"/>
              </w:rPr>
              <w:t>APPEL n°2</w:t>
            </w:r>
          </w:p>
        </w:tc>
        <w:tc>
          <w:tcPr>
            <w:tcW w:w="1418" w:type="dxa"/>
            <w:tcBorders>
              <w:top w:val="single" w:sz="18" w:space="0" w:color="auto"/>
              <w:left w:val="nil"/>
              <w:bottom w:val="single" w:sz="6" w:space="0" w:color="auto"/>
              <w:right w:val="single" w:sz="18" w:space="0" w:color="auto"/>
            </w:tcBorders>
            <w:shd w:val="clear" w:color="auto" w:fill="D9D9D9"/>
            <w:vAlign w:val="center"/>
          </w:tcPr>
          <w:p w:rsidR="003915E7" w:rsidRPr="003915E7" w:rsidRDefault="003915E7" w:rsidP="003915E7">
            <w:pPr>
              <w:jc w:val="center"/>
              <w:rPr>
                <w:bCs/>
                <w:color w:val="auto"/>
                <w:szCs w:val="22"/>
              </w:rPr>
            </w:pPr>
          </w:p>
        </w:tc>
      </w:tr>
      <w:tr w:rsidR="003915E7" w:rsidRPr="003915E7" w:rsidTr="003E621A">
        <w:trPr>
          <w:jc w:val="center"/>
        </w:trPr>
        <w:tc>
          <w:tcPr>
            <w:tcW w:w="1418" w:type="dxa"/>
            <w:tcBorders>
              <w:top w:val="single" w:sz="6" w:space="0" w:color="auto"/>
              <w:left w:val="single" w:sz="18" w:space="0" w:color="auto"/>
              <w:bottom w:val="single" w:sz="18" w:space="0" w:color="auto"/>
              <w:right w:val="single" w:sz="6" w:space="0" w:color="auto"/>
            </w:tcBorders>
            <w:vAlign w:val="center"/>
            <w:hideMark/>
          </w:tcPr>
          <w:p w:rsidR="003915E7" w:rsidRPr="003915E7" w:rsidRDefault="003915E7" w:rsidP="003915E7">
            <w:pPr>
              <w:jc w:val="center"/>
              <w:rPr>
                <w:bCs/>
                <w:color w:val="auto"/>
                <w:sz w:val="96"/>
                <w:szCs w:val="96"/>
              </w:rPr>
            </w:pPr>
            <w:r w:rsidRPr="003915E7">
              <w:rPr>
                <w:bCs/>
                <w:color w:val="auto"/>
                <w:sz w:val="96"/>
                <w:szCs w:val="96"/>
              </w:rPr>
              <w:sym w:font="Wingdings" w:char="0049"/>
            </w:r>
          </w:p>
        </w:tc>
        <w:tc>
          <w:tcPr>
            <w:tcW w:w="6804" w:type="dxa"/>
            <w:tcBorders>
              <w:top w:val="single" w:sz="6" w:space="0" w:color="auto"/>
              <w:left w:val="single" w:sz="6" w:space="0" w:color="auto"/>
              <w:bottom w:val="single" w:sz="18" w:space="0" w:color="auto"/>
              <w:right w:val="single" w:sz="6" w:space="0" w:color="auto"/>
            </w:tcBorders>
            <w:vAlign w:val="center"/>
            <w:hideMark/>
          </w:tcPr>
          <w:p w:rsidR="003915E7" w:rsidRPr="003915E7" w:rsidRDefault="003915E7" w:rsidP="00325016">
            <w:pPr>
              <w:jc w:val="center"/>
              <w:rPr>
                <w:rFonts w:eastAsia="Arial Unicode MS"/>
                <w:b/>
                <w:color w:val="auto"/>
              </w:rPr>
            </w:pPr>
            <w:r w:rsidRPr="003915E7">
              <w:rPr>
                <w:rFonts w:eastAsia="Arial Unicode MS"/>
                <w:b/>
                <w:color w:val="auto"/>
              </w:rPr>
              <w:t>Appeler le professeur pour la vérification de la courbe obtenue</w:t>
            </w:r>
          </w:p>
          <w:p w:rsidR="003915E7" w:rsidRPr="003915E7" w:rsidRDefault="003915E7" w:rsidP="00325016">
            <w:pPr>
              <w:jc w:val="center"/>
              <w:rPr>
                <w:rFonts w:eastAsia="Arial Unicode MS"/>
                <w:b/>
                <w:color w:val="auto"/>
              </w:rPr>
            </w:pPr>
            <w:r w:rsidRPr="003915E7">
              <w:rPr>
                <w:rFonts w:eastAsia="Arial Unicode MS"/>
                <w:b/>
                <w:color w:val="auto"/>
              </w:rPr>
              <w:t>ou en cas de difficulté</w:t>
            </w:r>
          </w:p>
        </w:tc>
        <w:tc>
          <w:tcPr>
            <w:tcW w:w="1418" w:type="dxa"/>
            <w:tcBorders>
              <w:top w:val="single" w:sz="6" w:space="0" w:color="auto"/>
              <w:left w:val="single" w:sz="6" w:space="0" w:color="auto"/>
              <w:bottom w:val="single" w:sz="18" w:space="0" w:color="auto"/>
              <w:right w:val="single" w:sz="18" w:space="0" w:color="auto"/>
            </w:tcBorders>
            <w:vAlign w:val="center"/>
            <w:hideMark/>
          </w:tcPr>
          <w:p w:rsidR="003915E7" w:rsidRPr="003915E7" w:rsidRDefault="003915E7" w:rsidP="003915E7">
            <w:pPr>
              <w:jc w:val="center"/>
              <w:rPr>
                <w:bCs/>
                <w:color w:val="auto"/>
                <w:szCs w:val="22"/>
              </w:rPr>
            </w:pPr>
            <w:r w:rsidRPr="003915E7">
              <w:rPr>
                <w:bCs/>
                <w:color w:val="auto"/>
                <w:sz w:val="96"/>
                <w:szCs w:val="96"/>
              </w:rPr>
              <w:sym w:font="Wingdings" w:char="0049"/>
            </w:r>
          </w:p>
        </w:tc>
      </w:tr>
    </w:tbl>
    <w:p w:rsidR="003915E7" w:rsidRDefault="003915E7" w:rsidP="003915E7">
      <w:pPr>
        <w:jc w:val="center"/>
        <w:rPr>
          <w:rFonts w:eastAsiaTheme="minorEastAsia"/>
          <w:b/>
          <w:color w:val="auto"/>
          <w:u w:val="single"/>
        </w:rPr>
      </w:pPr>
    </w:p>
    <w:p w:rsidR="008C16EA" w:rsidRPr="003915E7" w:rsidRDefault="008C16EA" w:rsidP="003915E7">
      <w:pPr>
        <w:jc w:val="center"/>
        <w:rPr>
          <w:rFonts w:eastAsiaTheme="minorEastAsia"/>
          <w:b/>
          <w:color w:val="auto"/>
          <w:u w:val="single"/>
        </w:rPr>
      </w:pPr>
    </w:p>
    <w:p w:rsidR="003915E7" w:rsidRPr="00D95EED" w:rsidRDefault="003915E7" w:rsidP="001D09B3">
      <w:pPr>
        <w:pStyle w:val="ECEpartie"/>
        <w:numPr>
          <w:ilvl w:val="0"/>
          <w:numId w:val="18"/>
        </w:numPr>
        <w:spacing w:after="120"/>
      </w:pPr>
      <w:bookmarkStart w:id="13" w:name="_Toc471831051"/>
      <w:bookmarkStart w:id="14" w:name="_Toc505786717"/>
      <w:r w:rsidRPr="003915E7">
        <w:t xml:space="preserve">Interprétation des résultats </w:t>
      </w:r>
      <w:r w:rsidRPr="001D09B3">
        <w:rPr>
          <w:b w:val="0"/>
          <w:bCs/>
        </w:rPr>
        <w:t>(10 minutes conseillées)</w:t>
      </w:r>
      <w:bookmarkEnd w:id="13"/>
      <w:bookmarkEnd w:id="14"/>
    </w:p>
    <w:p w:rsidR="003915E7" w:rsidRPr="003915E7" w:rsidRDefault="008C16EA" w:rsidP="003915E7">
      <w:pPr>
        <w:spacing w:before="120"/>
        <w:rPr>
          <w:rFonts w:eastAsiaTheme="minorEastAsia"/>
        </w:rPr>
      </w:pPr>
      <w:r>
        <w:rPr>
          <w:rFonts w:eastAsiaTheme="minorEastAsia"/>
        </w:rPr>
        <w:t>À</w:t>
      </w:r>
      <w:r w:rsidR="003915E7" w:rsidRPr="003915E7">
        <w:rPr>
          <w:rFonts w:eastAsiaTheme="minorEastAsia"/>
        </w:rPr>
        <w:t xml:space="preserve"> l’aide des résultats expérimentaux ci-dessus et des documents fournis, proposer une méthode permettant de déterminer le rendement </w:t>
      </w:r>
      <w:r w:rsidR="003915E7" w:rsidRPr="003915E7">
        <w:rPr>
          <w:rFonts w:eastAsiaTheme="minorEastAsia"/>
          <w:i/>
        </w:rPr>
        <w:t>η</w:t>
      </w:r>
      <w:r w:rsidR="003915E7" w:rsidRPr="003915E7">
        <w:rPr>
          <w:rFonts w:eastAsiaTheme="minorEastAsia"/>
          <w:b/>
        </w:rPr>
        <w:t xml:space="preserve"> </w:t>
      </w:r>
      <w:r w:rsidR="003915E7" w:rsidRPr="003915E7">
        <w:rPr>
          <w:rFonts w:eastAsiaTheme="minorEastAsia"/>
        </w:rPr>
        <w:t>de la cellule photovoltaïque étudiée. Le calculer et commenter la valeur obtenue.</w:t>
      </w:r>
    </w:p>
    <w:p w:rsidR="003915E7" w:rsidRPr="003915E7" w:rsidRDefault="003915E7" w:rsidP="003915E7">
      <w:pPr>
        <w:spacing w:before="200"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before="120"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line="480" w:lineRule="auto"/>
        <w:rPr>
          <w:rFonts w:eastAsiaTheme="minorEastAsia"/>
        </w:rPr>
      </w:pPr>
      <w:r w:rsidRPr="003915E7">
        <w:rPr>
          <w:rFonts w:eastAsiaTheme="minorEastAsia"/>
        </w:rPr>
        <w:t>…………………………………………………………………………………………………………………….………...</w:t>
      </w:r>
    </w:p>
    <w:p w:rsidR="003915E7" w:rsidRPr="003915E7" w:rsidRDefault="003915E7" w:rsidP="003915E7">
      <w:pPr>
        <w:spacing w:before="120" w:line="480" w:lineRule="auto"/>
        <w:rPr>
          <w:rFonts w:eastAsiaTheme="minorEastAsia"/>
        </w:rPr>
      </w:pPr>
      <w:r w:rsidRPr="003915E7">
        <w:rPr>
          <w:rFonts w:eastAsiaTheme="minorEastAsia"/>
        </w:rPr>
        <w:t>………………………………………………………………………………………………………………………………</w:t>
      </w:r>
    </w:p>
    <w:p w:rsidR="003915E7" w:rsidRDefault="003915E7" w:rsidP="003915E7">
      <w:pPr>
        <w:spacing w:line="480" w:lineRule="auto"/>
        <w:rPr>
          <w:rFonts w:eastAsiaTheme="minorEastAsia"/>
        </w:rPr>
      </w:pPr>
      <w:r w:rsidRPr="003915E7">
        <w:rPr>
          <w:rFonts w:eastAsiaTheme="minorEastAsia"/>
        </w:rPr>
        <w:t>………………………………………………………………………………………………………………………………</w:t>
      </w:r>
    </w:p>
    <w:p w:rsidR="0039126D" w:rsidRPr="003915E7" w:rsidRDefault="0039126D" w:rsidP="003915E7">
      <w:pPr>
        <w:spacing w:line="480" w:lineRule="auto"/>
        <w:rPr>
          <w:rFonts w:eastAsiaTheme="minorEastAsia"/>
        </w:rPr>
      </w:pPr>
    </w:p>
    <w:tbl>
      <w:tblPr>
        <w:tblStyle w:val="Grilledutableau1"/>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3915E7" w:rsidRPr="003915E7" w:rsidTr="003E621A">
        <w:trPr>
          <w:jc w:val="center"/>
        </w:trPr>
        <w:tc>
          <w:tcPr>
            <w:tcW w:w="1418" w:type="dxa"/>
            <w:tcBorders>
              <w:top w:val="single" w:sz="18" w:space="0" w:color="auto"/>
              <w:left w:val="single" w:sz="18" w:space="0" w:color="auto"/>
              <w:bottom w:val="single" w:sz="6" w:space="0" w:color="auto"/>
              <w:right w:val="nil"/>
            </w:tcBorders>
            <w:shd w:val="clear" w:color="auto" w:fill="D9D9D9"/>
            <w:vAlign w:val="center"/>
          </w:tcPr>
          <w:p w:rsidR="003915E7" w:rsidRPr="003915E7" w:rsidRDefault="003915E7" w:rsidP="003915E7">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hideMark/>
          </w:tcPr>
          <w:p w:rsidR="003915E7" w:rsidRPr="003915E7" w:rsidRDefault="003915E7" w:rsidP="00325016">
            <w:pPr>
              <w:framePr w:hSpace="141" w:wrap="around" w:vAnchor="text" w:hAnchor="margin" w:xAlign="center" w:y="98"/>
              <w:jc w:val="center"/>
              <w:rPr>
                <w:rFonts w:eastAsia="Arial Unicode MS"/>
                <w:b/>
                <w:color w:val="auto"/>
              </w:rPr>
            </w:pPr>
            <w:r w:rsidRPr="003915E7">
              <w:rPr>
                <w:rFonts w:eastAsia="Arial Unicode MS"/>
                <w:b/>
                <w:color w:val="auto"/>
              </w:rPr>
              <w:t>APPEL n°3</w:t>
            </w:r>
          </w:p>
        </w:tc>
        <w:tc>
          <w:tcPr>
            <w:tcW w:w="1418" w:type="dxa"/>
            <w:tcBorders>
              <w:top w:val="single" w:sz="18" w:space="0" w:color="auto"/>
              <w:left w:val="nil"/>
              <w:bottom w:val="single" w:sz="6" w:space="0" w:color="auto"/>
              <w:right w:val="single" w:sz="18" w:space="0" w:color="auto"/>
            </w:tcBorders>
            <w:shd w:val="clear" w:color="auto" w:fill="D9D9D9"/>
            <w:vAlign w:val="center"/>
          </w:tcPr>
          <w:p w:rsidR="003915E7" w:rsidRPr="003915E7" w:rsidRDefault="003915E7" w:rsidP="003915E7">
            <w:pPr>
              <w:jc w:val="center"/>
              <w:rPr>
                <w:bCs/>
                <w:color w:val="auto"/>
                <w:szCs w:val="22"/>
              </w:rPr>
            </w:pPr>
          </w:p>
        </w:tc>
      </w:tr>
      <w:tr w:rsidR="003915E7" w:rsidRPr="003915E7" w:rsidTr="003E621A">
        <w:trPr>
          <w:jc w:val="center"/>
        </w:trPr>
        <w:tc>
          <w:tcPr>
            <w:tcW w:w="1418" w:type="dxa"/>
            <w:tcBorders>
              <w:top w:val="single" w:sz="6" w:space="0" w:color="auto"/>
              <w:left w:val="single" w:sz="18" w:space="0" w:color="auto"/>
              <w:bottom w:val="single" w:sz="18" w:space="0" w:color="auto"/>
              <w:right w:val="single" w:sz="6" w:space="0" w:color="auto"/>
            </w:tcBorders>
            <w:vAlign w:val="center"/>
            <w:hideMark/>
          </w:tcPr>
          <w:p w:rsidR="003915E7" w:rsidRPr="003915E7" w:rsidRDefault="003915E7" w:rsidP="003915E7">
            <w:pPr>
              <w:jc w:val="center"/>
              <w:rPr>
                <w:bCs/>
                <w:color w:val="auto"/>
                <w:sz w:val="96"/>
                <w:szCs w:val="96"/>
              </w:rPr>
            </w:pPr>
            <w:r w:rsidRPr="003915E7">
              <w:rPr>
                <w:bCs/>
                <w:color w:val="auto"/>
                <w:sz w:val="96"/>
                <w:szCs w:val="96"/>
              </w:rPr>
              <w:sym w:font="Wingdings" w:char="0049"/>
            </w:r>
          </w:p>
        </w:tc>
        <w:tc>
          <w:tcPr>
            <w:tcW w:w="6804" w:type="dxa"/>
            <w:tcBorders>
              <w:top w:val="single" w:sz="6" w:space="0" w:color="auto"/>
              <w:left w:val="single" w:sz="6" w:space="0" w:color="auto"/>
              <w:bottom w:val="single" w:sz="18" w:space="0" w:color="auto"/>
              <w:right w:val="single" w:sz="6" w:space="0" w:color="auto"/>
            </w:tcBorders>
            <w:vAlign w:val="center"/>
            <w:hideMark/>
          </w:tcPr>
          <w:p w:rsidR="003915E7" w:rsidRPr="003915E7" w:rsidRDefault="003915E7" w:rsidP="00325016">
            <w:pPr>
              <w:framePr w:hSpace="141" w:wrap="around" w:vAnchor="text" w:hAnchor="margin" w:xAlign="center" w:y="98"/>
              <w:jc w:val="center"/>
              <w:rPr>
                <w:rFonts w:eastAsia="Arial Unicode MS"/>
                <w:b/>
                <w:color w:val="auto"/>
              </w:rPr>
            </w:pPr>
            <w:r w:rsidRPr="003915E7">
              <w:rPr>
                <w:rFonts w:eastAsia="Arial Unicode MS"/>
                <w:b/>
                <w:color w:val="auto"/>
              </w:rPr>
              <w:t>Appeler le professeur pour lui présenter les conclusions</w:t>
            </w:r>
          </w:p>
          <w:p w:rsidR="003915E7" w:rsidRPr="003915E7" w:rsidRDefault="003915E7" w:rsidP="00325016">
            <w:pPr>
              <w:framePr w:hSpace="141" w:wrap="around" w:vAnchor="text" w:hAnchor="margin" w:xAlign="center" w:y="98"/>
              <w:jc w:val="center"/>
              <w:rPr>
                <w:rFonts w:eastAsia="Arial Unicode MS"/>
                <w:b/>
                <w:bCs/>
                <w:color w:val="auto"/>
                <w:szCs w:val="22"/>
              </w:rPr>
            </w:pPr>
            <w:r w:rsidRPr="003915E7">
              <w:rPr>
                <w:rFonts w:eastAsia="Arial Unicode MS"/>
                <w:b/>
                <w:color w:val="auto"/>
              </w:rPr>
              <w:t>ou en cas de difficultés</w:t>
            </w:r>
          </w:p>
        </w:tc>
        <w:tc>
          <w:tcPr>
            <w:tcW w:w="1418" w:type="dxa"/>
            <w:tcBorders>
              <w:top w:val="single" w:sz="6" w:space="0" w:color="auto"/>
              <w:left w:val="single" w:sz="6" w:space="0" w:color="auto"/>
              <w:bottom w:val="single" w:sz="18" w:space="0" w:color="auto"/>
              <w:right w:val="single" w:sz="18" w:space="0" w:color="auto"/>
            </w:tcBorders>
            <w:vAlign w:val="center"/>
            <w:hideMark/>
          </w:tcPr>
          <w:p w:rsidR="003915E7" w:rsidRPr="003915E7" w:rsidRDefault="003915E7" w:rsidP="003915E7">
            <w:pPr>
              <w:jc w:val="center"/>
              <w:rPr>
                <w:bCs/>
                <w:color w:val="auto"/>
                <w:szCs w:val="22"/>
              </w:rPr>
            </w:pPr>
            <w:r w:rsidRPr="003915E7">
              <w:rPr>
                <w:bCs/>
                <w:color w:val="auto"/>
                <w:sz w:val="96"/>
                <w:szCs w:val="96"/>
              </w:rPr>
              <w:sym w:font="Wingdings" w:char="0049"/>
            </w:r>
          </w:p>
        </w:tc>
      </w:tr>
    </w:tbl>
    <w:p w:rsidR="003915E7" w:rsidRPr="003915E7" w:rsidRDefault="003915E7" w:rsidP="003915E7">
      <w:pPr>
        <w:spacing w:line="240" w:lineRule="auto"/>
        <w:jc w:val="left"/>
        <w:rPr>
          <w:rFonts w:eastAsiaTheme="minorEastAsia"/>
          <w:color w:val="auto"/>
        </w:rPr>
      </w:pPr>
    </w:p>
    <w:p w:rsidR="003915E7" w:rsidRDefault="003915E7" w:rsidP="003915E7">
      <w:pPr>
        <w:spacing w:line="240" w:lineRule="auto"/>
        <w:jc w:val="left"/>
        <w:rPr>
          <w:rFonts w:eastAsiaTheme="minorEastAsia"/>
          <w:color w:val="auto"/>
        </w:rPr>
      </w:pPr>
    </w:p>
    <w:p w:rsidR="0039126D" w:rsidRDefault="0039126D" w:rsidP="003915E7">
      <w:pPr>
        <w:spacing w:line="240" w:lineRule="auto"/>
        <w:jc w:val="left"/>
        <w:rPr>
          <w:rFonts w:eastAsiaTheme="minorEastAsia"/>
          <w:color w:val="auto"/>
        </w:rPr>
      </w:pPr>
    </w:p>
    <w:p w:rsidR="00261F1A" w:rsidRDefault="00261F1A" w:rsidP="003915E7">
      <w:pPr>
        <w:spacing w:line="240" w:lineRule="auto"/>
        <w:jc w:val="left"/>
        <w:rPr>
          <w:rFonts w:eastAsiaTheme="minorEastAsia"/>
          <w:color w:val="auto"/>
        </w:rPr>
      </w:pPr>
    </w:p>
    <w:p w:rsidR="0039126D" w:rsidRDefault="0039126D" w:rsidP="003915E7">
      <w:pPr>
        <w:spacing w:line="240" w:lineRule="auto"/>
        <w:jc w:val="left"/>
        <w:rPr>
          <w:rFonts w:eastAsiaTheme="minorEastAsia"/>
          <w:color w:val="auto"/>
        </w:rPr>
      </w:pPr>
    </w:p>
    <w:p w:rsidR="0039126D" w:rsidRDefault="0039126D" w:rsidP="003915E7">
      <w:pPr>
        <w:spacing w:line="240" w:lineRule="auto"/>
        <w:jc w:val="left"/>
        <w:rPr>
          <w:rFonts w:eastAsiaTheme="minorEastAsia"/>
          <w:color w:val="auto"/>
        </w:rPr>
      </w:pPr>
    </w:p>
    <w:p w:rsidR="003915E7" w:rsidRPr="003915E7" w:rsidRDefault="003915E7" w:rsidP="001D09B3">
      <w:pPr>
        <w:pStyle w:val="ECEpartie"/>
        <w:numPr>
          <w:ilvl w:val="0"/>
          <w:numId w:val="18"/>
        </w:numPr>
        <w:spacing w:after="120"/>
        <w:rPr>
          <w:b w:val="0"/>
        </w:rPr>
      </w:pPr>
      <w:bookmarkStart w:id="15" w:name="_Toc471831052"/>
      <w:bookmarkStart w:id="16" w:name="_Toc505786718"/>
      <w:r w:rsidRPr="003915E7">
        <w:lastRenderedPageBreak/>
        <w:t xml:space="preserve">Détermination d’un ordre de grandeur </w:t>
      </w:r>
      <w:r w:rsidRPr="001D09B3">
        <w:rPr>
          <w:b w:val="0"/>
          <w:bCs/>
        </w:rPr>
        <w:t>(10 minutes conseillées)</w:t>
      </w:r>
      <w:bookmarkEnd w:id="15"/>
      <w:bookmarkEnd w:id="16"/>
    </w:p>
    <w:p w:rsidR="003915E7" w:rsidRPr="003915E7" w:rsidRDefault="001B6BF5" w:rsidP="003915E7">
      <w:pPr>
        <w:rPr>
          <w:rFonts w:eastAsiaTheme="minorEastAsia"/>
        </w:rPr>
      </w:pPr>
      <w:r w:rsidRPr="003915E7">
        <w:rPr>
          <w:rFonts w:eastAsiaTheme="minorEastAsia"/>
        </w:rPr>
        <w:t>Évaluer</w:t>
      </w:r>
      <w:r w:rsidR="003915E7" w:rsidRPr="003915E7">
        <w:rPr>
          <w:rFonts w:eastAsiaTheme="minorEastAsia"/>
        </w:rPr>
        <w:t xml:space="preserve"> l’ordre de grandeur de la puissance maximale fournie par le « champ » de cellules photovoltaïques représenté dans le cadre en pointillés sur la photographie du contexte du sujet. </w:t>
      </w:r>
      <w:r w:rsidR="00BB3389">
        <w:rPr>
          <w:rFonts w:eastAsiaTheme="minorEastAsia"/>
        </w:rPr>
        <w:t>Pr</w:t>
      </w:r>
      <w:r>
        <w:rPr>
          <w:rFonts w:eastAsiaTheme="minorEastAsia"/>
        </w:rPr>
        <w:t>ésenter</w:t>
      </w:r>
      <w:r w:rsidR="00BB3389">
        <w:rPr>
          <w:rFonts w:eastAsiaTheme="minorEastAsia"/>
        </w:rPr>
        <w:t xml:space="preserve"> le raisonnement en exposant le</w:t>
      </w:r>
      <w:r>
        <w:rPr>
          <w:rFonts w:eastAsiaTheme="minorEastAsia"/>
        </w:rPr>
        <w:t>s hypothèses et en explicitant les calculs effectués.</w:t>
      </w:r>
    </w:p>
    <w:p w:rsidR="003915E7" w:rsidRPr="003915E7" w:rsidRDefault="003915E7" w:rsidP="003915E7">
      <w:pPr>
        <w:spacing w:before="120"/>
        <w:rPr>
          <w:rFonts w:eastAsiaTheme="minorEastAsia"/>
          <w:b/>
          <w:i/>
        </w:rPr>
      </w:pPr>
      <w:r w:rsidRPr="003915E7">
        <w:rPr>
          <w:rFonts w:eastAsiaTheme="minorEastAsia"/>
          <w:i/>
        </w:rPr>
        <w:t>On admet, pour cela, que les cellules et l’éclairement sont les mêmes que dans l’expérience qui vient d’être faite.</w:t>
      </w:r>
    </w:p>
    <w:p w:rsidR="003915E7" w:rsidRPr="003915E7" w:rsidRDefault="003915E7" w:rsidP="003915E7">
      <w:pPr>
        <w:spacing w:before="200" w:line="480" w:lineRule="auto"/>
        <w:rPr>
          <w:rFonts w:eastAsiaTheme="minorEastAsia"/>
        </w:rPr>
      </w:pPr>
      <w:r w:rsidRPr="003915E7">
        <w:rPr>
          <w:rFonts w:eastAsiaTheme="minorEastAsia"/>
        </w:rPr>
        <w:t>………………………………………………………………………………………………………………………………………………………………………………………………………………………………………………………………………………………………………………………………………………………………………………………………………………………………………………………………………………………………………………………………………………………………………………………………………………………………………………………………………………………………………………………………………………………………………………………………………………………………………………………………………………………………………………………………………………………………………………………………………………………………………………………………………………………………………………………………………………………………………………………………………………………………………………………………………………………………………………………………………………………………………………………………………………………………………………………………………………………………………………………………………………………………………………………………………………………………………………………………………………………………</w:t>
      </w:r>
    </w:p>
    <w:p w:rsidR="003915E7" w:rsidRPr="003915E7" w:rsidRDefault="003915E7" w:rsidP="003915E7">
      <w:pPr>
        <w:rPr>
          <w:rFonts w:eastAsiaTheme="minorEastAsia"/>
          <w:b/>
        </w:rPr>
      </w:pPr>
      <w:r w:rsidRPr="003915E7">
        <w:rPr>
          <w:rFonts w:eastAsiaTheme="minorEastAsia"/>
          <w:b/>
        </w:rPr>
        <w:t>Défaire le montage et ranger la paillasse avant de quitter la salle.</w:t>
      </w:r>
    </w:p>
    <w:p w:rsidR="003915E7" w:rsidRDefault="003915E7" w:rsidP="00B30479"/>
    <w:p w:rsidR="00B358BA" w:rsidRDefault="00B358BA" w:rsidP="00B358BA">
      <w:pPr>
        <w:tabs>
          <w:tab w:val="left" w:pos="0"/>
          <w:tab w:val="left" w:pos="960"/>
          <w:tab w:val="left" w:pos="1920"/>
          <w:tab w:val="left" w:pos="2880"/>
          <w:tab w:val="left" w:pos="3840"/>
          <w:tab w:val="left" w:pos="4800"/>
          <w:tab w:val="left" w:pos="5760"/>
          <w:tab w:val="left" w:pos="6720"/>
        </w:tabs>
        <w:autoSpaceDE w:val="0"/>
        <w:autoSpaceDN w:val="0"/>
        <w:adjustRightInd w:val="0"/>
        <w:spacing w:line="240" w:lineRule="auto"/>
        <w:jc w:val="left"/>
        <w:rPr>
          <w:rFonts w:ascii="Arial Regressi" w:hAnsi="Arial Regressi" w:cs="Arial Regressi"/>
          <w:sz w:val="16"/>
          <w:szCs w:val="16"/>
        </w:rPr>
      </w:pPr>
    </w:p>
    <w:p w:rsidR="005715C3" w:rsidRDefault="005715C3" w:rsidP="00B30479"/>
    <w:p w:rsidR="005715C3" w:rsidRDefault="005715C3" w:rsidP="00B30479"/>
    <w:p w:rsidR="005715C3" w:rsidRPr="00394113" w:rsidRDefault="005715C3" w:rsidP="00B30479"/>
    <w:p w:rsidR="00394113" w:rsidRDefault="00394113" w:rsidP="00B30479"/>
    <w:p w:rsidR="00394113" w:rsidRDefault="00394113" w:rsidP="00B30479"/>
    <w:p w:rsidR="00394113" w:rsidRDefault="00394113" w:rsidP="00B30479"/>
    <w:sectPr w:rsidR="00394113" w:rsidSect="001634EB">
      <w:headerReference w:type="default" r:id="rId18"/>
      <w:footerReference w:type="default" r:id="rId19"/>
      <w:pgSz w:w="11906" w:h="16838" w:code="9"/>
      <w:pgMar w:top="851" w:right="851" w:bottom="851" w:left="851" w:header="851" w:footer="14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5A4" w:rsidRDefault="005225A4" w:rsidP="00DF023F">
      <w:r>
        <w:separator/>
      </w:r>
    </w:p>
  </w:endnote>
  <w:endnote w:type="continuationSeparator" w:id="0">
    <w:p w:rsidR="005225A4" w:rsidRDefault="005225A4" w:rsidP="00DF0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Regressi">
    <w:panose1 w:val="020B0500000000000000"/>
    <w:charset w:val="02"/>
    <w:family w:val="swiss"/>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5A4" w:rsidRPr="003A0429" w:rsidRDefault="005225A4" w:rsidP="00895F21">
    <w:pPr>
      <w:jc w:val="right"/>
    </w:pPr>
    <w:r w:rsidRPr="003A0429">
      <w:t xml:space="preserve">Page </w:t>
    </w:r>
    <w:r w:rsidR="00A6315D">
      <w:fldChar w:fldCharType="begin"/>
    </w:r>
    <w:r w:rsidR="00A6315D">
      <w:instrText xml:space="preserve"> PAGE </w:instrText>
    </w:r>
    <w:r w:rsidR="00A6315D">
      <w:fldChar w:fldCharType="separate"/>
    </w:r>
    <w:r w:rsidR="00FC135C">
      <w:rPr>
        <w:noProof/>
      </w:rPr>
      <w:t>1</w:t>
    </w:r>
    <w:r w:rsidR="00A6315D">
      <w:rPr>
        <w:noProof/>
      </w:rPr>
      <w:fldChar w:fldCharType="end"/>
    </w:r>
    <w:r w:rsidRPr="003A0429">
      <w:t xml:space="preserve"> sur </w:t>
    </w:r>
    <w:r w:rsidR="00FC135C">
      <w:fldChar w:fldCharType="begin"/>
    </w:r>
    <w:r w:rsidR="00FC135C">
      <w:instrText xml:space="preserve"> NUMPAGES  </w:instrText>
    </w:r>
    <w:r w:rsidR="00FC135C">
      <w:fldChar w:fldCharType="separate"/>
    </w:r>
    <w:r w:rsidR="00FC135C">
      <w:rPr>
        <w:noProof/>
      </w:rPr>
      <w:t>8</w:t>
    </w:r>
    <w:r w:rsidR="00FC135C">
      <w:rPr>
        <w:noProof/>
      </w:rPr>
      <w:fldChar w:fldCharType="end"/>
    </w:r>
  </w:p>
  <w:p w:rsidR="005225A4" w:rsidRDefault="005225A4">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5A4" w:rsidRDefault="005225A4" w:rsidP="00DF023F">
      <w:r>
        <w:separator/>
      </w:r>
    </w:p>
  </w:footnote>
  <w:footnote w:type="continuationSeparator" w:id="0">
    <w:p w:rsidR="005225A4" w:rsidRDefault="005225A4" w:rsidP="00DF02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5A4" w:rsidRDefault="005225A4" w:rsidP="00895F21">
    <w:pPr>
      <w:pStyle w:val="ECEcorps"/>
      <w:tabs>
        <w:tab w:val="center" w:pos="851"/>
        <w:tab w:val="center" w:pos="5103"/>
        <w:tab w:val="center" w:pos="9100"/>
      </w:tabs>
    </w:pPr>
    <w:r>
      <w:t>Spécialité</w:t>
    </w:r>
    <w:r>
      <w:tab/>
      <w:t xml:space="preserve"> </w:t>
    </w:r>
    <w:r>
      <w:rPr>
        <w:b/>
        <w:caps/>
        <w:sz w:val="24"/>
        <w:szCs w:val="24"/>
      </w:rPr>
      <w:t>GÉnÉrateur photovoltaique</w:t>
    </w:r>
    <w:r>
      <w:tab/>
      <w:t xml:space="preserve">         Session</w:t>
    </w:r>
  </w:p>
  <w:p w:rsidR="005225A4" w:rsidRDefault="005225A4" w:rsidP="00FC135C">
    <w:pPr>
      <w:pStyle w:val="ECEcorps"/>
      <w:tabs>
        <w:tab w:val="center" w:pos="851"/>
        <w:tab w:val="center" w:pos="9100"/>
      </w:tabs>
    </w:pPr>
    <w:r>
      <w:tab/>
    </w:r>
    <w:r>
      <w:tab/>
      <w:t xml:space="preserve">        20</w:t>
    </w:r>
    <w:r w:rsidR="00A6315D">
      <w:t>20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1EBB1675"/>
    <w:multiLevelType w:val="hybridMultilevel"/>
    <w:tmpl w:val="FCD40F52"/>
    <w:lvl w:ilvl="0" w:tplc="18C00144">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6472E73"/>
    <w:multiLevelType w:val="hybridMultilevel"/>
    <w:tmpl w:val="571C5904"/>
    <w:lvl w:ilvl="0" w:tplc="040C0001">
      <w:start w:val="1"/>
      <w:numFmt w:val="bullet"/>
      <w:lvlText w:val=""/>
      <w:lvlJc w:val="left"/>
      <w:pPr>
        <w:ind w:left="772" w:hanging="360"/>
      </w:pPr>
      <w:rPr>
        <w:rFonts w:ascii="Symbol" w:hAnsi="Symbol" w:hint="default"/>
      </w:rPr>
    </w:lvl>
    <w:lvl w:ilvl="1" w:tplc="040C0003" w:tentative="1">
      <w:start w:val="1"/>
      <w:numFmt w:val="bullet"/>
      <w:lvlText w:val="o"/>
      <w:lvlJc w:val="left"/>
      <w:pPr>
        <w:ind w:left="1492" w:hanging="360"/>
      </w:pPr>
      <w:rPr>
        <w:rFonts w:ascii="Courier New" w:hAnsi="Courier New" w:cs="Courier New" w:hint="default"/>
      </w:rPr>
    </w:lvl>
    <w:lvl w:ilvl="2" w:tplc="040C0005" w:tentative="1">
      <w:start w:val="1"/>
      <w:numFmt w:val="bullet"/>
      <w:lvlText w:val=""/>
      <w:lvlJc w:val="left"/>
      <w:pPr>
        <w:ind w:left="2212" w:hanging="360"/>
      </w:pPr>
      <w:rPr>
        <w:rFonts w:ascii="Wingdings" w:hAnsi="Wingdings" w:hint="default"/>
      </w:rPr>
    </w:lvl>
    <w:lvl w:ilvl="3" w:tplc="040C0001" w:tentative="1">
      <w:start w:val="1"/>
      <w:numFmt w:val="bullet"/>
      <w:lvlText w:val=""/>
      <w:lvlJc w:val="left"/>
      <w:pPr>
        <w:ind w:left="2932" w:hanging="360"/>
      </w:pPr>
      <w:rPr>
        <w:rFonts w:ascii="Symbol" w:hAnsi="Symbol" w:hint="default"/>
      </w:rPr>
    </w:lvl>
    <w:lvl w:ilvl="4" w:tplc="040C0003" w:tentative="1">
      <w:start w:val="1"/>
      <w:numFmt w:val="bullet"/>
      <w:lvlText w:val="o"/>
      <w:lvlJc w:val="left"/>
      <w:pPr>
        <w:ind w:left="3652" w:hanging="360"/>
      </w:pPr>
      <w:rPr>
        <w:rFonts w:ascii="Courier New" w:hAnsi="Courier New" w:cs="Courier New" w:hint="default"/>
      </w:rPr>
    </w:lvl>
    <w:lvl w:ilvl="5" w:tplc="040C0005" w:tentative="1">
      <w:start w:val="1"/>
      <w:numFmt w:val="bullet"/>
      <w:lvlText w:val=""/>
      <w:lvlJc w:val="left"/>
      <w:pPr>
        <w:ind w:left="4372" w:hanging="360"/>
      </w:pPr>
      <w:rPr>
        <w:rFonts w:ascii="Wingdings" w:hAnsi="Wingdings" w:hint="default"/>
      </w:rPr>
    </w:lvl>
    <w:lvl w:ilvl="6" w:tplc="040C0001" w:tentative="1">
      <w:start w:val="1"/>
      <w:numFmt w:val="bullet"/>
      <w:lvlText w:val=""/>
      <w:lvlJc w:val="left"/>
      <w:pPr>
        <w:ind w:left="5092" w:hanging="360"/>
      </w:pPr>
      <w:rPr>
        <w:rFonts w:ascii="Symbol" w:hAnsi="Symbol" w:hint="default"/>
      </w:rPr>
    </w:lvl>
    <w:lvl w:ilvl="7" w:tplc="040C0003" w:tentative="1">
      <w:start w:val="1"/>
      <w:numFmt w:val="bullet"/>
      <w:lvlText w:val="o"/>
      <w:lvlJc w:val="left"/>
      <w:pPr>
        <w:ind w:left="5812" w:hanging="360"/>
      </w:pPr>
      <w:rPr>
        <w:rFonts w:ascii="Courier New" w:hAnsi="Courier New" w:cs="Courier New" w:hint="default"/>
      </w:rPr>
    </w:lvl>
    <w:lvl w:ilvl="8" w:tplc="040C0005" w:tentative="1">
      <w:start w:val="1"/>
      <w:numFmt w:val="bullet"/>
      <w:lvlText w:val=""/>
      <w:lvlJc w:val="left"/>
      <w:pPr>
        <w:ind w:left="6532" w:hanging="360"/>
      </w:pPr>
      <w:rPr>
        <w:rFonts w:ascii="Wingdings" w:hAnsi="Wingdings" w:hint="default"/>
      </w:rPr>
    </w:lvl>
  </w:abstractNum>
  <w:abstractNum w:abstractNumId="3" w15:restartNumberingAfterBreak="0">
    <w:nsid w:val="2A4013BB"/>
    <w:multiLevelType w:val="hybridMultilevel"/>
    <w:tmpl w:val="40BA6B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BC905CE"/>
    <w:multiLevelType w:val="hybridMultilevel"/>
    <w:tmpl w:val="BDDC2958"/>
    <w:lvl w:ilvl="0" w:tplc="344A8304">
      <w:start w:val="1"/>
      <w:numFmt w:val="decimal"/>
      <w:pStyle w:val="ECEparti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390541BF"/>
    <w:multiLevelType w:val="hybridMultilevel"/>
    <w:tmpl w:val="04BAD62C"/>
    <w:lvl w:ilvl="0" w:tplc="D30AD53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D774634"/>
    <w:multiLevelType w:val="hybridMultilevel"/>
    <w:tmpl w:val="A0F0AE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1A5295C"/>
    <w:multiLevelType w:val="hybridMultilevel"/>
    <w:tmpl w:val="B936D8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DF20725"/>
    <w:multiLevelType w:val="multilevel"/>
    <w:tmpl w:val="879E471E"/>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b/>
      </w:rPr>
    </w:lvl>
    <w:lvl w:ilvl="2">
      <w:start w:val="1"/>
      <w:numFmt w:val="decimal"/>
      <w:pStyle w:val="Titre3"/>
      <w:suff w:val="space"/>
      <w:lvlText w:val="%2.%3."/>
      <w:lvlJc w:val="left"/>
      <w:pPr>
        <w:ind w:left="1418" w:hanging="850"/>
      </w:pPr>
      <w:rPr>
        <w:rFonts w:hint="default"/>
        <w:b w:val="0"/>
      </w:rPr>
    </w:lvl>
    <w:lvl w:ilvl="3">
      <w:start w:val="1"/>
      <w:numFmt w:val="decimal"/>
      <w:pStyle w:val="Titre4"/>
      <w:suff w:val="space"/>
      <w:lvlText w:val="%2.%3.%4."/>
      <w:lvlJc w:val="left"/>
      <w:pPr>
        <w:ind w:left="2549"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14F0787"/>
    <w:multiLevelType w:val="hybridMultilevel"/>
    <w:tmpl w:val="D690D44E"/>
    <w:lvl w:ilvl="0" w:tplc="D30AD53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25F1761"/>
    <w:multiLevelType w:val="hybridMultilevel"/>
    <w:tmpl w:val="53683D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69C404D"/>
    <w:multiLevelType w:val="hybridMultilevel"/>
    <w:tmpl w:val="3C40C4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8A13396"/>
    <w:multiLevelType w:val="hybridMultilevel"/>
    <w:tmpl w:val="FE8AAC20"/>
    <w:lvl w:ilvl="0" w:tplc="4B903BD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start w:val="1"/>
      <w:numFmt w:val="bullet"/>
      <w:lvlText w:val=""/>
      <w:lvlJc w:val="left"/>
      <w:pPr>
        <w:tabs>
          <w:tab w:val="num" w:pos="2508"/>
        </w:tabs>
        <w:ind w:left="2508" w:hanging="360"/>
      </w:pPr>
      <w:rPr>
        <w:rFonts w:ascii="Symbol" w:hAnsi="Symbol" w:hint="default"/>
      </w:rPr>
    </w:lvl>
    <w:lvl w:ilvl="4" w:tplc="00030409">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abstractNum w:abstractNumId="13" w15:restartNumberingAfterBreak="0">
    <w:nsid w:val="6AC37A01"/>
    <w:multiLevelType w:val="hybridMultilevel"/>
    <w:tmpl w:val="0D0E4C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6FD14CD"/>
    <w:multiLevelType w:val="hybridMultilevel"/>
    <w:tmpl w:val="50A2C7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F053B41"/>
    <w:multiLevelType w:val="hybridMultilevel"/>
    <w:tmpl w:val="E0AA5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
  </w:num>
  <w:num w:numId="4">
    <w:abstractNumId w:val="7"/>
  </w:num>
  <w:num w:numId="5">
    <w:abstractNumId w:val="15"/>
  </w:num>
  <w:num w:numId="6">
    <w:abstractNumId w:val="14"/>
  </w:num>
  <w:num w:numId="7">
    <w:abstractNumId w:val="10"/>
  </w:num>
  <w:num w:numId="8">
    <w:abstractNumId w:val="11"/>
  </w:num>
  <w:num w:numId="9">
    <w:abstractNumId w:val="12"/>
  </w:num>
  <w:num w:numId="10">
    <w:abstractNumId w:val="12"/>
  </w:num>
  <w:num w:numId="11">
    <w:abstractNumId w:val="12"/>
  </w:num>
  <w:num w:numId="12">
    <w:abstractNumId w:val="3"/>
  </w:num>
  <w:num w:numId="13">
    <w:abstractNumId w:val="4"/>
  </w:num>
  <w:num w:numId="14">
    <w:abstractNumId w:val="13"/>
  </w:num>
  <w:num w:numId="15">
    <w:abstractNumId w:val="2"/>
  </w:num>
  <w:num w:numId="16">
    <w:abstractNumId w:val="5"/>
  </w:num>
  <w:num w:numId="17">
    <w:abstractNumId w:val="4"/>
  </w:num>
  <w:num w:numId="18">
    <w:abstractNumId w:val="9"/>
  </w:num>
  <w:num w:numId="19">
    <w:abstractNumId w:val="4"/>
  </w:num>
  <w:num w:numId="20">
    <w:abstractNumId w:val="4"/>
  </w:num>
  <w:num w:numId="2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2"/>
  </w:compat>
  <w:rsids>
    <w:rsidRoot w:val="009903B6"/>
    <w:rsid w:val="000002B9"/>
    <w:rsid w:val="000033BD"/>
    <w:rsid w:val="00004A99"/>
    <w:rsid w:val="00007628"/>
    <w:rsid w:val="00011431"/>
    <w:rsid w:val="0001251F"/>
    <w:rsid w:val="00017FC4"/>
    <w:rsid w:val="00021252"/>
    <w:rsid w:val="00021CC5"/>
    <w:rsid w:val="00022A37"/>
    <w:rsid w:val="0002384F"/>
    <w:rsid w:val="000250B8"/>
    <w:rsid w:val="00025593"/>
    <w:rsid w:val="00027846"/>
    <w:rsid w:val="0002796F"/>
    <w:rsid w:val="00030A00"/>
    <w:rsid w:val="000323ED"/>
    <w:rsid w:val="0003462D"/>
    <w:rsid w:val="00036AFF"/>
    <w:rsid w:val="00037471"/>
    <w:rsid w:val="000437A7"/>
    <w:rsid w:val="000450C1"/>
    <w:rsid w:val="000459DB"/>
    <w:rsid w:val="00051D18"/>
    <w:rsid w:val="00055B63"/>
    <w:rsid w:val="0005631D"/>
    <w:rsid w:val="00056440"/>
    <w:rsid w:val="00061DBE"/>
    <w:rsid w:val="00062543"/>
    <w:rsid w:val="00062992"/>
    <w:rsid w:val="00064F89"/>
    <w:rsid w:val="0006771C"/>
    <w:rsid w:val="00067A76"/>
    <w:rsid w:val="00070CE8"/>
    <w:rsid w:val="00071573"/>
    <w:rsid w:val="000737A2"/>
    <w:rsid w:val="00075D7C"/>
    <w:rsid w:val="00085D91"/>
    <w:rsid w:val="00093438"/>
    <w:rsid w:val="0009433D"/>
    <w:rsid w:val="00094CCE"/>
    <w:rsid w:val="0009689F"/>
    <w:rsid w:val="000A7B82"/>
    <w:rsid w:val="000B1DB4"/>
    <w:rsid w:val="000B25B5"/>
    <w:rsid w:val="000B2C28"/>
    <w:rsid w:val="000B3B4E"/>
    <w:rsid w:val="000B453E"/>
    <w:rsid w:val="000B4FA8"/>
    <w:rsid w:val="000B5FF3"/>
    <w:rsid w:val="000B7D6B"/>
    <w:rsid w:val="000C399E"/>
    <w:rsid w:val="000C66B3"/>
    <w:rsid w:val="000C72AA"/>
    <w:rsid w:val="000D01B1"/>
    <w:rsid w:val="000D3AD5"/>
    <w:rsid w:val="000D648F"/>
    <w:rsid w:val="000D72FE"/>
    <w:rsid w:val="000E0C3A"/>
    <w:rsid w:val="000E12DB"/>
    <w:rsid w:val="000E1319"/>
    <w:rsid w:val="000E64CA"/>
    <w:rsid w:val="000E7A50"/>
    <w:rsid w:val="000F26F2"/>
    <w:rsid w:val="000F6202"/>
    <w:rsid w:val="000F73AE"/>
    <w:rsid w:val="00101A63"/>
    <w:rsid w:val="00101DD0"/>
    <w:rsid w:val="00104821"/>
    <w:rsid w:val="00104AE0"/>
    <w:rsid w:val="001058C5"/>
    <w:rsid w:val="00107722"/>
    <w:rsid w:val="0011064C"/>
    <w:rsid w:val="00111613"/>
    <w:rsid w:val="00113B0E"/>
    <w:rsid w:val="00115CFC"/>
    <w:rsid w:val="00116194"/>
    <w:rsid w:val="001201A3"/>
    <w:rsid w:val="00122460"/>
    <w:rsid w:val="0012316A"/>
    <w:rsid w:val="001242EF"/>
    <w:rsid w:val="00125FB0"/>
    <w:rsid w:val="001303AE"/>
    <w:rsid w:val="00132E42"/>
    <w:rsid w:val="00132ED7"/>
    <w:rsid w:val="00133F6B"/>
    <w:rsid w:val="001344D0"/>
    <w:rsid w:val="00135877"/>
    <w:rsid w:val="00135A34"/>
    <w:rsid w:val="001366C0"/>
    <w:rsid w:val="00137141"/>
    <w:rsid w:val="00156CF4"/>
    <w:rsid w:val="00161F92"/>
    <w:rsid w:val="0016298A"/>
    <w:rsid w:val="001634EB"/>
    <w:rsid w:val="00163B68"/>
    <w:rsid w:val="00170D67"/>
    <w:rsid w:val="00172549"/>
    <w:rsid w:val="00172CBE"/>
    <w:rsid w:val="00175951"/>
    <w:rsid w:val="00176FA0"/>
    <w:rsid w:val="00181577"/>
    <w:rsid w:val="00184A3E"/>
    <w:rsid w:val="00187D7E"/>
    <w:rsid w:val="00190CC0"/>
    <w:rsid w:val="0019292C"/>
    <w:rsid w:val="00193EE7"/>
    <w:rsid w:val="00194620"/>
    <w:rsid w:val="001949EC"/>
    <w:rsid w:val="00196986"/>
    <w:rsid w:val="001A0B39"/>
    <w:rsid w:val="001A1561"/>
    <w:rsid w:val="001A38ED"/>
    <w:rsid w:val="001A58BB"/>
    <w:rsid w:val="001A61DF"/>
    <w:rsid w:val="001B6BF5"/>
    <w:rsid w:val="001B7171"/>
    <w:rsid w:val="001C1C50"/>
    <w:rsid w:val="001C235A"/>
    <w:rsid w:val="001C279D"/>
    <w:rsid w:val="001C3036"/>
    <w:rsid w:val="001C30FA"/>
    <w:rsid w:val="001C5E12"/>
    <w:rsid w:val="001C5FAD"/>
    <w:rsid w:val="001C6B18"/>
    <w:rsid w:val="001D0353"/>
    <w:rsid w:val="001D09B3"/>
    <w:rsid w:val="001D0CEA"/>
    <w:rsid w:val="001D2544"/>
    <w:rsid w:val="001D3459"/>
    <w:rsid w:val="001D3AF2"/>
    <w:rsid w:val="001D63B5"/>
    <w:rsid w:val="001D6C11"/>
    <w:rsid w:val="001D6DEA"/>
    <w:rsid w:val="001D76EA"/>
    <w:rsid w:val="001E11B8"/>
    <w:rsid w:val="001E1300"/>
    <w:rsid w:val="001E13AF"/>
    <w:rsid w:val="001E5F1F"/>
    <w:rsid w:val="001E7007"/>
    <w:rsid w:val="001E7412"/>
    <w:rsid w:val="001E766C"/>
    <w:rsid w:val="001F016B"/>
    <w:rsid w:val="001F2D63"/>
    <w:rsid w:val="001F3121"/>
    <w:rsid w:val="001F42DB"/>
    <w:rsid w:val="00201E77"/>
    <w:rsid w:val="00203883"/>
    <w:rsid w:val="002052F2"/>
    <w:rsid w:val="00206FD7"/>
    <w:rsid w:val="00207A44"/>
    <w:rsid w:val="00207C64"/>
    <w:rsid w:val="00210C48"/>
    <w:rsid w:val="00214050"/>
    <w:rsid w:val="0021409A"/>
    <w:rsid w:val="00215762"/>
    <w:rsid w:val="00215958"/>
    <w:rsid w:val="00215C56"/>
    <w:rsid w:val="00217001"/>
    <w:rsid w:val="00217DEA"/>
    <w:rsid w:val="00222220"/>
    <w:rsid w:val="0022467F"/>
    <w:rsid w:val="00226BDA"/>
    <w:rsid w:val="00231443"/>
    <w:rsid w:val="002375D0"/>
    <w:rsid w:val="00243169"/>
    <w:rsid w:val="00244F93"/>
    <w:rsid w:val="00246C63"/>
    <w:rsid w:val="002470D6"/>
    <w:rsid w:val="002536CE"/>
    <w:rsid w:val="0025480E"/>
    <w:rsid w:val="00255B2B"/>
    <w:rsid w:val="00256FB0"/>
    <w:rsid w:val="002575CB"/>
    <w:rsid w:val="00257B49"/>
    <w:rsid w:val="00261F1A"/>
    <w:rsid w:val="00261F29"/>
    <w:rsid w:val="00263119"/>
    <w:rsid w:val="002656A8"/>
    <w:rsid w:val="00271E10"/>
    <w:rsid w:val="00271F7F"/>
    <w:rsid w:val="0027250A"/>
    <w:rsid w:val="00276002"/>
    <w:rsid w:val="00277340"/>
    <w:rsid w:val="002779DB"/>
    <w:rsid w:val="00281240"/>
    <w:rsid w:val="00284D65"/>
    <w:rsid w:val="002914F6"/>
    <w:rsid w:val="002920C8"/>
    <w:rsid w:val="00294F0C"/>
    <w:rsid w:val="00295669"/>
    <w:rsid w:val="002A15E3"/>
    <w:rsid w:val="002A473C"/>
    <w:rsid w:val="002A5807"/>
    <w:rsid w:val="002A68A7"/>
    <w:rsid w:val="002B12DD"/>
    <w:rsid w:val="002B3390"/>
    <w:rsid w:val="002B369B"/>
    <w:rsid w:val="002B6933"/>
    <w:rsid w:val="002B6ABA"/>
    <w:rsid w:val="002C0391"/>
    <w:rsid w:val="002C03BE"/>
    <w:rsid w:val="002C189E"/>
    <w:rsid w:val="002C2CFE"/>
    <w:rsid w:val="002C301C"/>
    <w:rsid w:val="002C5BF5"/>
    <w:rsid w:val="002D00C3"/>
    <w:rsid w:val="002D336C"/>
    <w:rsid w:val="002D3504"/>
    <w:rsid w:val="002D4254"/>
    <w:rsid w:val="002E206B"/>
    <w:rsid w:val="002E2EEC"/>
    <w:rsid w:val="002E430D"/>
    <w:rsid w:val="002E5D3B"/>
    <w:rsid w:val="002E7E0A"/>
    <w:rsid w:val="002F0155"/>
    <w:rsid w:val="002F0445"/>
    <w:rsid w:val="002F3015"/>
    <w:rsid w:val="002F3122"/>
    <w:rsid w:val="002F3D8B"/>
    <w:rsid w:val="002F4B66"/>
    <w:rsid w:val="002F5052"/>
    <w:rsid w:val="002F7120"/>
    <w:rsid w:val="002F73C4"/>
    <w:rsid w:val="002F7BF7"/>
    <w:rsid w:val="003046FC"/>
    <w:rsid w:val="00304F1F"/>
    <w:rsid w:val="003056B4"/>
    <w:rsid w:val="00305A7C"/>
    <w:rsid w:val="00314ECA"/>
    <w:rsid w:val="00315AB3"/>
    <w:rsid w:val="00317C23"/>
    <w:rsid w:val="003206EB"/>
    <w:rsid w:val="00321F9A"/>
    <w:rsid w:val="00321FF0"/>
    <w:rsid w:val="003240FD"/>
    <w:rsid w:val="00325016"/>
    <w:rsid w:val="0032589E"/>
    <w:rsid w:val="0032707D"/>
    <w:rsid w:val="00330B6C"/>
    <w:rsid w:val="00332CF7"/>
    <w:rsid w:val="003343BC"/>
    <w:rsid w:val="00336203"/>
    <w:rsid w:val="003366A3"/>
    <w:rsid w:val="00336743"/>
    <w:rsid w:val="0033737B"/>
    <w:rsid w:val="003373BC"/>
    <w:rsid w:val="00337FFD"/>
    <w:rsid w:val="00347AD6"/>
    <w:rsid w:val="00350457"/>
    <w:rsid w:val="003532FA"/>
    <w:rsid w:val="00353701"/>
    <w:rsid w:val="00353814"/>
    <w:rsid w:val="003543B9"/>
    <w:rsid w:val="00354EBD"/>
    <w:rsid w:val="00354FC5"/>
    <w:rsid w:val="003558AC"/>
    <w:rsid w:val="003566FB"/>
    <w:rsid w:val="003601B5"/>
    <w:rsid w:val="0036114D"/>
    <w:rsid w:val="0036306A"/>
    <w:rsid w:val="00364CEE"/>
    <w:rsid w:val="00370659"/>
    <w:rsid w:val="00371532"/>
    <w:rsid w:val="0037173F"/>
    <w:rsid w:val="00372029"/>
    <w:rsid w:val="0037515B"/>
    <w:rsid w:val="003765A4"/>
    <w:rsid w:val="003805B8"/>
    <w:rsid w:val="00380E3D"/>
    <w:rsid w:val="003812BB"/>
    <w:rsid w:val="003829AC"/>
    <w:rsid w:val="00383FFD"/>
    <w:rsid w:val="00384331"/>
    <w:rsid w:val="0039126D"/>
    <w:rsid w:val="003915E7"/>
    <w:rsid w:val="0039282E"/>
    <w:rsid w:val="00392D12"/>
    <w:rsid w:val="00394113"/>
    <w:rsid w:val="003A03A5"/>
    <w:rsid w:val="003A0429"/>
    <w:rsid w:val="003A61D0"/>
    <w:rsid w:val="003B01E8"/>
    <w:rsid w:val="003B700B"/>
    <w:rsid w:val="003C1564"/>
    <w:rsid w:val="003C3070"/>
    <w:rsid w:val="003C4C57"/>
    <w:rsid w:val="003C59A8"/>
    <w:rsid w:val="003C5EF7"/>
    <w:rsid w:val="003D0DC4"/>
    <w:rsid w:val="003D2A8A"/>
    <w:rsid w:val="003E07D2"/>
    <w:rsid w:val="003E0AA3"/>
    <w:rsid w:val="003E1AC9"/>
    <w:rsid w:val="003E621A"/>
    <w:rsid w:val="003E6EE7"/>
    <w:rsid w:val="003E7186"/>
    <w:rsid w:val="003F11C8"/>
    <w:rsid w:val="003F2E94"/>
    <w:rsid w:val="003F7AED"/>
    <w:rsid w:val="00402CE5"/>
    <w:rsid w:val="004037FC"/>
    <w:rsid w:val="0040493C"/>
    <w:rsid w:val="0040518A"/>
    <w:rsid w:val="00405394"/>
    <w:rsid w:val="00410A47"/>
    <w:rsid w:val="0041257F"/>
    <w:rsid w:val="00412C79"/>
    <w:rsid w:val="004157BB"/>
    <w:rsid w:val="00417AE3"/>
    <w:rsid w:val="00423F95"/>
    <w:rsid w:val="00424377"/>
    <w:rsid w:val="004300AD"/>
    <w:rsid w:val="00430AB3"/>
    <w:rsid w:val="00434D8E"/>
    <w:rsid w:val="00435173"/>
    <w:rsid w:val="00437393"/>
    <w:rsid w:val="00437F14"/>
    <w:rsid w:val="00444395"/>
    <w:rsid w:val="00447BA6"/>
    <w:rsid w:val="00447EB1"/>
    <w:rsid w:val="00450330"/>
    <w:rsid w:val="00450786"/>
    <w:rsid w:val="00452C9F"/>
    <w:rsid w:val="00454580"/>
    <w:rsid w:val="00455974"/>
    <w:rsid w:val="00460EDB"/>
    <w:rsid w:val="00462945"/>
    <w:rsid w:val="00466116"/>
    <w:rsid w:val="00472B99"/>
    <w:rsid w:val="00473938"/>
    <w:rsid w:val="00473C80"/>
    <w:rsid w:val="00474CD7"/>
    <w:rsid w:val="00481268"/>
    <w:rsid w:val="004815E2"/>
    <w:rsid w:val="00482355"/>
    <w:rsid w:val="00485596"/>
    <w:rsid w:val="00485C80"/>
    <w:rsid w:val="00486028"/>
    <w:rsid w:val="0048691D"/>
    <w:rsid w:val="0048731C"/>
    <w:rsid w:val="00490051"/>
    <w:rsid w:val="00490C8F"/>
    <w:rsid w:val="0049228B"/>
    <w:rsid w:val="004925BC"/>
    <w:rsid w:val="00493AFE"/>
    <w:rsid w:val="004943F2"/>
    <w:rsid w:val="004951EA"/>
    <w:rsid w:val="00497463"/>
    <w:rsid w:val="00497A0E"/>
    <w:rsid w:val="004A020A"/>
    <w:rsid w:val="004A26EE"/>
    <w:rsid w:val="004A5049"/>
    <w:rsid w:val="004A55F0"/>
    <w:rsid w:val="004A6D52"/>
    <w:rsid w:val="004A7F59"/>
    <w:rsid w:val="004B50AB"/>
    <w:rsid w:val="004B6894"/>
    <w:rsid w:val="004C27C7"/>
    <w:rsid w:val="004C2865"/>
    <w:rsid w:val="004C31BE"/>
    <w:rsid w:val="004C3770"/>
    <w:rsid w:val="004C4549"/>
    <w:rsid w:val="004C476F"/>
    <w:rsid w:val="004C5569"/>
    <w:rsid w:val="004C559B"/>
    <w:rsid w:val="004C7B01"/>
    <w:rsid w:val="004D10D3"/>
    <w:rsid w:val="004D3961"/>
    <w:rsid w:val="004E2760"/>
    <w:rsid w:val="004E5055"/>
    <w:rsid w:val="004E7D68"/>
    <w:rsid w:val="004F315D"/>
    <w:rsid w:val="004F47C0"/>
    <w:rsid w:val="004F5E41"/>
    <w:rsid w:val="004F703B"/>
    <w:rsid w:val="00500429"/>
    <w:rsid w:val="00502B3A"/>
    <w:rsid w:val="00505705"/>
    <w:rsid w:val="00505D72"/>
    <w:rsid w:val="00505EFF"/>
    <w:rsid w:val="00510BEA"/>
    <w:rsid w:val="00512C86"/>
    <w:rsid w:val="005225A4"/>
    <w:rsid w:val="00523357"/>
    <w:rsid w:val="00526884"/>
    <w:rsid w:val="005279B3"/>
    <w:rsid w:val="00527B75"/>
    <w:rsid w:val="005308BE"/>
    <w:rsid w:val="00531C70"/>
    <w:rsid w:val="0053421C"/>
    <w:rsid w:val="00534BAD"/>
    <w:rsid w:val="005369CB"/>
    <w:rsid w:val="00540597"/>
    <w:rsid w:val="00541377"/>
    <w:rsid w:val="00542F26"/>
    <w:rsid w:val="005445FA"/>
    <w:rsid w:val="005469A6"/>
    <w:rsid w:val="00546BA0"/>
    <w:rsid w:val="00547860"/>
    <w:rsid w:val="00550AB0"/>
    <w:rsid w:val="005540F9"/>
    <w:rsid w:val="00554FD4"/>
    <w:rsid w:val="00555048"/>
    <w:rsid w:val="00556BCE"/>
    <w:rsid w:val="00556EDF"/>
    <w:rsid w:val="005619DC"/>
    <w:rsid w:val="00565BB7"/>
    <w:rsid w:val="00567007"/>
    <w:rsid w:val="005715C3"/>
    <w:rsid w:val="0057166F"/>
    <w:rsid w:val="00572510"/>
    <w:rsid w:val="00576AA6"/>
    <w:rsid w:val="00580EA4"/>
    <w:rsid w:val="00581077"/>
    <w:rsid w:val="005810DD"/>
    <w:rsid w:val="00582B6B"/>
    <w:rsid w:val="00583B96"/>
    <w:rsid w:val="00585556"/>
    <w:rsid w:val="00586510"/>
    <w:rsid w:val="0058665B"/>
    <w:rsid w:val="0059190B"/>
    <w:rsid w:val="00591FF8"/>
    <w:rsid w:val="005954AD"/>
    <w:rsid w:val="005972D8"/>
    <w:rsid w:val="005A0A27"/>
    <w:rsid w:val="005A1518"/>
    <w:rsid w:val="005A3C35"/>
    <w:rsid w:val="005A5AB4"/>
    <w:rsid w:val="005A7656"/>
    <w:rsid w:val="005B0245"/>
    <w:rsid w:val="005B07E7"/>
    <w:rsid w:val="005B1647"/>
    <w:rsid w:val="005B27E7"/>
    <w:rsid w:val="005B2ADB"/>
    <w:rsid w:val="005C2D05"/>
    <w:rsid w:val="005C33E6"/>
    <w:rsid w:val="005C3AD3"/>
    <w:rsid w:val="005C417E"/>
    <w:rsid w:val="005C4663"/>
    <w:rsid w:val="005D18C4"/>
    <w:rsid w:val="005D6B2E"/>
    <w:rsid w:val="005E06F0"/>
    <w:rsid w:val="005E11D4"/>
    <w:rsid w:val="005E187E"/>
    <w:rsid w:val="005E347A"/>
    <w:rsid w:val="005E3BFC"/>
    <w:rsid w:val="005E4444"/>
    <w:rsid w:val="005E4458"/>
    <w:rsid w:val="005E57FC"/>
    <w:rsid w:val="005F0986"/>
    <w:rsid w:val="005F32C6"/>
    <w:rsid w:val="005F781F"/>
    <w:rsid w:val="0060207E"/>
    <w:rsid w:val="00606567"/>
    <w:rsid w:val="006066FB"/>
    <w:rsid w:val="00606EBB"/>
    <w:rsid w:val="00610DDC"/>
    <w:rsid w:val="00611197"/>
    <w:rsid w:val="006137AA"/>
    <w:rsid w:val="00613EA7"/>
    <w:rsid w:val="00615067"/>
    <w:rsid w:val="00615492"/>
    <w:rsid w:val="006175E1"/>
    <w:rsid w:val="00617900"/>
    <w:rsid w:val="006257FB"/>
    <w:rsid w:val="00625D72"/>
    <w:rsid w:val="0062685F"/>
    <w:rsid w:val="006269F7"/>
    <w:rsid w:val="00627231"/>
    <w:rsid w:val="006323DA"/>
    <w:rsid w:val="0063399B"/>
    <w:rsid w:val="00633A90"/>
    <w:rsid w:val="00634533"/>
    <w:rsid w:val="00634CE6"/>
    <w:rsid w:val="00636B48"/>
    <w:rsid w:val="006465A1"/>
    <w:rsid w:val="00650410"/>
    <w:rsid w:val="00652A0D"/>
    <w:rsid w:val="00652FE4"/>
    <w:rsid w:val="00656028"/>
    <w:rsid w:val="0066084D"/>
    <w:rsid w:val="00660CC2"/>
    <w:rsid w:val="00661998"/>
    <w:rsid w:val="00661E90"/>
    <w:rsid w:val="00662811"/>
    <w:rsid w:val="006643FF"/>
    <w:rsid w:val="006657A8"/>
    <w:rsid w:val="00671287"/>
    <w:rsid w:val="006720C0"/>
    <w:rsid w:val="00672C33"/>
    <w:rsid w:val="006735FF"/>
    <w:rsid w:val="006748D5"/>
    <w:rsid w:val="00681910"/>
    <w:rsid w:val="00686867"/>
    <w:rsid w:val="0068744E"/>
    <w:rsid w:val="00691862"/>
    <w:rsid w:val="006935F2"/>
    <w:rsid w:val="006950CF"/>
    <w:rsid w:val="006956B8"/>
    <w:rsid w:val="006A2C3E"/>
    <w:rsid w:val="006A2D30"/>
    <w:rsid w:val="006A57D8"/>
    <w:rsid w:val="006A5C75"/>
    <w:rsid w:val="006B0A02"/>
    <w:rsid w:val="006B0F1B"/>
    <w:rsid w:val="006B259F"/>
    <w:rsid w:val="006B7EB6"/>
    <w:rsid w:val="006C22A0"/>
    <w:rsid w:val="006C38B9"/>
    <w:rsid w:val="006D0F90"/>
    <w:rsid w:val="006D28C4"/>
    <w:rsid w:val="006D3902"/>
    <w:rsid w:val="006D48D0"/>
    <w:rsid w:val="006D5932"/>
    <w:rsid w:val="006D5CC3"/>
    <w:rsid w:val="006D5EAE"/>
    <w:rsid w:val="006D6007"/>
    <w:rsid w:val="006D78BB"/>
    <w:rsid w:val="006E08CC"/>
    <w:rsid w:val="006E1040"/>
    <w:rsid w:val="006E43E1"/>
    <w:rsid w:val="006E4B0E"/>
    <w:rsid w:val="006E4DD4"/>
    <w:rsid w:val="006E527B"/>
    <w:rsid w:val="006E786C"/>
    <w:rsid w:val="006F0E97"/>
    <w:rsid w:val="006F0F98"/>
    <w:rsid w:val="006F3019"/>
    <w:rsid w:val="006F4489"/>
    <w:rsid w:val="006F73AB"/>
    <w:rsid w:val="006F7868"/>
    <w:rsid w:val="006F7F66"/>
    <w:rsid w:val="00700537"/>
    <w:rsid w:val="00701554"/>
    <w:rsid w:val="007017DA"/>
    <w:rsid w:val="00703C91"/>
    <w:rsid w:val="00703ED4"/>
    <w:rsid w:val="007045B1"/>
    <w:rsid w:val="00706280"/>
    <w:rsid w:val="00711171"/>
    <w:rsid w:val="00715164"/>
    <w:rsid w:val="0072084D"/>
    <w:rsid w:val="00722638"/>
    <w:rsid w:val="00723932"/>
    <w:rsid w:val="0072793B"/>
    <w:rsid w:val="00732208"/>
    <w:rsid w:val="00741347"/>
    <w:rsid w:val="007418E9"/>
    <w:rsid w:val="007420ED"/>
    <w:rsid w:val="00743215"/>
    <w:rsid w:val="00743719"/>
    <w:rsid w:val="00743D62"/>
    <w:rsid w:val="00744FFF"/>
    <w:rsid w:val="00750493"/>
    <w:rsid w:val="00751BFF"/>
    <w:rsid w:val="00752705"/>
    <w:rsid w:val="00754D73"/>
    <w:rsid w:val="00756712"/>
    <w:rsid w:val="00760812"/>
    <w:rsid w:val="0076081C"/>
    <w:rsid w:val="00760A7F"/>
    <w:rsid w:val="00760BB6"/>
    <w:rsid w:val="00764E2C"/>
    <w:rsid w:val="00771D4A"/>
    <w:rsid w:val="0077582A"/>
    <w:rsid w:val="0077590A"/>
    <w:rsid w:val="007806E1"/>
    <w:rsid w:val="00780AEA"/>
    <w:rsid w:val="00784ABA"/>
    <w:rsid w:val="007868D2"/>
    <w:rsid w:val="00792A53"/>
    <w:rsid w:val="00792CC2"/>
    <w:rsid w:val="007944F8"/>
    <w:rsid w:val="007947C4"/>
    <w:rsid w:val="00796264"/>
    <w:rsid w:val="00797139"/>
    <w:rsid w:val="00797FFA"/>
    <w:rsid w:val="007A263A"/>
    <w:rsid w:val="007A34F6"/>
    <w:rsid w:val="007A4FFE"/>
    <w:rsid w:val="007A52D3"/>
    <w:rsid w:val="007A6656"/>
    <w:rsid w:val="007B230B"/>
    <w:rsid w:val="007B503D"/>
    <w:rsid w:val="007B53B6"/>
    <w:rsid w:val="007B6570"/>
    <w:rsid w:val="007B6A9A"/>
    <w:rsid w:val="007C0914"/>
    <w:rsid w:val="007C1CD4"/>
    <w:rsid w:val="007C2B14"/>
    <w:rsid w:val="007C3692"/>
    <w:rsid w:val="007C461E"/>
    <w:rsid w:val="007C506B"/>
    <w:rsid w:val="007C540C"/>
    <w:rsid w:val="007C61D6"/>
    <w:rsid w:val="007C68CF"/>
    <w:rsid w:val="007D1D27"/>
    <w:rsid w:val="007D4EC7"/>
    <w:rsid w:val="007D781D"/>
    <w:rsid w:val="007E0B36"/>
    <w:rsid w:val="007E2C69"/>
    <w:rsid w:val="007E5D10"/>
    <w:rsid w:val="007F0514"/>
    <w:rsid w:val="007F3C47"/>
    <w:rsid w:val="007F4D74"/>
    <w:rsid w:val="007F54C1"/>
    <w:rsid w:val="007F573A"/>
    <w:rsid w:val="007F7C19"/>
    <w:rsid w:val="00802306"/>
    <w:rsid w:val="008034CB"/>
    <w:rsid w:val="00807E48"/>
    <w:rsid w:val="008100EA"/>
    <w:rsid w:val="00811DDF"/>
    <w:rsid w:val="0081301D"/>
    <w:rsid w:val="00813240"/>
    <w:rsid w:val="008139A7"/>
    <w:rsid w:val="00816861"/>
    <w:rsid w:val="00824BD0"/>
    <w:rsid w:val="008258AD"/>
    <w:rsid w:val="00833586"/>
    <w:rsid w:val="008338F7"/>
    <w:rsid w:val="00835C47"/>
    <w:rsid w:val="008420C7"/>
    <w:rsid w:val="00842D67"/>
    <w:rsid w:val="00846219"/>
    <w:rsid w:val="00852EF8"/>
    <w:rsid w:val="00853E33"/>
    <w:rsid w:val="00854EC8"/>
    <w:rsid w:val="00856E28"/>
    <w:rsid w:val="00860629"/>
    <w:rsid w:val="0086076C"/>
    <w:rsid w:val="0086136F"/>
    <w:rsid w:val="00861AB2"/>
    <w:rsid w:val="00861FD5"/>
    <w:rsid w:val="00863D2A"/>
    <w:rsid w:val="00865268"/>
    <w:rsid w:val="0087196A"/>
    <w:rsid w:val="00872782"/>
    <w:rsid w:val="00874982"/>
    <w:rsid w:val="00874A46"/>
    <w:rsid w:val="00875FB6"/>
    <w:rsid w:val="00876D4A"/>
    <w:rsid w:val="0088668C"/>
    <w:rsid w:val="00893626"/>
    <w:rsid w:val="008954BE"/>
    <w:rsid w:val="00895F21"/>
    <w:rsid w:val="0089652C"/>
    <w:rsid w:val="00896B54"/>
    <w:rsid w:val="008A1B7B"/>
    <w:rsid w:val="008A3F49"/>
    <w:rsid w:val="008A48C8"/>
    <w:rsid w:val="008A6C6A"/>
    <w:rsid w:val="008A6F29"/>
    <w:rsid w:val="008B00FC"/>
    <w:rsid w:val="008B40B5"/>
    <w:rsid w:val="008B5DDF"/>
    <w:rsid w:val="008B63C9"/>
    <w:rsid w:val="008B6CF2"/>
    <w:rsid w:val="008B7E87"/>
    <w:rsid w:val="008C0FF9"/>
    <w:rsid w:val="008C16EA"/>
    <w:rsid w:val="008C4EFD"/>
    <w:rsid w:val="008C5000"/>
    <w:rsid w:val="008C7A97"/>
    <w:rsid w:val="008D25E9"/>
    <w:rsid w:val="008D34ED"/>
    <w:rsid w:val="008D3DE0"/>
    <w:rsid w:val="008D49EB"/>
    <w:rsid w:val="008D500A"/>
    <w:rsid w:val="008D5D06"/>
    <w:rsid w:val="008D7766"/>
    <w:rsid w:val="008D79C4"/>
    <w:rsid w:val="008E0EED"/>
    <w:rsid w:val="008E203C"/>
    <w:rsid w:val="008E286E"/>
    <w:rsid w:val="008E6CBD"/>
    <w:rsid w:val="008E7332"/>
    <w:rsid w:val="008E754F"/>
    <w:rsid w:val="008F0C03"/>
    <w:rsid w:val="008F0EE2"/>
    <w:rsid w:val="008F15F7"/>
    <w:rsid w:val="008F1673"/>
    <w:rsid w:val="008F3EDD"/>
    <w:rsid w:val="008F4776"/>
    <w:rsid w:val="008F7AB6"/>
    <w:rsid w:val="00900F71"/>
    <w:rsid w:val="00901FF0"/>
    <w:rsid w:val="00902272"/>
    <w:rsid w:val="009024D2"/>
    <w:rsid w:val="009026F2"/>
    <w:rsid w:val="00905AFF"/>
    <w:rsid w:val="00905C41"/>
    <w:rsid w:val="00905EF3"/>
    <w:rsid w:val="00906A75"/>
    <w:rsid w:val="00917FCE"/>
    <w:rsid w:val="00923AF5"/>
    <w:rsid w:val="0092688C"/>
    <w:rsid w:val="00926E8F"/>
    <w:rsid w:val="00931AC4"/>
    <w:rsid w:val="00933084"/>
    <w:rsid w:val="009355F3"/>
    <w:rsid w:val="00936228"/>
    <w:rsid w:val="0093641B"/>
    <w:rsid w:val="00940FEE"/>
    <w:rsid w:val="009417BF"/>
    <w:rsid w:val="00941EC1"/>
    <w:rsid w:val="00942B2D"/>
    <w:rsid w:val="00943CAB"/>
    <w:rsid w:val="009458F0"/>
    <w:rsid w:val="009460C3"/>
    <w:rsid w:val="009466FC"/>
    <w:rsid w:val="00946A0D"/>
    <w:rsid w:val="00953A97"/>
    <w:rsid w:val="00954B4F"/>
    <w:rsid w:val="00955A9C"/>
    <w:rsid w:val="009562D8"/>
    <w:rsid w:val="0096255E"/>
    <w:rsid w:val="0096587B"/>
    <w:rsid w:val="00966915"/>
    <w:rsid w:val="00971133"/>
    <w:rsid w:val="00972E54"/>
    <w:rsid w:val="00974917"/>
    <w:rsid w:val="00976EFC"/>
    <w:rsid w:val="009778F2"/>
    <w:rsid w:val="0098029D"/>
    <w:rsid w:val="00980362"/>
    <w:rsid w:val="00980B2D"/>
    <w:rsid w:val="00981574"/>
    <w:rsid w:val="00982CA1"/>
    <w:rsid w:val="009835FF"/>
    <w:rsid w:val="00984050"/>
    <w:rsid w:val="00985401"/>
    <w:rsid w:val="009864B4"/>
    <w:rsid w:val="00986F58"/>
    <w:rsid w:val="009903B6"/>
    <w:rsid w:val="009908BA"/>
    <w:rsid w:val="00994D34"/>
    <w:rsid w:val="009970C9"/>
    <w:rsid w:val="009A07FF"/>
    <w:rsid w:val="009A1EDD"/>
    <w:rsid w:val="009A208F"/>
    <w:rsid w:val="009A2E35"/>
    <w:rsid w:val="009A374A"/>
    <w:rsid w:val="009A4B19"/>
    <w:rsid w:val="009A7F4F"/>
    <w:rsid w:val="009B17AE"/>
    <w:rsid w:val="009B4EB6"/>
    <w:rsid w:val="009B7F83"/>
    <w:rsid w:val="009C10EC"/>
    <w:rsid w:val="009C5F49"/>
    <w:rsid w:val="009C6A25"/>
    <w:rsid w:val="009C6F7A"/>
    <w:rsid w:val="009D0F3F"/>
    <w:rsid w:val="009E1744"/>
    <w:rsid w:val="009E274C"/>
    <w:rsid w:val="009E2C06"/>
    <w:rsid w:val="009E6E2F"/>
    <w:rsid w:val="009E7876"/>
    <w:rsid w:val="009E7D9D"/>
    <w:rsid w:val="009F2D95"/>
    <w:rsid w:val="009F3454"/>
    <w:rsid w:val="009F4758"/>
    <w:rsid w:val="009F49C2"/>
    <w:rsid w:val="009F754A"/>
    <w:rsid w:val="009F7E36"/>
    <w:rsid w:val="00A03312"/>
    <w:rsid w:val="00A048EC"/>
    <w:rsid w:val="00A05CCE"/>
    <w:rsid w:val="00A05D66"/>
    <w:rsid w:val="00A11247"/>
    <w:rsid w:val="00A13AE9"/>
    <w:rsid w:val="00A20F44"/>
    <w:rsid w:val="00A263D2"/>
    <w:rsid w:val="00A265F2"/>
    <w:rsid w:val="00A27608"/>
    <w:rsid w:val="00A32E0D"/>
    <w:rsid w:val="00A341A2"/>
    <w:rsid w:val="00A4018F"/>
    <w:rsid w:val="00A45D58"/>
    <w:rsid w:val="00A51123"/>
    <w:rsid w:val="00A52314"/>
    <w:rsid w:val="00A523F6"/>
    <w:rsid w:val="00A52811"/>
    <w:rsid w:val="00A5402E"/>
    <w:rsid w:val="00A55344"/>
    <w:rsid w:val="00A60189"/>
    <w:rsid w:val="00A604ED"/>
    <w:rsid w:val="00A60DF6"/>
    <w:rsid w:val="00A6180E"/>
    <w:rsid w:val="00A62E9A"/>
    <w:rsid w:val="00A6315D"/>
    <w:rsid w:val="00A66B70"/>
    <w:rsid w:val="00A66EA7"/>
    <w:rsid w:val="00A72A99"/>
    <w:rsid w:val="00A745C6"/>
    <w:rsid w:val="00A7547C"/>
    <w:rsid w:val="00A76738"/>
    <w:rsid w:val="00A76D6E"/>
    <w:rsid w:val="00A823AC"/>
    <w:rsid w:val="00A82782"/>
    <w:rsid w:val="00A834AF"/>
    <w:rsid w:val="00A844EE"/>
    <w:rsid w:val="00A8595D"/>
    <w:rsid w:val="00A85C08"/>
    <w:rsid w:val="00A864F0"/>
    <w:rsid w:val="00A9011E"/>
    <w:rsid w:val="00A907C0"/>
    <w:rsid w:val="00A914CF"/>
    <w:rsid w:val="00A93124"/>
    <w:rsid w:val="00A9382A"/>
    <w:rsid w:val="00A95CBB"/>
    <w:rsid w:val="00AA1467"/>
    <w:rsid w:val="00AA37B5"/>
    <w:rsid w:val="00AA56F6"/>
    <w:rsid w:val="00AA58BF"/>
    <w:rsid w:val="00AA72E7"/>
    <w:rsid w:val="00AA79E1"/>
    <w:rsid w:val="00AA7DB0"/>
    <w:rsid w:val="00AB0074"/>
    <w:rsid w:val="00AB2E42"/>
    <w:rsid w:val="00AB6421"/>
    <w:rsid w:val="00AC0C1C"/>
    <w:rsid w:val="00AC32D4"/>
    <w:rsid w:val="00AC6E17"/>
    <w:rsid w:val="00AD0055"/>
    <w:rsid w:val="00AD42DD"/>
    <w:rsid w:val="00AD4F19"/>
    <w:rsid w:val="00AD6344"/>
    <w:rsid w:val="00AE0BB1"/>
    <w:rsid w:val="00AE1A45"/>
    <w:rsid w:val="00AE25CA"/>
    <w:rsid w:val="00AE2D21"/>
    <w:rsid w:val="00AE7941"/>
    <w:rsid w:val="00AE7BD7"/>
    <w:rsid w:val="00AF1373"/>
    <w:rsid w:val="00AF1A5F"/>
    <w:rsid w:val="00B013BF"/>
    <w:rsid w:val="00B0254F"/>
    <w:rsid w:val="00B0281E"/>
    <w:rsid w:val="00B02919"/>
    <w:rsid w:val="00B05D21"/>
    <w:rsid w:val="00B06D58"/>
    <w:rsid w:val="00B113E8"/>
    <w:rsid w:val="00B16028"/>
    <w:rsid w:val="00B20049"/>
    <w:rsid w:val="00B2244D"/>
    <w:rsid w:val="00B269F3"/>
    <w:rsid w:val="00B26E79"/>
    <w:rsid w:val="00B2732B"/>
    <w:rsid w:val="00B30479"/>
    <w:rsid w:val="00B30787"/>
    <w:rsid w:val="00B30913"/>
    <w:rsid w:val="00B3299F"/>
    <w:rsid w:val="00B32FCB"/>
    <w:rsid w:val="00B3460A"/>
    <w:rsid w:val="00B35188"/>
    <w:rsid w:val="00B35689"/>
    <w:rsid w:val="00B358BA"/>
    <w:rsid w:val="00B36B1F"/>
    <w:rsid w:val="00B402B8"/>
    <w:rsid w:val="00B4068F"/>
    <w:rsid w:val="00B40F1F"/>
    <w:rsid w:val="00B44A16"/>
    <w:rsid w:val="00B453B7"/>
    <w:rsid w:val="00B46B18"/>
    <w:rsid w:val="00B50BBF"/>
    <w:rsid w:val="00B522FD"/>
    <w:rsid w:val="00B52931"/>
    <w:rsid w:val="00B55755"/>
    <w:rsid w:val="00B55A97"/>
    <w:rsid w:val="00B70477"/>
    <w:rsid w:val="00B71B9F"/>
    <w:rsid w:val="00B73899"/>
    <w:rsid w:val="00B73BCE"/>
    <w:rsid w:val="00B76857"/>
    <w:rsid w:val="00B77848"/>
    <w:rsid w:val="00B77F3F"/>
    <w:rsid w:val="00B82CB8"/>
    <w:rsid w:val="00B859FA"/>
    <w:rsid w:val="00B87EAB"/>
    <w:rsid w:val="00B902F4"/>
    <w:rsid w:val="00B91FBA"/>
    <w:rsid w:val="00B93285"/>
    <w:rsid w:val="00B966C6"/>
    <w:rsid w:val="00B97E1D"/>
    <w:rsid w:val="00B97E62"/>
    <w:rsid w:val="00B97EB7"/>
    <w:rsid w:val="00BA2042"/>
    <w:rsid w:val="00BA2947"/>
    <w:rsid w:val="00BA5339"/>
    <w:rsid w:val="00BA5BE8"/>
    <w:rsid w:val="00BA5F60"/>
    <w:rsid w:val="00BB0AF8"/>
    <w:rsid w:val="00BB2F79"/>
    <w:rsid w:val="00BB31A6"/>
    <w:rsid w:val="00BB3389"/>
    <w:rsid w:val="00BB691D"/>
    <w:rsid w:val="00BC3C42"/>
    <w:rsid w:val="00BC4847"/>
    <w:rsid w:val="00BD1AC1"/>
    <w:rsid w:val="00BD2390"/>
    <w:rsid w:val="00BD4F8F"/>
    <w:rsid w:val="00BD5FCF"/>
    <w:rsid w:val="00BD690E"/>
    <w:rsid w:val="00BD6A71"/>
    <w:rsid w:val="00BD7BFA"/>
    <w:rsid w:val="00BE383B"/>
    <w:rsid w:val="00BE394D"/>
    <w:rsid w:val="00BE3F4E"/>
    <w:rsid w:val="00BE568A"/>
    <w:rsid w:val="00BE7711"/>
    <w:rsid w:val="00BF71D6"/>
    <w:rsid w:val="00BF74C3"/>
    <w:rsid w:val="00BF76AC"/>
    <w:rsid w:val="00C03348"/>
    <w:rsid w:val="00C0676B"/>
    <w:rsid w:val="00C103C4"/>
    <w:rsid w:val="00C1139A"/>
    <w:rsid w:val="00C14093"/>
    <w:rsid w:val="00C164F3"/>
    <w:rsid w:val="00C165B0"/>
    <w:rsid w:val="00C16A70"/>
    <w:rsid w:val="00C17957"/>
    <w:rsid w:val="00C223F9"/>
    <w:rsid w:val="00C22543"/>
    <w:rsid w:val="00C23C0E"/>
    <w:rsid w:val="00C27B27"/>
    <w:rsid w:val="00C3099C"/>
    <w:rsid w:val="00C30DD4"/>
    <w:rsid w:val="00C324E1"/>
    <w:rsid w:val="00C404C0"/>
    <w:rsid w:val="00C41295"/>
    <w:rsid w:val="00C44538"/>
    <w:rsid w:val="00C453AA"/>
    <w:rsid w:val="00C4563B"/>
    <w:rsid w:val="00C51995"/>
    <w:rsid w:val="00C51EF1"/>
    <w:rsid w:val="00C5673C"/>
    <w:rsid w:val="00C5758C"/>
    <w:rsid w:val="00C60299"/>
    <w:rsid w:val="00C60D9A"/>
    <w:rsid w:val="00C625E6"/>
    <w:rsid w:val="00C67CDF"/>
    <w:rsid w:val="00C7178A"/>
    <w:rsid w:val="00C71E0D"/>
    <w:rsid w:val="00C7363D"/>
    <w:rsid w:val="00C75989"/>
    <w:rsid w:val="00C77144"/>
    <w:rsid w:val="00C7725D"/>
    <w:rsid w:val="00C84478"/>
    <w:rsid w:val="00C84D3C"/>
    <w:rsid w:val="00C92B8B"/>
    <w:rsid w:val="00CA0717"/>
    <w:rsid w:val="00CA11D3"/>
    <w:rsid w:val="00CA1A27"/>
    <w:rsid w:val="00CA1A5A"/>
    <w:rsid w:val="00CA3AF9"/>
    <w:rsid w:val="00CA6FD0"/>
    <w:rsid w:val="00CA7BB1"/>
    <w:rsid w:val="00CA7CEB"/>
    <w:rsid w:val="00CB1E1D"/>
    <w:rsid w:val="00CB312E"/>
    <w:rsid w:val="00CB3E17"/>
    <w:rsid w:val="00CC0BE8"/>
    <w:rsid w:val="00CC13B6"/>
    <w:rsid w:val="00CC19A3"/>
    <w:rsid w:val="00CD1495"/>
    <w:rsid w:val="00CD2C8E"/>
    <w:rsid w:val="00CD47C1"/>
    <w:rsid w:val="00CD627E"/>
    <w:rsid w:val="00CE244D"/>
    <w:rsid w:val="00CE3321"/>
    <w:rsid w:val="00CE75EF"/>
    <w:rsid w:val="00CE769D"/>
    <w:rsid w:val="00CE7D19"/>
    <w:rsid w:val="00CF1358"/>
    <w:rsid w:val="00CF3755"/>
    <w:rsid w:val="00CF41CC"/>
    <w:rsid w:val="00CF542A"/>
    <w:rsid w:val="00CF6115"/>
    <w:rsid w:val="00D0125C"/>
    <w:rsid w:val="00D012AB"/>
    <w:rsid w:val="00D04DB2"/>
    <w:rsid w:val="00D051DF"/>
    <w:rsid w:val="00D05840"/>
    <w:rsid w:val="00D10D67"/>
    <w:rsid w:val="00D143F8"/>
    <w:rsid w:val="00D17775"/>
    <w:rsid w:val="00D200E3"/>
    <w:rsid w:val="00D20201"/>
    <w:rsid w:val="00D21725"/>
    <w:rsid w:val="00D22A74"/>
    <w:rsid w:val="00D25ABD"/>
    <w:rsid w:val="00D26CDB"/>
    <w:rsid w:val="00D30EDE"/>
    <w:rsid w:val="00D3148F"/>
    <w:rsid w:val="00D31E71"/>
    <w:rsid w:val="00D32D1D"/>
    <w:rsid w:val="00D344B8"/>
    <w:rsid w:val="00D35399"/>
    <w:rsid w:val="00D40943"/>
    <w:rsid w:val="00D43ABB"/>
    <w:rsid w:val="00D43CBA"/>
    <w:rsid w:val="00D45BF3"/>
    <w:rsid w:val="00D460CF"/>
    <w:rsid w:val="00D51FCB"/>
    <w:rsid w:val="00D53291"/>
    <w:rsid w:val="00D53EF3"/>
    <w:rsid w:val="00D63235"/>
    <w:rsid w:val="00D66DFF"/>
    <w:rsid w:val="00D7090E"/>
    <w:rsid w:val="00D709B8"/>
    <w:rsid w:val="00D76540"/>
    <w:rsid w:val="00D814CA"/>
    <w:rsid w:val="00D817F9"/>
    <w:rsid w:val="00D830A7"/>
    <w:rsid w:val="00D8485B"/>
    <w:rsid w:val="00D84AE6"/>
    <w:rsid w:val="00D8558B"/>
    <w:rsid w:val="00D9409B"/>
    <w:rsid w:val="00D942DF"/>
    <w:rsid w:val="00D94ACF"/>
    <w:rsid w:val="00D94F3F"/>
    <w:rsid w:val="00D95EED"/>
    <w:rsid w:val="00D96C6B"/>
    <w:rsid w:val="00D978BA"/>
    <w:rsid w:val="00DA2626"/>
    <w:rsid w:val="00DA319F"/>
    <w:rsid w:val="00DA484A"/>
    <w:rsid w:val="00DA6316"/>
    <w:rsid w:val="00DB11FE"/>
    <w:rsid w:val="00DB190C"/>
    <w:rsid w:val="00DB1EF1"/>
    <w:rsid w:val="00DB2C70"/>
    <w:rsid w:val="00DB4091"/>
    <w:rsid w:val="00DC01C0"/>
    <w:rsid w:val="00DC0569"/>
    <w:rsid w:val="00DC240F"/>
    <w:rsid w:val="00DC2556"/>
    <w:rsid w:val="00DC2864"/>
    <w:rsid w:val="00DC3158"/>
    <w:rsid w:val="00DC3202"/>
    <w:rsid w:val="00DC603A"/>
    <w:rsid w:val="00DC6DB0"/>
    <w:rsid w:val="00DD3915"/>
    <w:rsid w:val="00DD6107"/>
    <w:rsid w:val="00DE4D63"/>
    <w:rsid w:val="00DE652B"/>
    <w:rsid w:val="00DF023F"/>
    <w:rsid w:val="00DF2238"/>
    <w:rsid w:val="00DF2BC5"/>
    <w:rsid w:val="00DF4B67"/>
    <w:rsid w:val="00DF5615"/>
    <w:rsid w:val="00DF7B77"/>
    <w:rsid w:val="00E000CD"/>
    <w:rsid w:val="00E01248"/>
    <w:rsid w:val="00E01B74"/>
    <w:rsid w:val="00E01BB9"/>
    <w:rsid w:val="00E029C6"/>
    <w:rsid w:val="00E02D37"/>
    <w:rsid w:val="00E02F64"/>
    <w:rsid w:val="00E04FFD"/>
    <w:rsid w:val="00E05A8C"/>
    <w:rsid w:val="00E05F5D"/>
    <w:rsid w:val="00E126A7"/>
    <w:rsid w:val="00E14BC2"/>
    <w:rsid w:val="00E1640E"/>
    <w:rsid w:val="00E20DA7"/>
    <w:rsid w:val="00E2163F"/>
    <w:rsid w:val="00E21CFF"/>
    <w:rsid w:val="00E22A71"/>
    <w:rsid w:val="00E22B15"/>
    <w:rsid w:val="00E23BF1"/>
    <w:rsid w:val="00E26FEB"/>
    <w:rsid w:val="00E30C71"/>
    <w:rsid w:val="00E3185B"/>
    <w:rsid w:val="00E33649"/>
    <w:rsid w:val="00E36815"/>
    <w:rsid w:val="00E411D4"/>
    <w:rsid w:val="00E418DC"/>
    <w:rsid w:val="00E41A0C"/>
    <w:rsid w:val="00E43188"/>
    <w:rsid w:val="00E44068"/>
    <w:rsid w:val="00E4665D"/>
    <w:rsid w:val="00E478AB"/>
    <w:rsid w:val="00E5210E"/>
    <w:rsid w:val="00E534EB"/>
    <w:rsid w:val="00E544C1"/>
    <w:rsid w:val="00E54AD7"/>
    <w:rsid w:val="00E56A54"/>
    <w:rsid w:val="00E7328C"/>
    <w:rsid w:val="00E76D4F"/>
    <w:rsid w:val="00E8020B"/>
    <w:rsid w:val="00E80BD6"/>
    <w:rsid w:val="00E8120E"/>
    <w:rsid w:val="00E83E18"/>
    <w:rsid w:val="00E851DE"/>
    <w:rsid w:val="00E9573B"/>
    <w:rsid w:val="00E9726A"/>
    <w:rsid w:val="00EA11FF"/>
    <w:rsid w:val="00EA29D9"/>
    <w:rsid w:val="00EA3A26"/>
    <w:rsid w:val="00EA42BB"/>
    <w:rsid w:val="00EA7257"/>
    <w:rsid w:val="00EA778B"/>
    <w:rsid w:val="00EA79D8"/>
    <w:rsid w:val="00EA7A35"/>
    <w:rsid w:val="00EB1D43"/>
    <w:rsid w:val="00EB4151"/>
    <w:rsid w:val="00EB53FF"/>
    <w:rsid w:val="00EB5435"/>
    <w:rsid w:val="00EB5DD2"/>
    <w:rsid w:val="00EB658E"/>
    <w:rsid w:val="00EC28CE"/>
    <w:rsid w:val="00EC56B2"/>
    <w:rsid w:val="00ED1BE6"/>
    <w:rsid w:val="00ED1D0F"/>
    <w:rsid w:val="00ED32DC"/>
    <w:rsid w:val="00ED7EFF"/>
    <w:rsid w:val="00EE0C2E"/>
    <w:rsid w:val="00EE21CD"/>
    <w:rsid w:val="00EE35F4"/>
    <w:rsid w:val="00EE60FB"/>
    <w:rsid w:val="00EF252E"/>
    <w:rsid w:val="00EF5D17"/>
    <w:rsid w:val="00F0073B"/>
    <w:rsid w:val="00F00D60"/>
    <w:rsid w:val="00F0200A"/>
    <w:rsid w:val="00F02A66"/>
    <w:rsid w:val="00F031C2"/>
    <w:rsid w:val="00F10B73"/>
    <w:rsid w:val="00F17433"/>
    <w:rsid w:val="00F208B5"/>
    <w:rsid w:val="00F21F6E"/>
    <w:rsid w:val="00F2218C"/>
    <w:rsid w:val="00F25E02"/>
    <w:rsid w:val="00F26821"/>
    <w:rsid w:val="00F2745F"/>
    <w:rsid w:val="00F27BEF"/>
    <w:rsid w:val="00F27E15"/>
    <w:rsid w:val="00F31C36"/>
    <w:rsid w:val="00F31C99"/>
    <w:rsid w:val="00F33641"/>
    <w:rsid w:val="00F34B68"/>
    <w:rsid w:val="00F34C6E"/>
    <w:rsid w:val="00F34D7C"/>
    <w:rsid w:val="00F353E0"/>
    <w:rsid w:val="00F36621"/>
    <w:rsid w:val="00F42C40"/>
    <w:rsid w:val="00F43C6F"/>
    <w:rsid w:val="00F45715"/>
    <w:rsid w:val="00F53208"/>
    <w:rsid w:val="00F66343"/>
    <w:rsid w:val="00F70915"/>
    <w:rsid w:val="00F72575"/>
    <w:rsid w:val="00F73EB2"/>
    <w:rsid w:val="00F74E60"/>
    <w:rsid w:val="00F771CF"/>
    <w:rsid w:val="00F7760F"/>
    <w:rsid w:val="00F77642"/>
    <w:rsid w:val="00F8156F"/>
    <w:rsid w:val="00F835A0"/>
    <w:rsid w:val="00F8561D"/>
    <w:rsid w:val="00F87B18"/>
    <w:rsid w:val="00F91079"/>
    <w:rsid w:val="00F935D8"/>
    <w:rsid w:val="00F95947"/>
    <w:rsid w:val="00F97A61"/>
    <w:rsid w:val="00F97FFA"/>
    <w:rsid w:val="00FA3A36"/>
    <w:rsid w:val="00FA58DA"/>
    <w:rsid w:val="00FA700F"/>
    <w:rsid w:val="00FB2AC1"/>
    <w:rsid w:val="00FB5718"/>
    <w:rsid w:val="00FC0D97"/>
    <w:rsid w:val="00FC135C"/>
    <w:rsid w:val="00FC46E6"/>
    <w:rsid w:val="00FC4799"/>
    <w:rsid w:val="00FE0657"/>
    <w:rsid w:val="00FE16DC"/>
    <w:rsid w:val="00FE1E56"/>
    <w:rsid w:val="00FE3EB2"/>
    <w:rsid w:val="00FE63E4"/>
    <w:rsid w:val="00FE7DFC"/>
    <w:rsid w:val="00FF0E3D"/>
    <w:rsid w:val="00FF1C93"/>
  </w:rsids>
  <m:mathPr>
    <m:mathFont m:val="Cambria Math"/>
    <m:brkBin m:val="before"/>
    <m:brkBinSub m:val="--"/>
    <m:smallFrac m:val="0"/>
    <m:dispDef/>
    <m:lMargin m:val="0"/>
    <m:rMargin m:val="0"/>
    <m:defJc m:val="centerGroup"/>
    <m:wrapIndent m:val="1440"/>
    <m:intLim m:val="subSup"/>
    <m:naryLim m:val="undOvr"/>
  </m:mathPr>
  <w:themeFontLang w:val="fr-FR"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rules v:ext="edit">
        <o:r id="V:Rule2" type="callout" idref="#AutoShape 29"/>
        <o:r id="V:Rule3" type="connector" idref="#AutoShape 27"/>
      </o:rules>
    </o:shapelayout>
  </w:shapeDefaults>
  <w:decimalSymbol w:val=","/>
  <w:listSeparator w:val=";"/>
  <w14:docId w14:val="5DD616BD"/>
  <w15:docId w15:val="{BA9E2685-066B-4EB4-A616-ECC5D079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1EA"/>
    <w:pPr>
      <w:spacing w:line="264" w:lineRule="auto"/>
      <w:jc w:val="both"/>
    </w:pPr>
    <w:rPr>
      <w:rFonts w:ascii="Arial" w:hAnsi="Arial" w:cs="Arial"/>
      <w:color w:val="000000"/>
    </w:rPr>
  </w:style>
  <w:style w:type="paragraph" w:styleId="Titre1">
    <w:name w:val="heading 1"/>
    <w:basedOn w:val="Normal"/>
    <w:next w:val="Normal"/>
    <w:qFormat/>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qFormat/>
    <w:rsid w:val="00207C64"/>
    <w:pPr>
      <w:keepNext/>
      <w:numPr>
        <w:ilvl w:val="1"/>
        <w:numId w:val="1"/>
      </w:numPr>
      <w:outlineLvl w:val="1"/>
    </w:pPr>
    <w:rPr>
      <w:rFonts w:cs="Times New Roman"/>
      <w:b/>
    </w:rPr>
  </w:style>
  <w:style w:type="paragraph" w:styleId="Titre3">
    <w:name w:val="heading 3"/>
    <w:basedOn w:val="Normal"/>
    <w:next w:val="Titre4"/>
    <w:qFormat/>
    <w:rsid w:val="00125FB0"/>
    <w:pPr>
      <w:keepNext/>
      <w:numPr>
        <w:ilvl w:val="2"/>
        <w:numId w:val="1"/>
      </w:numPr>
      <w:outlineLvl w:val="2"/>
    </w:pPr>
  </w:style>
  <w:style w:type="paragraph" w:styleId="Titre4">
    <w:name w:val="heading 4"/>
    <w:basedOn w:val="Normal"/>
    <w:next w:val="Normal"/>
    <w:autoRedefine/>
    <w:qFormat/>
    <w:rsid w:val="00354EBD"/>
    <w:pPr>
      <w:numPr>
        <w:ilvl w:val="3"/>
        <w:numId w:val="1"/>
      </w:numPr>
      <w:outlineLvl w:val="3"/>
    </w:pPr>
  </w:style>
  <w:style w:type="paragraph" w:styleId="Titre5">
    <w:name w:val="heading 5"/>
    <w:basedOn w:val="Normal"/>
    <w:next w:val="Normal"/>
    <w:qFormat/>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qFormat/>
    <w:rsid w:val="001D6C11"/>
    <w:pPr>
      <w:keepNext/>
      <w:ind w:right="-2472"/>
      <w:outlineLvl w:val="5"/>
    </w:pPr>
    <w:rPr>
      <w:i/>
      <w:color w:val="FF0000"/>
    </w:rPr>
  </w:style>
  <w:style w:type="paragraph" w:styleId="Titre7">
    <w:name w:val="heading 7"/>
    <w:basedOn w:val="Normal"/>
    <w:next w:val="Normal"/>
    <w:qFormat/>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qFormat/>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qFormat/>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umro">
    <w:name w:val="numéro"/>
    <w:basedOn w:val="Normal"/>
    <w:rsid w:val="001D6C11"/>
    <w:pPr>
      <w:tabs>
        <w:tab w:val="left" w:pos="-1985"/>
      </w:tabs>
      <w:autoSpaceDE w:val="0"/>
      <w:autoSpaceDN w:val="0"/>
      <w:jc w:val="center"/>
    </w:pPr>
    <w:rPr>
      <w:caps/>
      <w:sz w:val="28"/>
      <w:szCs w:val="28"/>
    </w:rPr>
  </w:style>
  <w:style w:type="paragraph" w:customStyle="1" w:styleId="fic">
    <w:name w:val="fic"/>
    <w:basedOn w:val="Normal"/>
    <w:link w:val="ficCar"/>
    <w:rsid w:val="001D6C11"/>
    <w:pPr>
      <w:pBdr>
        <w:top w:val="single" w:sz="12" w:space="1" w:color="auto"/>
        <w:left w:val="single" w:sz="12" w:space="1" w:color="auto"/>
        <w:bottom w:val="single" w:sz="12" w:space="1" w:color="auto"/>
        <w:right w:val="single" w:sz="12" w:space="1" w:color="auto"/>
      </w:pBdr>
      <w:tabs>
        <w:tab w:val="left" w:pos="-1985"/>
      </w:tabs>
      <w:autoSpaceDE w:val="0"/>
      <w:autoSpaceDN w:val="0"/>
    </w:pPr>
    <w:rPr>
      <w:rFonts w:ascii="Times New Roman" w:hAnsi="Times New Roman" w:cs="Times New Roman"/>
      <w:b/>
      <w:bCs/>
      <w:caps/>
      <w:color w:val="auto"/>
      <w:sz w:val="28"/>
      <w:szCs w:val="28"/>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Corpsdetexte">
    <w:name w:val="Body Text"/>
    <w:basedOn w:val="Normal"/>
    <w:rsid w:val="001D6C11"/>
    <w:rPr>
      <w:sz w:val="22"/>
    </w:rPr>
  </w:style>
  <w:style w:type="paragraph" w:styleId="Corpsdetexte3">
    <w:name w:val="Body Text 3"/>
    <w:basedOn w:val="Normal"/>
    <w:rsid w:val="001D6C11"/>
  </w:style>
  <w:style w:type="paragraph" w:styleId="Corpsdetexte2">
    <w:name w:val="Body Text 2"/>
    <w:basedOn w:val="Normal"/>
    <w:rsid w:val="001D6C11"/>
    <w:rPr>
      <w:sz w:val="22"/>
    </w:rPr>
  </w:style>
  <w:style w:type="paragraph" w:styleId="Titre">
    <w:name w:val="Title"/>
    <w:basedOn w:val="Normal"/>
    <w:link w:val="TitreCar"/>
    <w:uiPriority w:val="99"/>
    <w:qFormat/>
    <w:rsid w:val="00F27BEF"/>
    <w:pPr>
      <w:jc w:val="center"/>
    </w:pPr>
    <w:rPr>
      <w:rFonts w:cs="Times New Roman"/>
      <w:b/>
      <w:sz w:val="24"/>
      <w:szCs w:val="24"/>
    </w:rPr>
  </w:style>
  <w:style w:type="paragraph" w:styleId="Sous-titre">
    <w:name w:val="Subtitle"/>
    <w:basedOn w:val="Normal"/>
    <w:qFormat/>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character" w:styleId="lev">
    <w:name w:val="Strong"/>
    <w:uiPriority w:val="22"/>
    <w:qFormat/>
    <w:rsid w:val="00485C80"/>
    <w:rPr>
      <w:b/>
      <w:bCs/>
    </w:rPr>
  </w:style>
  <w:style w:type="table" w:styleId="Grilledutableau">
    <w:name w:val="Table Grid"/>
    <w:basedOn w:val="TableauNormal"/>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qFormat/>
    <w:rsid w:val="007E0B36"/>
    <w:pPr>
      <w:keepLines/>
      <w:spacing w:before="480" w:line="276" w:lineRule="auto"/>
      <w:outlineLvl w:val="9"/>
    </w:pPr>
    <w:rPr>
      <w:rFonts w:ascii="Cambria" w:hAnsi="Cambria" w:cs="Times New Roman"/>
      <w:bCs w:val="0"/>
      <w:color w:val="365F91"/>
      <w:szCs w:val="28"/>
      <w:lang w:eastAsia="en-US"/>
    </w:rPr>
  </w:style>
  <w:style w:type="character" w:customStyle="1" w:styleId="ficCar">
    <w:name w:val="fic Car"/>
    <w:link w:val="fic"/>
    <w:rsid w:val="007C506B"/>
    <w:rPr>
      <w:b/>
      <w:bCs/>
      <w:caps/>
      <w:sz w:val="28"/>
      <w:szCs w:val="28"/>
    </w:rPr>
  </w:style>
  <w:style w:type="paragraph" w:styleId="TM1">
    <w:name w:val="toc 1"/>
    <w:aliases w:val="ECEsomm1"/>
    <w:basedOn w:val="Normal"/>
    <w:next w:val="Normal"/>
    <w:autoRedefine/>
    <w:uiPriority w:val="39"/>
    <w:qFormat/>
    <w:rsid w:val="00C60D9A"/>
    <w:pPr>
      <w:tabs>
        <w:tab w:val="left" w:pos="284"/>
        <w:tab w:val="right" w:leader="dot" w:pos="9628"/>
      </w:tabs>
      <w:jc w:val="left"/>
    </w:pPr>
  </w:style>
  <w:style w:type="paragraph" w:styleId="TM2">
    <w:name w:val="toc 2"/>
    <w:aliases w:val="ECEsomm2"/>
    <w:basedOn w:val="Normal"/>
    <w:next w:val="Normal"/>
    <w:autoRedefine/>
    <w:uiPriority w:val="39"/>
    <w:unhideWhenUsed/>
    <w:qFormat/>
    <w:rsid w:val="00C60D9A"/>
    <w:pPr>
      <w:tabs>
        <w:tab w:val="right" w:leader="dot" w:pos="9628"/>
      </w:tabs>
      <w:spacing w:line="276" w:lineRule="auto"/>
      <w:ind w:left="221"/>
      <w:jc w:val="left"/>
    </w:pPr>
    <w:rPr>
      <w:noProof/>
      <w:color w:val="auto"/>
      <w:szCs w:val="22"/>
      <w:lang w:eastAsia="en-US"/>
    </w:rPr>
  </w:style>
  <w:style w:type="paragraph" w:styleId="TM3">
    <w:name w:val="toc 3"/>
    <w:basedOn w:val="Normal"/>
    <w:next w:val="Normal"/>
    <w:autoRedefine/>
    <w:uiPriority w:val="39"/>
    <w:unhideWhenUsed/>
    <w:qFormat/>
    <w:rsid w:val="00E3185B"/>
    <w:pPr>
      <w:tabs>
        <w:tab w:val="left" w:pos="1100"/>
        <w:tab w:val="right" w:leader="dot" w:pos="9628"/>
      </w:tabs>
      <w:spacing w:after="100" w:line="276" w:lineRule="auto"/>
      <w:ind w:left="442"/>
      <w:jc w:val="right"/>
    </w:pPr>
    <w:rPr>
      <w:noProof/>
      <w:color w:val="auto"/>
      <w:lang w:eastAsia="en-US"/>
    </w:rPr>
  </w:style>
  <w:style w:type="character" w:styleId="Lienhypertexte">
    <w:name w:val="Hyperlink"/>
    <w:uiPriority w:val="99"/>
    <w:unhideWhenUsed/>
    <w:rsid w:val="007E0B36"/>
    <w:rPr>
      <w:color w:val="0000FF"/>
      <w:u w:val="single"/>
    </w:rPr>
  </w:style>
  <w:style w:type="character" w:styleId="Lienhypertextesuivivisit">
    <w:name w:val="FollowedHyperlink"/>
    <w:rsid w:val="004A26EE"/>
    <w:rPr>
      <w:color w:val="800080"/>
      <w:u w:val="single"/>
    </w:rPr>
  </w:style>
  <w:style w:type="paragraph" w:customStyle="1" w:styleId="StyleGrasCentrMotifTransparenteArrire-plan2">
    <w:name w:val="Style Gras Centré Motif : Transparente (Arrière-plan 2)"/>
    <w:basedOn w:val="Normal"/>
    <w:qFormat/>
    <w:rsid w:val="00B97EB7"/>
    <w:pPr>
      <w:shd w:val="clear" w:color="auto" w:fill="EEECE1"/>
      <w:jc w:val="center"/>
    </w:pPr>
    <w:rPr>
      <w:rFonts w:cs="Times New Roman"/>
      <w:b/>
      <w:bCs/>
    </w:rPr>
  </w:style>
  <w:style w:type="paragraph" w:styleId="NormalWeb">
    <w:name w:val="Normal (Web)"/>
    <w:basedOn w:val="Normal"/>
    <w:uiPriority w:val="99"/>
    <w:unhideWhenUsed/>
    <w:rsid w:val="00DC2864"/>
    <w:pPr>
      <w:spacing w:before="100" w:beforeAutospacing="1" w:after="119" w:line="240" w:lineRule="auto"/>
      <w:jc w:val="left"/>
    </w:pPr>
    <w:rPr>
      <w:rFonts w:ascii="Times New Roman" w:hAnsi="Times New Roman" w:cs="Times New Roman"/>
      <w:color w:val="auto"/>
      <w:sz w:val="24"/>
      <w:szCs w:val="24"/>
    </w:rPr>
  </w:style>
  <w:style w:type="character" w:styleId="Accentuation">
    <w:name w:val="Emphasis"/>
    <w:uiPriority w:val="20"/>
    <w:qFormat/>
    <w:rsid w:val="00DC2864"/>
    <w:rPr>
      <w:i/>
      <w:iCs/>
    </w:rPr>
  </w:style>
  <w:style w:type="paragraph" w:styleId="Paragraphedeliste">
    <w:name w:val="List Paragraph"/>
    <w:basedOn w:val="Normal"/>
    <w:uiPriority w:val="34"/>
    <w:qFormat/>
    <w:rsid w:val="00BF76AC"/>
    <w:pPr>
      <w:spacing w:after="200" w:line="276" w:lineRule="auto"/>
      <w:ind w:left="708"/>
      <w:jc w:val="left"/>
    </w:pPr>
    <w:rPr>
      <w:rFonts w:ascii="Calibri" w:eastAsia="Calibri" w:hAnsi="Calibri" w:cs="Times New Roman"/>
      <w:color w:val="auto"/>
      <w:sz w:val="22"/>
      <w:szCs w:val="22"/>
      <w:lang w:eastAsia="en-U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b/>
      <w:color w:val="000000"/>
    </w:rPr>
  </w:style>
  <w:style w:type="character" w:customStyle="1" w:styleId="TitreCar">
    <w:name w:val="Titre Car"/>
    <w:link w:val="Titre"/>
    <w:uiPriority w:val="99"/>
    <w:locked/>
    <w:rsid w:val="00350457"/>
    <w:rPr>
      <w:rFonts w:ascii="Arial" w:hAnsi="Arial" w:cs="Arial"/>
      <w:b/>
      <w:color w:val="000000"/>
      <w:sz w:val="24"/>
      <w:szCs w:val="24"/>
    </w:rPr>
  </w:style>
  <w:style w:type="paragraph" w:customStyle="1" w:styleId="ECEsommaire">
    <w:name w:val="ECEsommaire"/>
    <w:basedOn w:val="Normal"/>
    <w:qFormat/>
    <w:rsid w:val="003D2A8A"/>
    <w:pPr>
      <w:jc w:val="center"/>
    </w:pPr>
    <w:rPr>
      <w:b/>
      <w:color w:val="auto"/>
      <w:sz w:val="24"/>
      <w:szCs w:val="24"/>
    </w:rPr>
  </w:style>
  <w:style w:type="paragraph" w:customStyle="1" w:styleId="ECEcorps">
    <w:name w:val="ECEcorps"/>
    <w:link w:val="ECEcorpsCar"/>
    <w:qFormat/>
    <w:rsid w:val="004F703B"/>
    <w:pPr>
      <w:spacing w:line="264" w:lineRule="auto"/>
      <w:jc w:val="both"/>
    </w:pPr>
    <w:rPr>
      <w:rFonts w:ascii="Arial" w:hAnsi="Arial" w:cs="Arial"/>
    </w:rPr>
  </w:style>
  <w:style w:type="paragraph" w:customStyle="1" w:styleId="ECEfiche">
    <w:name w:val="ECEfiche"/>
    <w:basedOn w:val="Titre1"/>
    <w:next w:val="ECEcorps"/>
    <w:qFormat/>
    <w:rsid w:val="004F703B"/>
    <w:pPr>
      <w:numPr>
        <w:numId w:val="0"/>
      </w:numPr>
    </w:pPr>
    <w:rPr>
      <w:b w:val="0"/>
    </w:rPr>
  </w:style>
  <w:style w:type="paragraph" w:customStyle="1" w:styleId="ECEpuce1">
    <w:name w:val="ECEpuce1"/>
    <w:basedOn w:val="ECEcorps"/>
    <w:link w:val="ECEpuce1Car"/>
    <w:qFormat/>
    <w:rsid w:val="0011064C"/>
    <w:pPr>
      <w:numPr>
        <w:numId w:val="9"/>
      </w:numPr>
    </w:pPr>
    <w:rPr>
      <w:rFonts w:eastAsia="Arial Unicode MS"/>
      <w:bCs/>
      <w:iCs/>
    </w:rPr>
  </w:style>
  <w:style w:type="paragraph" w:customStyle="1" w:styleId="ECEpuce2">
    <w:name w:val="ECEpuce2"/>
    <w:basedOn w:val="ECEcorps"/>
    <w:qFormat/>
    <w:rsid w:val="0011064C"/>
    <w:pPr>
      <w:numPr>
        <w:ilvl w:val="2"/>
        <w:numId w:val="9"/>
      </w:numPr>
    </w:pPr>
    <w:rPr>
      <w:rFonts w:eastAsia="Arial Unicode MS"/>
      <w:bCs/>
      <w:iCs/>
    </w:rPr>
  </w:style>
  <w:style w:type="paragraph" w:customStyle="1" w:styleId="Gdmath">
    <w:name w:val="Gdmath"/>
    <w:basedOn w:val="ECEpuce1"/>
    <w:link w:val="GdmathCar"/>
    <w:rsid w:val="00BB0AF8"/>
    <w:rPr>
      <w:rFonts w:ascii="Times New Roman" w:hAnsi="Times New Roman" w:cs="Times New Roman"/>
      <w:color w:val="000000"/>
      <w:sz w:val="24"/>
    </w:rPr>
  </w:style>
  <w:style w:type="character" w:customStyle="1" w:styleId="ECEcorpsCar">
    <w:name w:val="ECEcorps Car"/>
    <w:basedOn w:val="Policepardfaut"/>
    <w:link w:val="ECEcorps"/>
    <w:rsid w:val="00BB0AF8"/>
    <w:rPr>
      <w:rFonts w:ascii="Arial" w:hAnsi="Arial" w:cs="Arial"/>
    </w:rPr>
  </w:style>
  <w:style w:type="character" w:customStyle="1" w:styleId="ECEpuce1Car">
    <w:name w:val="ECEpuce1 Car"/>
    <w:basedOn w:val="ECEcorpsCar"/>
    <w:link w:val="ECEpuce1"/>
    <w:rsid w:val="00BB0AF8"/>
    <w:rPr>
      <w:rFonts w:ascii="Arial" w:eastAsia="Arial Unicode MS" w:hAnsi="Arial" w:cs="Arial"/>
      <w:bCs/>
      <w:iCs/>
    </w:rPr>
  </w:style>
  <w:style w:type="character" w:customStyle="1" w:styleId="GdmathCar">
    <w:name w:val="Gdmath Car"/>
    <w:basedOn w:val="ECEpuce1Car"/>
    <w:link w:val="Gdmath"/>
    <w:rsid w:val="00BB0AF8"/>
    <w:rPr>
      <w:rFonts w:ascii="Arial" w:eastAsia="Arial Unicode MS" w:hAnsi="Arial" w:cs="Arial"/>
      <w:bCs/>
      <w:iCs/>
      <w:color w:val="000000"/>
      <w:sz w:val="24"/>
    </w:rPr>
  </w:style>
  <w:style w:type="character" w:customStyle="1" w:styleId="nowrap1">
    <w:name w:val="nowrap1"/>
    <w:basedOn w:val="Policepardfaut"/>
    <w:rsid w:val="006465A1"/>
  </w:style>
  <w:style w:type="character" w:styleId="Textedelespacerserv">
    <w:name w:val="Placeholder Text"/>
    <w:basedOn w:val="Policepardfaut"/>
    <w:uiPriority w:val="99"/>
    <w:semiHidden/>
    <w:rsid w:val="008F4776"/>
    <w:rPr>
      <w:color w:val="808080"/>
    </w:rPr>
  </w:style>
  <w:style w:type="paragraph" w:customStyle="1" w:styleId="ECEbordure">
    <w:name w:val="ECEbordure"/>
    <w:basedOn w:val="ECEcorps"/>
    <w:qFormat/>
    <w:rsid w:val="001634EB"/>
    <w:pPr>
      <w:pBdr>
        <w:top w:val="single" w:sz="12" w:space="1" w:color="auto"/>
        <w:left w:val="single" w:sz="12" w:space="4" w:color="auto"/>
        <w:bottom w:val="single" w:sz="12" w:space="1" w:color="auto"/>
        <w:right w:val="single" w:sz="12" w:space="4" w:color="auto"/>
      </w:pBdr>
      <w:ind w:left="284" w:right="281"/>
    </w:pPr>
  </w:style>
  <w:style w:type="paragraph" w:customStyle="1" w:styleId="ECEpartie">
    <w:name w:val="ECEpartie"/>
    <w:basedOn w:val="ECEcorps"/>
    <w:next w:val="ECEcorps"/>
    <w:qFormat/>
    <w:rsid w:val="001E1300"/>
    <w:pPr>
      <w:numPr>
        <w:numId w:val="13"/>
      </w:numPr>
    </w:pPr>
    <w:rPr>
      <w:b/>
    </w:rPr>
  </w:style>
  <w:style w:type="table" w:customStyle="1" w:styleId="Grilledutableau1">
    <w:name w:val="Grille du tableau1"/>
    <w:basedOn w:val="TableauNormal"/>
    <w:next w:val="Grilledutableau"/>
    <w:rsid w:val="003915E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1761">
      <w:bodyDiv w:val="1"/>
      <w:marLeft w:val="0"/>
      <w:marRight w:val="0"/>
      <w:marTop w:val="0"/>
      <w:marBottom w:val="0"/>
      <w:divBdr>
        <w:top w:val="none" w:sz="0" w:space="0" w:color="auto"/>
        <w:left w:val="none" w:sz="0" w:space="0" w:color="auto"/>
        <w:bottom w:val="none" w:sz="0" w:space="0" w:color="auto"/>
        <w:right w:val="none" w:sz="0" w:space="0" w:color="auto"/>
      </w:divBdr>
    </w:div>
    <w:div w:id="83691757">
      <w:bodyDiv w:val="1"/>
      <w:marLeft w:val="0"/>
      <w:marRight w:val="0"/>
      <w:marTop w:val="0"/>
      <w:marBottom w:val="0"/>
      <w:divBdr>
        <w:top w:val="none" w:sz="0" w:space="0" w:color="auto"/>
        <w:left w:val="none" w:sz="0" w:space="0" w:color="auto"/>
        <w:bottom w:val="none" w:sz="0" w:space="0" w:color="auto"/>
        <w:right w:val="none" w:sz="0" w:space="0" w:color="auto"/>
      </w:divBdr>
      <w:divsChild>
        <w:div w:id="885527310">
          <w:marLeft w:val="0"/>
          <w:marRight w:val="0"/>
          <w:marTop w:val="0"/>
          <w:marBottom w:val="0"/>
          <w:divBdr>
            <w:top w:val="none" w:sz="0" w:space="0" w:color="auto"/>
            <w:left w:val="none" w:sz="0" w:space="0" w:color="auto"/>
            <w:bottom w:val="none" w:sz="0" w:space="0" w:color="auto"/>
            <w:right w:val="none" w:sz="0" w:space="0" w:color="auto"/>
          </w:divBdr>
          <w:divsChild>
            <w:div w:id="810831799">
              <w:marLeft w:val="0"/>
              <w:marRight w:val="0"/>
              <w:marTop w:val="0"/>
              <w:marBottom w:val="0"/>
              <w:divBdr>
                <w:top w:val="none" w:sz="0" w:space="0" w:color="auto"/>
                <w:left w:val="none" w:sz="0" w:space="0" w:color="auto"/>
                <w:bottom w:val="none" w:sz="0" w:space="0" w:color="auto"/>
                <w:right w:val="none" w:sz="0" w:space="0" w:color="auto"/>
              </w:divBdr>
              <w:divsChild>
                <w:div w:id="156822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733783">
      <w:bodyDiv w:val="1"/>
      <w:marLeft w:val="0"/>
      <w:marRight w:val="0"/>
      <w:marTop w:val="0"/>
      <w:marBottom w:val="0"/>
      <w:divBdr>
        <w:top w:val="none" w:sz="0" w:space="0" w:color="auto"/>
        <w:left w:val="none" w:sz="0" w:space="0" w:color="auto"/>
        <w:bottom w:val="none" w:sz="0" w:space="0" w:color="auto"/>
        <w:right w:val="none" w:sz="0" w:space="0" w:color="auto"/>
      </w:divBdr>
    </w:div>
    <w:div w:id="334039638">
      <w:bodyDiv w:val="1"/>
      <w:marLeft w:val="0"/>
      <w:marRight w:val="0"/>
      <w:marTop w:val="0"/>
      <w:marBottom w:val="0"/>
      <w:divBdr>
        <w:top w:val="none" w:sz="0" w:space="0" w:color="auto"/>
        <w:left w:val="none" w:sz="0" w:space="0" w:color="auto"/>
        <w:bottom w:val="none" w:sz="0" w:space="0" w:color="auto"/>
        <w:right w:val="none" w:sz="0" w:space="0" w:color="auto"/>
      </w:divBdr>
    </w:div>
    <w:div w:id="530143905">
      <w:bodyDiv w:val="1"/>
      <w:marLeft w:val="0"/>
      <w:marRight w:val="0"/>
      <w:marTop w:val="0"/>
      <w:marBottom w:val="0"/>
      <w:divBdr>
        <w:top w:val="none" w:sz="0" w:space="0" w:color="auto"/>
        <w:left w:val="none" w:sz="0" w:space="0" w:color="auto"/>
        <w:bottom w:val="none" w:sz="0" w:space="0" w:color="auto"/>
        <w:right w:val="none" w:sz="0" w:space="0" w:color="auto"/>
      </w:divBdr>
    </w:div>
    <w:div w:id="534469486">
      <w:bodyDiv w:val="1"/>
      <w:marLeft w:val="0"/>
      <w:marRight w:val="0"/>
      <w:marTop w:val="0"/>
      <w:marBottom w:val="0"/>
      <w:divBdr>
        <w:top w:val="none" w:sz="0" w:space="0" w:color="auto"/>
        <w:left w:val="none" w:sz="0" w:space="0" w:color="auto"/>
        <w:bottom w:val="none" w:sz="0" w:space="0" w:color="auto"/>
        <w:right w:val="none" w:sz="0" w:space="0" w:color="auto"/>
      </w:divBdr>
    </w:div>
    <w:div w:id="554508435">
      <w:bodyDiv w:val="1"/>
      <w:marLeft w:val="0"/>
      <w:marRight w:val="0"/>
      <w:marTop w:val="0"/>
      <w:marBottom w:val="0"/>
      <w:divBdr>
        <w:top w:val="none" w:sz="0" w:space="0" w:color="auto"/>
        <w:left w:val="none" w:sz="0" w:space="0" w:color="auto"/>
        <w:bottom w:val="none" w:sz="0" w:space="0" w:color="auto"/>
        <w:right w:val="none" w:sz="0" w:space="0" w:color="auto"/>
      </w:divBdr>
    </w:div>
    <w:div w:id="692154191">
      <w:bodyDiv w:val="1"/>
      <w:marLeft w:val="0"/>
      <w:marRight w:val="0"/>
      <w:marTop w:val="0"/>
      <w:marBottom w:val="0"/>
      <w:divBdr>
        <w:top w:val="none" w:sz="0" w:space="0" w:color="auto"/>
        <w:left w:val="none" w:sz="0" w:space="0" w:color="auto"/>
        <w:bottom w:val="none" w:sz="0" w:space="0" w:color="auto"/>
        <w:right w:val="none" w:sz="0" w:space="0" w:color="auto"/>
      </w:divBdr>
    </w:div>
    <w:div w:id="705259219">
      <w:bodyDiv w:val="1"/>
      <w:marLeft w:val="0"/>
      <w:marRight w:val="0"/>
      <w:marTop w:val="0"/>
      <w:marBottom w:val="0"/>
      <w:divBdr>
        <w:top w:val="none" w:sz="0" w:space="0" w:color="auto"/>
        <w:left w:val="none" w:sz="0" w:space="0" w:color="auto"/>
        <w:bottom w:val="none" w:sz="0" w:space="0" w:color="auto"/>
        <w:right w:val="none" w:sz="0" w:space="0" w:color="auto"/>
      </w:divBdr>
    </w:div>
    <w:div w:id="819267732">
      <w:bodyDiv w:val="1"/>
      <w:marLeft w:val="0"/>
      <w:marRight w:val="0"/>
      <w:marTop w:val="0"/>
      <w:marBottom w:val="0"/>
      <w:divBdr>
        <w:top w:val="none" w:sz="0" w:space="0" w:color="auto"/>
        <w:left w:val="none" w:sz="0" w:space="0" w:color="auto"/>
        <w:bottom w:val="none" w:sz="0" w:space="0" w:color="auto"/>
        <w:right w:val="none" w:sz="0" w:space="0" w:color="auto"/>
      </w:divBdr>
      <w:divsChild>
        <w:div w:id="1629975384">
          <w:marLeft w:val="0"/>
          <w:marRight w:val="0"/>
          <w:marTop w:val="0"/>
          <w:marBottom w:val="0"/>
          <w:divBdr>
            <w:top w:val="none" w:sz="0" w:space="0" w:color="auto"/>
            <w:left w:val="none" w:sz="0" w:space="0" w:color="auto"/>
            <w:bottom w:val="none" w:sz="0" w:space="0" w:color="auto"/>
            <w:right w:val="none" w:sz="0" w:space="0" w:color="auto"/>
          </w:divBdr>
          <w:divsChild>
            <w:div w:id="311718108">
              <w:marLeft w:val="0"/>
              <w:marRight w:val="0"/>
              <w:marTop w:val="0"/>
              <w:marBottom w:val="0"/>
              <w:divBdr>
                <w:top w:val="none" w:sz="0" w:space="0" w:color="auto"/>
                <w:left w:val="none" w:sz="0" w:space="0" w:color="auto"/>
                <w:bottom w:val="none" w:sz="0" w:space="0" w:color="auto"/>
                <w:right w:val="none" w:sz="0" w:space="0" w:color="auto"/>
              </w:divBdr>
              <w:divsChild>
                <w:div w:id="17827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846095">
      <w:bodyDiv w:val="1"/>
      <w:marLeft w:val="0"/>
      <w:marRight w:val="0"/>
      <w:marTop w:val="0"/>
      <w:marBottom w:val="0"/>
      <w:divBdr>
        <w:top w:val="none" w:sz="0" w:space="0" w:color="auto"/>
        <w:left w:val="none" w:sz="0" w:space="0" w:color="auto"/>
        <w:bottom w:val="none" w:sz="0" w:space="0" w:color="auto"/>
        <w:right w:val="none" w:sz="0" w:space="0" w:color="auto"/>
      </w:divBdr>
    </w:div>
    <w:div w:id="1158304211">
      <w:bodyDiv w:val="1"/>
      <w:marLeft w:val="0"/>
      <w:marRight w:val="0"/>
      <w:marTop w:val="0"/>
      <w:marBottom w:val="0"/>
      <w:divBdr>
        <w:top w:val="none" w:sz="0" w:space="0" w:color="auto"/>
        <w:left w:val="none" w:sz="0" w:space="0" w:color="auto"/>
        <w:bottom w:val="none" w:sz="0" w:space="0" w:color="auto"/>
        <w:right w:val="none" w:sz="0" w:space="0" w:color="auto"/>
      </w:divBdr>
    </w:div>
    <w:div w:id="1358583817">
      <w:bodyDiv w:val="1"/>
      <w:marLeft w:val="0"/>
      <w:marRight w:val="0"/>
      <w:marTop w:val="0"/>
      <w:marBottom w:val="0"/>
      <w:divBdr>
        <w:top w:val="none" w:sz="0" w:space="0" w:color="auto"/>
        <w:left w:val="none" w:sz="0" w:space="0" w:color="auto"/>
        <w:bottom w:val="none" w:sz="0" w:space="0" w:color="auto"/>
        <w:right w:val="none" w:sz="0" w:space="0" w:color="auto"/>
      </w:divBdr>
      <w:divsChild>
        <w:div w:id="9913690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6505995">
              <w:marLeft w:val="0"/>
              <w:marRight w:val="0"/>
              <w:marTop w:val="0"/>
              <w:marBottom w:val="0"/>
              <w:divBdr>
                <w:top w:val="none" w:sz="0" w:space="0" w:color="auto"/>
                <w:left w:val="none" w:sz="0" w:space="0" w:color="auto"/>
                <w:bottom w:val="none" w:sz="0" w:space="0" w:color="auto"/>
                <w:right w:val="none" w:sz="0" w:space="0" w:color="auto"/>
              </w:divBdr>
              <w:divsChild>
                <w:div w:id="5505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968003">
      <w:bodyDiv w:val="1"/>
      <w:marLeft w:val="0"/>
      <w:marRight w:val="0"/>
      <w:marTop w:val="0"/>
      <w:marBottom w:val="0"/>
      <w:divBdr>
        <w:top w:val="none" w:sz="0" w:space="0" w:color="auto"/>
        <w:left w:val="none" w:sz="0" w:space="0" w:color="auto"/>
        <w:bottom w:val="none" w:sz="0" w:space="0" w:color="auto"/>
        <w:right w:val="none" w:sz="0" w:space="0" w:color="auto"/>
      </w:divBdr>
      <w:divsChild>
        <w:div w:id="1858038063">
          <w:marLeft w:val="0"/>
          <w:marRight w:val="0"/>
          <w:marTop w:val="0"/>
          <w:marBottom w:val="188"/>
          <w:divBdr>
            <w:top w:val="none" w:sz="0" w:space="0" w:color="auto"/>
            <w:left w:val="none" w:sz="0" w:space="0" w:color="auto"/>
            <w:bottom w:val="none" w:sz="0" w:space="0" w:color="auto"/>
            <w:right w:val="none" w:sz="0" w:space="0" w:color="auto"/>
          </w:divBdr>
          <w:divsChild>
            <w:div w:id="663513352">
              <w:marLeft w:val="0"/>
              <w:marRight w:val="0"/>
              <w:marTop w:val="0"/>
              <w:marBottom w:val="188"/>
              <w:divBdr>
                <w:top w:val="none" w:sz="0" w:space="0" w:color="auto"/>
                <w:left w:val="none" w:sz="0" w:space="0" w:color="auto"/>
                <w:bottom w:val="single" w:sz="4" w:space="0" w:color="8385BB"/>
                <w:right w:val="none" w:sz="0" w:space="0" w:color="auto"/>
              </w:divBdr>
              <w:divsChild>
                <w:div w:id="729766479">
                  <w:marLeft w:val="0"/>
                  <w:marRight w:val="0"/>
                  <w:marTop w:val="0"/>
                  <w:marBottom w:val="0"/>
                  <w:divBdr>
                    <w:top w:val="none" w:sz="0" w:space="0" w:color="auto"/>
                    <w:left w:val="single" w:sz="4" w:space="0" w:color="8385BB"/>
                    <w:bottom w:val="none" w:sz="0" w:space="0" w:color="auto"/>
                    <w:right w:val="single" w:sz="4" w:space="0" w:color="8385BB"/>
                  </w:divBdr>
                  <w:divsChild>
                    <w:div w:id="10110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335854">
      <w:bodyDiv w:val="1"/>
      <w:marLeft w:val="0"/>
      <w:marRight w:val="0"/>
      <w:marTop w:val="0"/>
      <w:marBottom w:val="0"/>
      <w:divBdr>
        <w:top w:val="none" w:sz="0" w:space="0" w:color="auto"/>
        <w:left w:val="none" w:sz="0" w:space="0" w:color="auto"/>
        <w:bottom w:val="none" w:sz="0" w:space="0" w:color="auto"/>
        <w:right w:val="none" w:sz="0" w:space="0" w:color="auto"/>
      </w:divBdr>
    </w:div>
    <w:div w:id="1655835868">
      <w:bodyDiv w:val="1"/>
      <w:marLeft w:val="0"/>
      <w:marRight w:val="0"/>
      <w:marTop w:val="0"/>
      <w:marBottom w:val="0"/>
      <w:divBdr>
        <w:top w:val="none" w:sz="0" w:space="0" w:color="auto"/>
        <w:left w:val="none" w:sz="0" w:space="0" w:color="auto"/>
        <w:bottom w:val="none" w:sz="0" w:space="0" w:color="auto"/>
        <w:right w:val="none" w:sz="0" w:space="0" w:color="auto"/>
      </w:divBdr>
    </w:div>
    <w:div w:id="1733503251">
      <w:bodyDiv w:val="1"/>
      <w:marLeft w:val="0"/>
      <w:marRight w:val="0"/>
      <w:marTop w:val="0"/>
      <w:marBottom w:val="0"/>
      <w:divBdr>
        <w:top w:val="none" w:sz="0" w:space="0" w:color="auto"/>
        <w:left w:val="none" w:sz="0" w:space="0" w:color="auto"/>
        <w:bottom w:val="none" w:sz="0" w:space="0" w:color="auto"/>
        <w:right w:val="none" w:sz="0" w:space="0" w:color="auto"/>
      </w:divBdr>
    </w:div>
    <w:div w:id="1910573263">
      <w:bodyDiv w:val="1"/>
      <w:marLeft w:val="0"/>
      <w:marRight w:val="0"/>
      <w:marTop w:val="0"/>
      <w:marBottom w:val="0"/>
      <w:divBdr>
        <w:top w:val="none" w:sz="0" w:space="0" w:color="auto"/>
        <w:left w:val="none" w:sz="0" w:space="0" w:color="auto"/>
        <w:bottom w:val="none" w:sz="0" w:space="0" w:color="auto"/>
        <w:right w:val="none" w:sz="0" w:space="0" w:color="auto"/>
      </w:divBdr>
      <w:divsChild>
        <w:div w:id="20272460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4113759">
              <w:marLeft w:val="0"/>
              <w:marRight w:val="0"/>
              <w:marTop w:val="0"/>
              <w:marBottom w:val="0"/>
              <w:divBdr>
                <w:top w:val="none" w:sz="0" w:space="0" w:color="auto"/>
                <w:left w:val="none" w:sz="0" w:space="0" w:color="auto"/>
                <w:bottom w:val="none" w:sz="0" w:space="0" w:color="auto"/>
                <w:right w:val="none" w:sz="0" w:space="0" w:color="auto"/>
              </w:divBdr>
              <w:divsChild>
                <w:div w:id="183837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649201">
      <w:bodyDiv w:val="1"/>
      <w:marLeft w:val="0"/>
      <w:marRight w:val="0"/>
      <w:marTop w:val="0"/>
      <w:marBottom w:val="0"/>
      <w:divBdr>
        <w:top w:val="none" w:sz="0" w:space="0" w:color="auto"/>
        <w:left w:val="none" w:sz="0" w:space="0" w:color="auto"/>
        <w:bottom w:val="none" w:sz="0" w:space="0" w:color="auto"/>
        <w:right w:val="none" w:sz="0" w:space="0" w:color="auto"/>
      </w:divBdr>
    </w:div>
    <w:div w:id="1976836331">
      <w:bodyDiv w:val="1"/>
      <w:marLeft w:val="0"/>
      <w:marRight w:val="0"/>
      <w:marTop w:val="0"/>
      <w:marBottom w:val="0"/>
      <w:divBdr>
        <w:top w:val="none" w:sz="0" w:space="0" w:color="auto"/>
        <w:left w:val="none" w:sz="0" w:space="0" w:color="auto"/>
        <w:bottom w:val="none" w:sz="0" w:space="0" w:color="auto"/>
        <w:right w:val="none" w:sz="0" w:space="0" w:color="auto"/>
      </w:divBdr>
    </w:div>
    <w:div w:id="1978794858">
      <w:bodyDiv w:val="1"/>
      <w:marLeft w:val="0"/>
      <w:marRight w:val="0"/>
      <w:marTop w:val="0"/>
      <w:marBottom w:val="0"/>
      <w:divBdr>
        <w:top w:val="none" w:sz="0" w:space="0" w:color="auto"/>
        <w:left w:val="none" w:sz="0" w:space="0" w:color="auto"/>
        <w:bottom w:val="none" w:sz="0" w:space="0" w:color="auto"/>
        <w:right w:val="none" w:sz="0" w:space="0" w:color="auto"/>
      </w:divBdr>
    </w:div>
    <w:div w:id="1983344835">
      <w:bodyDiv w:val="1"/>
      <w:marLeft w:val="0"/>
      <w:marRight w:val="0"/>
      <w:marTop w:val="0"/>
      <w:marBottom w:val="0"/>
      <w:divBdr>
        <w:top w:val="none" w:sz="0" w:space="0" w:color="auto"/>
        <w:left w:val="none" w:sz="0" w:space="0" w:color="auto"/>
        <w:bottom w:val="none" w:sz="0" w:space="0" w:color="auto"/>
        <w:right w:val="none" w:sz="0" w:space="0" w:color="auto"/>
      </w:divBdr>
      <w:divsChild>
        <w:div w:id="1635141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724857">
              <w:marLeft w:val="0"/>
              <w:marRight w:val="0"/>
              <w:marTop w:val="0"/>
              <w:marBottom w:val="0"/>
              <w:divBdr>
                <w:top w:val="none" w:sz="0" w:space="0" w:color="auto"/>
                <w:left w:val="none" w:sz="0" w:space="0" w:color="auto"/>
                <w:bottom w:val="none" w:sz="0" w:space="0" w:color="auto"/>
                <w:right w:val="none" w:sz="0" w:space="0" w:color="auto"/>
              </w:divBdr>
              <w:divsChild>
                <w:div w:id="101326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8198">
      <w:bodyDiv w:val="1"/>
      <w:marLeft w:val="0"/>
      <w:marRight w:val="0"/>
      <w:marTop w:val="0"/>
      <w:marBottom w:val="0"/>
      <w:divBdr>
        <w:top w:val="none" w:sz="0" w:space="0" w:color="auto"/>
        <w:left w:val="none" w:sz="0" w:space="0" w:color="auto"/>
        <w:bottom w:val="none" w:sz="0" w:space="0" w:color="auto"/>
        <w:right w:val="none" w:sz="0" w:space="0" w:color="auto"/>
      </w:divBdr>
      <w:divsChild>
        <w:div w:id="1453554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670962">
              <w:marLeft w:val="0"/>
              <w:marRight w:val="0"/>
              <w:marTop w:val="0"/>
              <w:marBottom w:val="0"/>
              <w:divBdr>
                <w:top w:val="none" w:sz="0" w:space="0" w:color="auto"/>
                <w:left w:val="none" w:sz="0" w:space="0" w:color="auto"/>
                <w:bottom w:val="none" w:sz="0" w:space="0" w:color="auto"/>
                <w:right w:val="none" w:sz="0" w:space="0" w:color="auto"/>
              </w:divBdr>
              <w:divsChild>
                <w:div w:id="35122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Californie" TargetMode="Externa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fr.wikipedia.org/wiki/Centrale_%C3%A9lectrique_solaire" TargetMode="Externa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fr.wikipedia.org/wiki/%C3%89nergie_solaire_photovolta%C3%AFqu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fr.wikipedia.org/wiki/%C3%89tats_des_%C3%89tats-Unis" TargetMode="Externa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e\travail\ECE%202012\ECE-model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F314C-F999-420F-901C-E772E752C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ECE-modele.dot</Template>
  <TotalTime>169</TotalTime>
  <Pages>8</Pages>
  <Words>2028</Words>
  <Characters>11155</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13157</CharactersWithSpaces>
  <SharedDoc>false</SharedDoc>
  <HLinks>
    <vt:vector size="54" baseType="variant">
      <vt:variant>
        <vt:i4>1572918</vt:i4>
      </vt:variant>
      <vt:variant>
        <vt:i4>35</vt:i4>
      </vt:variant>
      <vt:variant>
        <vt:i4>0</vt:i4>
      </vt:variant>
      <vt:variant>
        <vt:i4>5</vt:i4>
      </vt:variant>
      <vt:variant>
        <vt:lpwstr/>
      </vt:variant>
      <vt:variant>
        <vt:lpwstr>_Toc348193490</vt:lpwstr>
      </vt:variant>
      <vt:variant>
        <vt:i4>1638454</vt:i4>
      </vt:variant>
      <vt:variant>
        <vt:i4>29</vt:i4>
      </vt:variant>
      <vt:variant>
        <vt:i4>0</vt:i4>
      </vt:variant>
      <vt:variant>
        <vt:i4>5</vt:i4>
      </vt:variant>
      <vt:variant>
        <vt:lpwstr/>
      </vt:variant>
      <vt:variant>
        <vt:lpwstr>_Toc348193489</vt:lpwstr>
      </vt:variant>
      <vt:variant>
        <vt:i4>1638454</vt:i4>
      </vt:variant>
      <vt:variant>
        <vt:i4>23</vt:i4>
      </vt:variant>
      <vt:variant>
        <vt:i4>0</vt:i4>
      </vt:variant>
      <vt:variant>
        <vt:i4>5</vt:i4>
      </vt:variant>
      <vt:variant>
        <vt:lpwstr/>
      </vt:variant>
      <vt:variant>
        <vt:lpwstr>_Toc348193488</vt:lpwstr>
      </vt:variant>
      <vt:variant>
        <vt:i4>1638454</vt:i4>
      </vt:variant>
      <vt:variant>
        <vt:i4>17</vt:i4>
      </vt:variant>
      <vt:variant>
        <vt:i4>0</vt:i4>
      </vt:variant>
      <vt:variant>
        <vt:i4>5</vt:i4>
      </vt:variant>
      <vt:variant>
        <vt:lpwstr/>
      </vt:variant>
      <vt:variant>
        <vt:lpwstr>_Toc348193484</vt:lpwstr>
      </vt:variant>
      <vt:variant>
        <vt:i4>1638454</vt:i4>
      </vt:variant>
      <vt:variant>
        <vt:i4>14</vt:i4>
      </vt:variant>
      <vt:variant>
        <vt:i4>0</vt:i4>
      </vt:variant>
      <vt:variant>
        <vt:i4>5</vt:i4>
      </vt:variant>
      <vt:variant>
        <vt:lpwstr/>
      </vt:variant>
      <vt:variant>
        <vt:lpwstr>_Toc348193483</vt:lpwstr>
      </vt:variant>
      <vt:variant>
        <vt:i4>1638454</vt:i4>
      </vt:variant>
      <vt:variant>
        <vt:i4>11</vt:i4>
      </vt:variant>
      <vt:variant>
        <vt:i4>0</vt:i4>
      </vt:variant>
      <vt:variant>
        <vt:i4>5</vt:i4>
      </vt:variant>
      <vt:variant>
        <vt:lpwstr/>
      </vt:variant>
      <vt:variant>
        <vt:lpwstr>_Toc348193482</vt:lpwstr>
      </vt:variant>
      <vt:variant>
        <vt:i4>1638454</vt:i4>
      </vt:variant>
      <vt:variant>
        <vt:i4>8</vt:i4>
      </vt:variant>
      <vt:variant>
        <vt:i4>0</vt:i4>
      </vt:variant>
      <vt:variant>
        <vt:i4>5</vt:i4>
      </vt:variant>
      <vt:variant>
        <vt:lpwstr/>
      </vt:variant>
      <vt:variant>
        <vt:lpwstr>_Toc348193481</vt:lpwstr>
      </vt:variant>
      <vt:variant>
        <vt:i4>1638454</vt:i4>
      </vt:variant>
      <vt:variant>
        <vt:i4>2</vt:i4>
      </vt:variant>
      <vt:variant>
        <vt:i4>0</vt:i4>
      </vt:variant>
      <vt:variant>
        <vt:i4>5</vt:i4>
      </vt:variant>
      <vt:variant>
        <vt:lpwstr/>
      </vt:variant>
      <vt:variant>
        <vt:lpwstr>_Toc348193480</vt:lpwstr>
      </vt:variant>
      <vt:variant>
        <vt:i4>4849711</vt:i4>
      </vt:variant>
      <vt:variant>
        <vt:i4>-1</vt:i4>
      </vt:variant>
      <vt:variant>
        <vt:i4>1112</vt:i4>
      </vt:variant>
      <vt:variant>
        <vt:i4>1</vt:i4>
      </vt:variant>
      <vt:variant>
        <vt:lpwstr>http://www.clker.com/cliparts/2/f/3/6/12654194311774361123Variable_Resistor.svg.thumb.png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antoine maigret</dc:creator>
  <cp:lastModifiedBy>Patricia Cestor</cp:lastModifiedBy>
  <cp:revision>34</cp:revision>
  <cp:lastPrinted>2020-01-13T09:53:00Z</cp:lastPrinted>
  <dcterms:created xsi:type="dcterms:W3CDTF">2017-10-31T18:00:00Z</dcterms:created>
  <dcterms:modified xsi:type="dcterms:W3CDTF">2020-02-04T15:43:00Z</dcterms:modified>
</cp:coreProperties>
</file>