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1934D" w14:textId="77777777" w:rsidR="00CA452A" w:rsidRPr="00A71044" w:rsidRDefault="00CA452A" w:rsidP="00A71044">
      <w:pPr>
        <w:ind w:left="5664" w:firstLine="708"/>
        <w:jc w:val="right"/>
        <w:rPr>
          <w:rFonts w:ascii="Arial" w:hAnsi="Arial" w:cs="Arial"/>
          <w:color w:val="000000"/>
          <w:sz w:val="24"/>
          <w:szCs w:val="24"/>
        </w:rPr>
      </w:pPr>
      <w:r w:rsidRPr="00A71044">
        <w:rPr>
          <w:rFonts w:ascii="Arial" w:hAnsi="Arial" w:cs="Arial"/>
          <w:color w:val="000000"/>
          <w:sz w:val="24"/>
          <w:szCs w:val="24"/>
        </w:rPr>
        <w:t xml:space="preserve">Fiche sujet </w:t>
      </w:r>
      <w:r w:rsidR="00B178D4" w:rsidRPr="00A71044">
        <w:rPr>
          <w:rFonts w:ascii="Arial" w:hAnsi="Arial" w:cs="Arial"/>
          <w:color w:val="000000"/>
          <w:sz w:val="24"/>
          <w:szCs w:val="24"/>
        </w:rPr>
        <w:t>–</w:t>
      </w:r>
      <w:r w:rsidRPr="00A71044">
        <w:rPr>
          <w:rFonts w:ascii="Arial" w:hAnsi="Arial" w:cs="Arial"/>
          <w:color w:val="000000"/>
          <w:sz w:val="24"/>
          <w:szCs w:val="24"/>
        </w:rPr>
        <w:t xml:space="preserve"> candidat</w:t>
      </w:r>
      <w:r w:rsidR="00415B19" w:rsidRPr="00A71044">
        <w:rPr>
          <w:rFonts w:ascii="Arial" w:hAnsi="Arial" w:cs="Arial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23"/>
        <w:gridCol w:w="4404"/>
      </w:tblGrid>
      <w:tr w:rsidR="00CA452A" w:rsidRPr="00A71044" w14:paraId="0F5655DF" w14:textId="77777777" w:rsidTr="00586F1A">
        <w:trPr>
          <w:trHeight w:val="307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CBDB4" w14:textId="77777777" w:rsidR="00CA452A" w:rsidRPr="00A71044" w:rsidRDefault="00CA452A" w:rsidP="00A71044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CA452A" w:rsidRPr="00A71044" w14:paraId="7C5988F6" w14:textId="77777777" w:rsidTr="00586F1A"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8F751" w14:textId="77777777" w:rsidR="00681D3A" w:rsidRPr="00A71044" w:rsidRDefault="00681D3A" w:rsidP="00A71044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 xml:space="preserve">La vie fixée des végétaux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est permise par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 le prélèvement de l’eau et des sel</w:t>
            </w:r>
            <w:r w:rsidR="00CA615C" w:rsidRPr="00A71044">
              <w:rPr>
                <w:rFonts w:ascii="Arial" w:hAnsi="Arial" w:cs="Arial"/>
                <w:sz w:val="24"/>
                <w:szCs w:val="24"/>
              </w:rPr>
              <w:t xml:space="preserve">s minéraux dans le sol et leur </w:t>
            </w:r>
            <w:r w:rsidRPr="00A71044">
              <w:rPr>
                <w:rFonts w:ascii="Arial" w:hAnsi="Arial" w:cs="Arial"/>
                <w:sz w:val="24"/>
                <w:szCs w:val="24"/>
              </w:rPr>
              <w:t>distribution à l’ensemble de la plante par la sève brute. Ce transport est utilisé par les fleuristes pour colorer artificiellement les fleurs coupées.</w:t>
            </w:r>
          </w:p>
          <w:p w14:paraId="04A4E9AF" w14:textId="77777777" w:rsidR="00681D3A" w:rsidRPr="00A71044" w:rsidRDefault="00681D3A" w:rsidP="00A710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 xml:space="preserve">L’anatomie des tiges des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plantes à fleurs (angiospermes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) montre des structures appelées faisceaux conducteurs composés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de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 deux types de vaisseaux conducteurs de sèves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 xml:space="preserve"> (le phloème et le xylème)</w:t>
            </w:r>
            <w:r w:rsidRPr="00A710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59532" w14:textId="77777777" w:rsidR="00500D22" w:rsidRPr="00A71044" w:rsidRDefault="00681D3A" w:rsidP="00A71044">
            <w:pPr>
              <w:shd w:val="clear" w:color="auto" w:fill="FFFFFF"/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On cherche à vérifier, 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 xml:space="preserve">par </w:t>
            </w:r>
            <w:r w:rsidR="00D5176E" w:rsidRPr="00A71044">
              <w:rPr>
                <w:rFonts w:ascii="Arial" w:hAnsi="Arial" w:cs="Arial"/>
                <w:b/>
                <w:sz w:val="24"/>
                <w:szCs w:val="24"/>
              </w:rPr>
              <w:t xml:space="preserve">la 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 xml:space="preserve">réalisation de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coupe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EB75B2" w:rsidRPr="00A71044">
              <w:rPr>
                <w:rFonts w:ascii="Arial" w:hAnsi="Arial" w:cs="Arial"/>
                <w:b/>
                <w:sz w:val="24"/>
                <w:szCs w:val="24"/>
              </w:rPr>
              <w:t xml:space="preserve">, que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</w:rPr>
              <w:t>chez les plantes à fleurs</w:t>
            </w:r>
            <w:r w:rsidR="00F51DD1" w:rsidRPr="00A71044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EB75B2" w:rsidRPr="00A71044">
              <w:rPr>
                <w:rFonts w:ascii="Arial" w:hAnsi="Arial" w:cs="Arial"/>
                <w:b/>
                <w:sz w:val="24"/>
                <w:szCs w:val="24"/>
              </w:rPr>
              <w:t>la sève brute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B656E" w:rsidRPr="00A71044">
              <w:rPr>
                <w:rFonts w:ascii="Arial" w:hAnsi="Arial" w:cs="Arial"/>
                <w:b/>
                <w:sz w:val="24"/>
                <w:szCs w:val="24"/>
              </w:rPr>
              <w:t>prélevée dans le sol</w:t>
            </w:r>
            <w:r w:rsidR="00F51DD1" w:rsidRPr="00A71044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B656E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circule </w:t>
            </w:r>
            <w:r w:rsidR="00DC448D" w:rsidRPr="00A71044">
              <w:rPr>
                <w:rFonts w:ascii="Arial" w:hAnsi="Arial" w:cs="Arial"/>
                <w:b/>
                <w:sz w:val="24"/>
                <w:szCs w:val="24"/>
              </w:rPr>
              <w:t>dans la tige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 par les vaisseaux du xylème.</w:t>
            </w:r>
          </w:p>
        </w:tc>
      </w:tr>
      <w:tr w:rsidR="00CA452A" w:rsidRPr="00A71044" w14:paraId="13BF6673" w14:textId="77777777" w:rsidTr="00586F1A">
        <w:trPr>
          <w:trHeight w:val="164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E8317E" w14:textId="77777777" w:rsidR="00CA452A" w:rsidRPr="00A71044" w:rsidRDefault="00CA452A" w:rsidP="00A71044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326E64" w:rsidRPr="00A71044" w14:paraId="32C807DF" w14:textId="77777777" w:rsidTr="00493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313"/>
        </w:trPr>
        <w:tc>
          <w:tcPr>
            <w:tcW w:w="11023" w:type="dxa"/>
          </w:tcPr>
          <w:p w14:paraId="4FC91B00" w14:textId="201FD725" w:rsidR="008F0848" w:rsidRPr="00A71044" w:rsidRDefault="00A71044" w:rsidP="00A71044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T</w:t>
            </w:r>
            <w:r w:rsidR="00326E64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issus observables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au niveau des faisceaux conducteurs </w:t>
            </w:r>
            <w:r w:rsidR="00326E64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dans une tige de plante angiosperme après coloration au carmin-vert d’iode</w:t>
            </w:r>
            <w:r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 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tbl>
            <w:tblPr>
              <w:tblpPr w:leftFromText="141" w:rightFromText="141" w:vertAnchor="page" w:horzAnchor="margin" w:tblpY="1261"/>
              <w:tblOverlap w:val="never"/>
              <w:tblW w:w="498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3"/>
              <w:gridCol w:w="3968"/>
              <w:gridCol w:w="3968"/>
            </w:tblGrid>
            <w:tr w:rsidR="00493177" w:rsidRPr="00A71044" w14:paraId="142C238F" w14:textId="77777777" w:rsidTr="00A71044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711DB234" w14:textId="77777777" w:rsidR="00493177" w:rsidRPr="00A71044" w:rsidRDefault="00493177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Tissus</w:t>
                  </w:r>
                </w:p>
              </w:tc>
              <w:tc>
                <w:tcPr>
                  <w:tcW w:w="1842" w:type="pct"/>
                  <w:vAlign w:val="center"/>
                </w:tcPr>
                <w:p w14:paraId="1B4A619D" w14:textId="77777777" w:rsidR="00493177" w:rsidRPr="00A71044" w:rsidRDefault="00493177" w:rsidP="00A7104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Phloème</w:t>
                  </w:r>
                </w:p>
                <w:p w14:paraId="0F8F8D18" w14:textId="61265641" w:rsidR="00493177" w:rsidRPr="00A71044" w:rsidRDefault="00CD451C" w:rsidP="00A71044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17FCBE5A" wp14:editId="58B63544">
                        <wp:extent cx="1171575" cy="1057275"/>
                        <wp:effectExtent l="0" t="0" r="0" b="0"/>
                        <wp:docPr id="1" name="Image 11" descr="http://ressources.univ-lemans.fr/AccesLibre/UM/Pedago/biologie/01/WEB%20BV/Images/bryone%20%28phloeme%20extern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" descr="http://ressources.univ-lemans.fr/AccesLibre/UM/Pedago/biologie/01/WEB%20BV/Images/bryone%20%28phloeme%20extern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119" t="12601" r="10226" b="1219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2" w:type="pct"/>
                  <w:vAlign w:val="center"/>
                </w:tcPr>
                <w:p w14:paraId="11248905" w14:textId="77777777" w:rsidR="00493177" w:rsidRPr="00A71044" w:rsidRDefault="00493177" w:rsidP="00A7104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Xylème</w:t>
                  </w:r>
                </w:p>
                <w:p w14:paraId="41A93A3E" w14:textId="0E0A22C5" w:rsidR="00493177" w:rsidRPr="00A71044" w:rsidRDefault="00CD451C" w:rsidP="00A71044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61F392B" wp14:editId="1C6C9E85">
                        <wp:extent cx="1333500" cy="1057275"/>
                        <wp:effectExtent l="0" t="0" r="0" b="0"/>
                        <wp:docPr id="2" name="Image 12" descr="http://ressources.univ-lemans.fr/AccesLibre/UM/Pedago/biologie/01/WEB%20BV/Images/bryone%20%28xylem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2" descr="http://ressources.univ-lemans.fr/AccesLibre/UM/Pedago/biologie/01/WEB%20BV/Images/bryone%20%28xylem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885" b="150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93177" w:rsidRPr="00A71044" w14:paraId="66631D11" w14:textId="77777777" w:rsidTr="00A71044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7C5CDFEA" w14:textId="77777777" w:rsidR="00D5176E" w:rsidRPr="00A71044" w:rsidRDefault="00D5176E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1DBE1249" w14:textId="77777777" w:rsidR="00A71044" w:rsidRPr="00A71044" w:rsidRDefault="00493177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Caractéristiques et coloration au carmin-vert d’iode</w:t>
                  </w:r>
                  <w:r w:rsidRPr="00A71044" w:rsidDel="00822376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12071257" w14:textId="66AD1EFE" w:rsidR="00493177" w:rsidRPr="00A71044" w:rsidRDefault="005310B8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(</w:t>
                  </w:r>
                  <w:r w:rsidR="00A71044" w:rsidRPr="00A71044">
                    <w:rPr>
                      <w:rFonts w:ascii="Arial" w:hAnsi="Arial" w:cs="Arial"/>
                      <w:sz w:val="24"/>
                      <w:szCs w:val="24"/>
                    </w:rPr>
                    <w:t>Colorant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des structures cellulaires)</w:t>
                  </w:r>
                </w:p>
              </w:tc>
              <w:tc>
                <w:tcPr>
                  <w:tcW w:w="1842" w:type="pct"/>
                  <w:vAlign w:val="center"/>
                </w:tcPr>
                <w:p w14:paraId="14BEB1C0" w14:textId="77777777" w:rsidR="0086168E" w:rsidRPr="00A71044" w:rsidRDefault="00493177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 à paroi constituée de cellulose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14:paraId="72B5CF5D" w14:textId="77777777" w:rsidR="00493177" w:rsidRPr="00A71044" w:rsidRDefault="0086168E" w:rsidP="00A71044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Co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>lorée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en rose.</w:t>
                  </w:r>
                </w:p>
              </w:tc>
              <w:tc>
                <w:tcPr>
                  <w:tcW w:w="1842" w:type="pct"/>
                  <w:vAlign w:val="center"/>
                </w:tcPr>
                <w:p w14:paraId="2EBA7913" w14:textId="77777777" w:rsidR="0086168E" w:rsidRPr="00A71044" w:rsidRDefault="00493177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</w:t>
                  </w:r>
                  <w:r w:rsidR="005310B8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plus grosses que les autres à p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aroi </w:t>
                  </w:r>
                  <w:r w:rsidR="00A74006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constituée de lignine, 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épaisse et très rigide.</w:t>
                  </w:r>
                </w:p>
                <w:p w14:paraId="42C3A378" w14:textId="77777777" w:rsidR="00493177" w:rsidRPr="00A71044" w:rsidRDefault="0086168E" w:rsidP="00A71044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>olorée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en vert.</w:t>
                  </w:r>
                </w:p>
              </w:tc>
            </w:tr>
          </w:tbl>
          <w:p w14:paraId="035EF34A" w14:textId="77777777" w:rsidR="00F9691B" w:rsidRPr="00A71044" w:rsidRDefault="00F9691B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A816C0" w14:textId="77777777" w:rsidR="00D5176E" w:rsidRPr="00A71044" w:rsidRDefault="00D5176E" w:rsidP="00A71044">
            <w:pPr>
              <w:pStyle w:val="Corpsdetexte"/>
              <w:spacing w:after="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7DBEC9" w14:textId="77777777" w:rsidR="00F9691B" w:rsidRPr="00A71044" w:rsidRDefault="00F9691B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04" w:type="dxa"/>
          </w:tcPr>
          <w:p w14:paraId="7E0CE262" w14:textId="35384109" w:rsidR="00D5176E" w:rsidRPr="00A71044" w:rsidRDefault="00326E64" w:rsidP="00A71044">
            <w:pPr>
              <w:spacing w:before="120"/>
              <w:ind w:left="-14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Les fleuristes utilisent des </w:t>
            </w:r>
            <w:r w:rsidR="00EC4015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solutions colorées</w:t>
            </w:r>
            <w:r w:rsidR="00EC4015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qui se fixent sur les parois des vaisseaux traversés</w:t>
            </w:r>
            <w:r w:rsidR="00A71044" w:rsidRPr="00A71044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41241E5" w14:textId="57A2640B" w:rsidR="00326E64" w:rsidRPr="00A71044" w:rsidRDefault="00CD451C" w:rsidP="00A71044">
            <w:pPr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06E1027D" wp14:editId="57A51D4D">
                  <wp:extent cx="2838450" cy="1295400"/>
                  <wp:effectExtent l="0" t="9525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384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CC896" w14:textId="71405B95" w:rsidR="00A71044" w:rsidRPr="00A71044" w:rsidRDefault="00A71044" w:rsidP="00A71044">
            <w:pPr>
              <w:spacing w:after="120"/>
              <w:ind w:left="-14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Tige d’eucalyptus trempant dans une solution rouge d’éosine.</w:t>
            </w:r>
          </w:p>
        </w:tc>
      </w:tr>
    </w:tbl>
    <w:p w14:paraId="3EE2C6B6" w14:textId="77777777" w:rsidR="00415B19" w:rsidRPr="00A71044" w:rsidRDefault="00415B19" w:rsidP="00A71044">
      <w:pPr>
        <w:jc w:val="both"/>
        <w:rPr>
          <w:rFonts w:ascii="Arial" w:hAnsi="Arial" w:cs="Arial"/>
          <w:sz w:val="24"/>
          <w:szCs w:val="24"/>
        </w:rPr>
      </w:pPr>
    </w:p>
    <w:p w14:paraId="1CEDFFA6" w14:textId="77777777" w:rsidR="00415B19" w:rsidRPr="00A71044" w:rsidRDefault="00440572" w:rsidP="00A71044">
      <w:pPr>
        <w:jc w:val="right"/>
        <w:rPr>
          <w:rFonts w:ascii="Arial" w:hAnsi="Arial" w:cs="Arial"/>
          <w:sz w:val="24"/>
          <w:szCs w:val="24"/>
        </w:rPr>
      </w:pPr>
      <w:r w:rsidRPr="00A71044">
        <w:rPr>
          <w:rFonts w:ascii="Arial" w:hAnsi="Arial" w:cs="Arial"/>
          <w:sz w:val="24"/>
          <w:szCs w:val="24"/>
        </w:rPr>
        <w:br w:type="page"/>
      </w:r>
      <w:r w:rsidR="00CA452A" w:rsidRPr="00A71044">
        <w:rPr>
          <w:rFonts w:ascii="Arial" w:hAnsi="Arial" w:cs="Arial"/>
          <w:sz w:val="24"/>
          <w:szCs w:val="24"/>
        </w:rPr>
        <w:lastRenderedPageBreak/>
        <w:t xml:space="preserve">Fiche sujet </w:t>
      </w:r>
      <w:r w:rsidR="00A57978" w:rsidRPr="00A71044">
        <w:rPr>
          <w:rFonts w:ascii="Arial" w:hAnsi="Arial" w:cs="Arial"/>
          <w:sz w:val="24"/>
          <w:szCs w:val="24"/>
        </w:rPr>
        <w:t>–</w:t>
      </w:r>
      <w:r w:rsidR="00CA452A" w:rsidRPr="00A71044">
        <w:rPr>
          <w:rFonts w:ascii="Arial" w:hAnsi="Arial" w:cs="Arial"/>
          <w:sz w:val="24"/>
          <w:szCs w:val="24"/>
        </w:rPr>
        <w:t xml:space="preserve"> candidat</w:t>
      </w:r>
      <w:r w:rsidR="00F619CD" w:rsidRPr="00A71044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446" w:type="dxa"/>
        <w:tblLayout w:type="fixed"/>
        <w:tblLook w:val="0000" w:firstRow="0" w:lastRow="0" w:firstColumn="0" w:lastColumn="0" w:noHBand="0" w:noVBand="0"/>
      </w:tblPr>
      <w:tblGrid>
        <w:gridCol w:w="4082"/>
        <w:gridCol w:w="5739"/>
        <w:gridCol w:w="5625"/>
      </w:tblGrid>
      <w:tr w:rsidR="00415B19" w:rsidRPr="00A71044" w14:paraId="394D621F" w14:textId="77777777" w:rsidTr="00A71044">
        <w:tc>
          <w:tcPr>
            <w:tcW w:w="15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753A60" w14:textId="77777777" w:rsidR="00415B19" w:rsidRPr="00A71044" w:rsidRDefault="00415B19" w:rsidP="00A7104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Matériel et protocole d'utilisation du matériel</w:t>
            </w:r>
          </w:p>
        </w:tc>
      </w:tr>
      <w:tr w:rsidR="00415B19" w:rsidRPr="00A71044" w14:paraId="07ED58CB" w14:textId="77777777" w:rsidTr="00A71044">
        <w:trPr>
          <w:trHeight w:val="365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7056FB" w14:textId="542204F1" w:rsidR="00415B19" w:rsidRPr="00A71044" w:rsidRDefault="00415B19" w:rsidP="00A71044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 :</w:t>
            </w:r>
          </w:p>
          <w:p w14:paraId="01C5B57A" w14:textId="625BA1BB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Tige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coupée d’une plante à fleur trempant dans </w:t>
            </w:r>
            <w:r w:rsidR="00CA2222" w:rsidRPr="00A71044">
              <w:rPr>
                <w:rFonts w:ascii="Arial" w:hAnsi="Arial" w:cs="Arial"/>
                <w:bCs/>
                <w:sz w:val="24"/>
                <w:szCs w:val="24"/>
              </w:rPr>
              <w:t>de l’eau</w:t>
            </w:r>
            <w:r w:rsidR="00914B70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colorée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8CFB814" w14:textId="0E2D2D15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Lame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rasoir ou microtome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3D597EE" w14:textId="6C2242F7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Moelle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sureau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64326CEF" w14:textId="5670C289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Pinces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fines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D8A072E" w14:textId="48892908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Verre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montre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3342614E" w14:textId="51D14BC4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Lames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>, lamelles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49BAEE7" w14:textId="76B5F6D6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Papier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filtre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339184EC" w14:textId="3CE952D2" w:rsidR="003E04FE" w:rsidRPr="00A71044" w:rsidRDefault="00A71044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Cs/>
                <w:sz w:val="24"/>
                <w:szCs w:val="24"/>
              </w:rPr>
              <w:t>Flacon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d’eau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0A523A1" w14:textId="5229C31D" w:rsidR="003348EE" w:rsidRPr="00A71044" w:rsidRDefault="00A71044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Colorants</w:t>
            </w:r>
            <w:r w:rsidR="0086168E" w:rsidRPr="00A71044">
              <w:rPr>
                <w:rFonts w:ascii="Arial" w:hAnsi="Arial" w:cs="Arial"/>
                <w:sz w:val="24"/>
                <w:szCs w:val="24"/>
              </w:rPr>
              <w:t xml:space="preserve"> spécifiques des cellules végétales</w:t>
            </w:r>
            <w:r w:rsidR="00ED289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A54C5C9" w14:textId="55CBF3E9" w:rsidR="0086168E" w:rsidRPr="00A71044" w:rsidRDefault="00A71044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Microscope</w:t>
            </w:r>
            <w:r w:rsidR="003348EE" w:rsidRPr="00A71044">
              <w:rPr>
                <w:rFonts w:ascii="Arial" w:hAnsi="Arial" w:cs="Arial"/>
                <w:sz w:val="24"/>
                <w:szCs w:val="24"/>
              </w:rPr>
              <w:t xml:space="preserve"> optique</w:t>
            </w:r>
            <w:r w:rsidR="00ED289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401B7FB" w14:textId="0C59276F" w:rsidR="00415B19" w:rsidRPr="00A71044" w:rsidRDefault="00A71044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ind w:left="284"/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Fiche</w:t>
            </w:r>
            <w:r w:rsidR="003E04FE" w:rsidRPr="00A71044">
              <w:rPr>
                <w:rFonts w:ascii="Arial" w:hAnsi="Arial" w:cs="Arial"/>
                <w:sz w:val="24"/>
                <w:szCs w:val="24"/>
              </w:rPr>
              <w:t xml:space="preserve"> technique de réalisation de coupes</w:t>
            </w:r>
            <w:r w:rsidR="00ED28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4BC0" w14:textId="05A3757C" w:rsidR="003E04FE" w:rsidRDefault="003E04FE" w:rsidP="00A71044">
            <w:pPr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Afin de vérifier </w:t>
            </w:r>
            <w:r w:rsidR="00A74006" w:rsidRPr="00A71044">
              <w:rPr>
                <w:rFonts w:ascii="Arial" w:hAnsi="Arial" w:cs="Arial"/>
                <w:b/>
                <w:sz w:val="24"/>
                <w:szCs w:val="24"/>
              </w:rPr>
              <w:t xml:space="preserve">que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</w:rPr>
              <w:t>chez les plantes à fleurs</w:t>
            </w:r>
            <w:r w:rsidR="00A74006" w:rsidRPr="00A71044">
              <w:rPr>
                <w:rFonts w:ascii="Arial" w:hAnsi="Arial" w:cs="Arial"/>
                <w:b/>
                <w:sz w:val="24"/>
                <w:szCs w:val="24"/>
              </w:rPr>
              <w:t xml:space="preserve"> la sève brute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circule </w:t>
            </w:r>
            <w:r w:rsidR="00D33D61" w:rsidRPr="00A71044">
              <w:rPr>
                <w:rFonts w:ascii="Arial" w:hAnsi="Arial" w:cs="Arial"/>
                <w:b/>
                <w:sz w:val="24"/>
                <w:szCs w:val="24"/>
              </w:rPr>
              <w:t>dans la tige 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</w:rPr>
              <w:t>par les vaisseaux du xylème</w:t>
            </w:r>
            <w:r w:rsidR="003734E9" w:rsidRPr="00A71044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6ADEBECE" w14:textId="77777777" w:rsidR="00A71044" w:rsidRPr="00A71044" w:rsidRDefault="00A71044" w:rsidP="00A7104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AFFD03" w14:textId="77777777" w:rsidR="003E04FE" w:rsidRPr="00A71044" w:rsidRDefault="003E04FE" w:rsidP="00A71044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68A2405" w14:textId="77777777" w:rsidR="003E04FE" w:rsidRPr="00A71044" w:rsidRDefault="00F47482" w:rsidP="00A71044">
            <w:pPr>
              <w:pStyle w:val="Paragraphedelis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0" w:line="240" w:lineRule="auto"/>
              <w:ind w:left="720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3E04FE" w:rsidRPr="00A710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éaliser 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>des coupes transversales de tige</w:t>
            </w:r>
            <w:r w:rsidR="00F51DD1" w:rsidRPr="00A71044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plantes.</w:t>
            </w:r>
          </w:p>
          <w:p w14:paraId="0C94BC0C" w14:textId="77777777" w:rsidR="003E04FE" w:rsidRPr="00A71044" w:rsidRDefault="003E04FE" w:rsidP="00A71044">
            <w:pPr>
              <w:pStyle w:val="Paragraphedeliste"/>
              <w:spacing w:line="240" w:lineRule="auto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FEBEDF" w14:textId="77777777" w:rsidR="00415B19" w:rsidRPr="00A71044" w:rsidRDefault="00415B19" w:rsidP="00A71044">
            <w:pPr>
              <w:pStyle w:val="Grilleclaire-Accent31"/>
              <w:ind w:left="4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15B19" w:rsidRPr="00A71044" w14:paraId="635621CA" w14:textId="77777777" w:rsidTr="00A71044">
        <w:trPr>
          <w:trHeight w:val="110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7406D0" w14:textId="6EFE8C57" w:rsidR="00415B19" w:rsidRPr="00A71044" w:rsidRDefault="00415B19" w:rsidP="00A71044">
            <w:pPr>
              <w:pStyle w:val="Corpsdetexte"/>
              <w:spacing w:before="120"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</w:t>
            </w:r>
            <w:r w:rsidR="00A71044"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14:paraId="793633B3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6A4793" w14:textId="77777777" w:rsidR="00415B19" w:rsidRPr="00A71044" w:rsidRDefault="00E63383" w:rsidP="00A71044">
            <w:pPr>
              <w:pStyle w:val="Corpsdetexte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object w:dxaOrig="2895" w:dyaOrig="2850" w14:anchorId="01291D0D">
                <v:shape id="_x0000_i1028" type="#_x0000_t75" style="width:62.25pt;height:61.5pt" o:ole="" filled="t">
                  <v:fill color2="black"/>
                  <v:imagedata r:id="rId10" o:title="" croptop="-29f" cropbottom="-29f" cropleft="-33f" cropright="-33f"/>
                </v:shape>
                <o:OLEObject Type="Embed" ProgID="PBrush" ShapeID="_x0000_i1028" DrawAspect="Content" ObjectID="_1671193067" r:id="rId11"/>
              </w:object>
            </w:r>
          </w:p>
          <w:p w14:paraId="1B489B76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80B52A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7C393" w14:textId="4132FA76" w:rsidR="00A71044" w:rsidRPr="00A71044" w:rsidRDefault="00415B19" w:rsidP="00A71044">
            <w:pPr>
              <w:spacing w:before="120"/>
              <w:jc w:val="both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Précautions de la manipulation</w:t>
            </w:r>
            <w:r w:rsidR="00A71044" w:rsidRPr="00A71044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 :</w:t>
            </w:r>
          </w:p>
          <w:p w14:paraId="23B2E80C" w14:textId="49C26789" w:rsidR="00EE5EB8" w:rsidRPr="00A71044" w:rsidRDefault="00415B19" w:rsidP="00A71044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br/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14C3293" wp14:editId="45E17EAD">
                  <wp:extent cx="576000" cy="576000"/>
                  <wp:effectExtent l="0" t="0" r="0" b="0"/>
                  <wp:docPr id="5" name="Image 1" descr="b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b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33CE362" wp14:editId="56C5EA23">
                  <wp:extent cx="784552" cy="576000"/>
                  <wp:effectExtent l="0" t="0" r="0" b="0"/>
                  <wp:docPr id="6" name="Image 9" descr="lunet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lunet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5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1EBEB7F" wp14:editId="7DCF1CAE">
                  <wp:extent cx="576000" cy="576000"/>
                  <wp:effectExtent l="0" t="0" r="0" b="0"/>
                  <wp:docPr id="7" name="Image 3" descr="g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g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CDB65" w14:textId="161FF1AE" w:rsidR="00EE5EB8" w:rsidRPr="00A71044" w:rsidRDefault="00A71044" w:rsidP="00A71044">
            <w:pPr>
              <w:numPr>
                <w:ilvl w:val="0"/>
                <w:numId w:val="42"/>
              </w:numPr>
              <w:ind w:left="44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>igilance quant</w:t>
            </w:r>
            <w:r w:rsidR="00EE5EB8" w:rsidRPr="00A71044">
              <w:rPr>
                <w:rFonts w:ascii="Arial" w:hAnsi="Arial" w:cs="Arial"/>
                <w:sz w:val="24"/>
                <w:szCs w:val="24"/>
              </w:rPr>
              <w:t xml:space="preserve"> à l’utilisation des lames de rasoir ou autres objets tranchants</w:t>
            </w:r>
            <w:r w:rsidR="002C03C1" w:rsidRPr="00A71044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DF96CA9" w14:textId="7B6BE693" w:rsidR="00415B19" w:rsidRPr="00A71044" w:rsidRDefault="00A71044" w:rsidP="00A71044">
            <w:pPr>
              <w:numPr>
                <w:ilvl w:val="0"/>
                <w:numId w:val="42"/>
              </w:numPr>
              <w:spacing w:after="120"/>
              <w:ind w:left="44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 xml:space="preserve">tilisation de la moelle de sureau </w:t>
            </w:r>
            <w:r w:rsidR="00EE5EB8" w:rsidRPr="00A71044">
              <w:rPr>
                <w:rFonts w:ascii="Arial" w:hAnsi="Arial" w:cs="Arial"/>
                <w:sz w:val="24"/>
                <w:szCs w:val="24"/>
              </w:rPr>
              <w:t>si le diamètr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>e de la tige est petit</w:t>
            </w:r>
            <w:r w:rsidR="002C03C1" w:rsidRPr="00A7104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675C" w14:textId="77777777" w:rsidR="00415B19" w:rsidRPr="00A71044" w:rsidRDefault="00415B19" w:rsidP="00D94A72">
            <w:pPr>
              <w:pStyle w:val="western"/>
              <w:spacing w:before="120" w:beforeAutospacing="0" w:after="0"/>
              <w:rPr>
                <w:rFonts w:ascii="Arial" w:hAnsi="Arial" w:cs="Arial"/>
                <w:color w:val="0070C0"/>
              </w:rPr>
            </w:pPr>
            <w:bookmarkStart w:id="0" w:name="_GoBack"/>
            <w:r w:rsidRPr="00A71044">
              <w:rPr>
                <w:rFonts w:ascii="Arial" w:hAnsi="Arial" w:cs="Arial"/>
                <w:b/>
                <w:bCs/>
                <w:color w:val="0070C0"/>
              </w:rPr>
              <w:t>Dispositif d'acquisition et de traitement d'images (si disponible)</w:t>
            </w:r>
          </w:p>
          <w:p w14:paraId="13EC17B4" w14:textId="2121B7CB" w:rsidR="00415B19" w:rsidRPr="00A71044" w:rsidRDefault="00CD451C" w:rsidP="00D94A72">
            <w:pPr>
              <w:pStyle w:val="western"/>
              <w:spacing w:after="0"/>
              <w:rPr>
                <w:rFonts w:ascii="Arial" w:hAnsi="Arial" w:cs="Arial"/>
              </w:rPr>
            </w:pPr>
            <w:r w:rsidRPr="00A71044">
              <w:rPr>
                <w:rFonts w:ascii="Arial" w:hAnsi="Arial" w:cs="Arial"/>
                <w:noProof/>
              </w:rPr>
              <w:drawing>
                <wp:inline distT="0" distB="0" distL="0" distR="0" wp14:anchorId="62B654DF" wp14:editId="4F844A42">
                  <wp:extent cx="1362075" cy="81915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7A5B3492" w14:textId="77777777" w:rsidR="00415B19" w:rsidRPr="00A71044" w:rsidRDefault="00415B19" w:rsidP="00A71044">
      <w:pPr>
        <w:rPr>
          <w:rFonts w:ascii="Arial" w:hAnsi="Arial" w:cs="Arial"/>
          <w:sz w:val="24"/>
          <w:szCs w:val="24"/>
        </w:rPr>
      </w:pPr>
    </w:p>
    <w:sectPr w:rsidR="00415B19" w:rsidRPr="00A71044" w:rsidSect="00A71044">
      <w:headerReference w:type="default" r:id="rId16"/>
      <w:pgSz w:w="16838" w:h="11906" w:orient="landscape"/>
      <w:pgMar w:top="720" w:right="720" w:bottom="720" w:left="720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4E9D1" w14:textId="77777777" w:rsidR="000832A2" w:rsidRDefault="000832A2">
      <w:r>
        <w:separator/>
      </w:r>
    </w:p>
  </w:endnote>
  <w:endnote w:type="continuationSeparator" w:id="0">
    <w:p w14:paraId="60689446" w14:textId="77777777" w:rsidR="000832A2" w:rsidRDefault="0008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DE8CB" w14:textId="77777777" w:rsidR="000832A2" w:rsidRDefault="000832A2">
      <w:r>
        <w:separator/>
      </w:r>
    </w:p>
  </w:footnote>
  <w:footnote w:type="continuationSeparator" w:id="0">
    <w:p w14:paraId="0495DD39" w14:textId="77777777" w:rsidR="000832A2" w:rsidRDefault="00083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AB361" w14:textId="7376D281" w:rsidR="008956D3" w:rsidRPr="00A71044" w:rsidRDefault="003734E9" w:rsidP="008956D3">
    <w:pPr>
      <w:pStyle w:val="En-tte"/>
      <w:shd w:val="clear" w:color="auto" w:fill="FFFFFF"/>
      <w:tabs>
        <w:tab w:val="center" w:pos="4395"/>
      </w:tabs>
      <w:rPr>
        <w:rFonts w:ascii="Arial" w:hAnsi="Arial" w:cs="Arial"/>
        <w:sz w:val="24"/>
        <w:szCs w:val="24"/>
        <w:shd w:val="clear" w:color="auto" w:fill="FFFFFF"/>
      </w:rPr>
    </w:pPr>
    <w:r w:rsidRPr="00A71044">
      <w:rPr>
        <w:rFonts w:ascii="Arial" w:hAnsi="Arial" w:cs="Arial"/>
        <w:sz w:val="24"/>
        <w:szCs w:val="24"/>
        <w:shd w:val="clear" w:color="auto" w:fill="FFFFFF"/>
      </w:rPr>
      <w:t>2-1-</w:t>
    </w:r>
    <w:r w:rsidR="00A71044" w:rsidRPr="00A71044">
      <w:rPr>
        <w:rFonts w:ascii="Arial" w:hAnsi="Arial" w:cs="Arial"/>
        <w:sz w:val="24"/>
        <w:szCs w:val="24"/>
        <w:shd w:val="clear" w:color="auto" w:fill="FFFFFF"/>
      </w:rPr>
      <w:t xml:space="preserve"> </w:t>
    </w:r>
    <w:r w:rsidR="008956D3" w:rsidRPr="00A71044">
      <w:rPr>
        <w:rFonts w:ascii="Arial" w:hAnsi="Arial" w:cs="Arial"/>
        <w:sz w:val="24"/>
        <w:szCs w:val="24"/>
      </w:rPr>
      <w:t>De la plante sauvage à la plante domestiquée</w:t>
    </w:r>
  </w:p>
  <w:p w14:paraId="79EA5E37" w14:textId="38222C1B" w:rsidR="00CF7D3E" w:rsidRPr="003734E9" w:rsidRDefault="003734E9" w:rsidP="00681D3A">
    <w:pPr>
      <w:pStyle w:val="En-tte"/>
      <w:rPr>
        <w:rFonts w:ascii="Arial" w:hAnsi="Arial" w:cs="Arial"/>
        <w:sz w:val="24"/>
        <w:szCs w:val="24"/>
      </w:rPr>
    </w:pPr>
    <w:r w:rsidRPr="003734E9">
      <w:rPr>
        <w:rFonts w:ascii="Arial" w:hAnsi="Arial" w:cs="Arial"/>
        <w:b/>
        <w:sz w:val="24"/>
        <w:szCs w:val="24"/>
      </w:rPr>
      <w:t>Structures permettant la circulation de la s</w:t>
    </w:r>
    <w:r>
      <w:rPr>
        <w:rFonts w:ascii="Arial" w:hAnsi="Arial" w:cs="Arial"/>
        <w:b/>
        <w:sz w:val="24"/>
        <w:szCs w:val="24"/>
      </w:rPr>
      <w:t>è</w:t>
    </w:r>
    <w:r w:rsidRPr="003734E9">
      <w:rPr>
        <w:rFonts w:ascii="Arial" w:hAnsi="Arial" w:cs="Arial"/>
        <w:b/>
        <w:sz w:val="24"/>
        <w:szCs w:val="24"/>
      </w:rPr>
      <w:t>ve brute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0.25pt;height:15.75pt" o:bullet="t" filled="t">
        <v:fill color2="black"/>
        <v:imagedata r:id="rId1" o:title=""/>
      </v:shape>
    </w:pict>
  </w:numPicBullet>
  <w:numPicBullet w:numPicBulletId="1">
    <w:pict>
      <v:shape id="_x0000_i1030" type="#_x0000_t75" style="width:20.25pt;height:15.75pt" o:bullet="t" filled="t">
        <v:fill color2="black"/>
        <v:imagedata r:id="rId2" o:title=""/>
      </v:shape>
    </w:pict>
  </w:numPicBullet>
  <w:numPicBullet w:numPicBulletId="2">
    <w:pict>
      <v:shape id="_x0000_i1031" type="#_x0000_t75" style="width:18.75pt;height:17.25pt" o:bullet="t" filled="t">
        <v:fill color2="black"/>
        <v:imagedata r:id="rId3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 w15:restartNumberingAfterBreak="0">
    <w:nsid w:val="01223003"/>
    <w:multiLevelType w:val="hybridMultilevel"/>
    <w:tmpl w:val="E918C348"/>
    <w:lvl w:ilvl="0" w:tplc="479CB34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B60A1"/>
    <w:multiLevelType w:val="hybridMultilevel"/>
    <w:tmpl w:val="8AF6730E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519C5"/>
    <w:multiLevelType w:val="hybridMultilevel"/>
    <w:tmpl w:val="90F8EC8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A5AEB"/>
    <w:multiLevelType w:val="hybridMultilevel"/>
    <w:tmpl w:val="82BE3E2C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A925F1"/>
    <w:multiLevelType w:val="hybridMultilevel"/>
    <w:tmpl w:val="631EE88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993D9E"/>
    <w:multiLevelType w:val="hybridMultilevel"/>
    <w:tmpl w:val="22744524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55A95"/>
    <w:multiLevelType w:val="hybridMultilevel"/>
    <w:tmpl w:val="BB0C3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D715F"/>
    <w:multiLevelType w:val="hybridMultilevel"/>
    <w:tmpl w:val="2A7C3768"/>
    <w:lvl w:ilvl="0" w:tplc="2E5ABC82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32813"/>
    <w:multiLevelType w:val="hybridMultilevel"/>
    <w:tmpl w:val="431C1C92"/>
    <w:lvl w:ilvl="0" w:tplc="00000003">
      <w:start w:val="1"/>
      <w:numFmt w:val="bullet"/>
      <w:lvlText w:val="-"/>
      <w:lvlJc w:val="left"/>
      <w:pPr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3F4E5F"/>
    <w:multiLevelType w:val="hybridMultilevel"/>
    <w:tmpl w:val="5FFEFBF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844680"/>
    <w:multiLevelType w:val="hybridMultilevel"/>
    <w:tmpl w:val="89BEA2E4"/>
    <w:lvl w:ilvl="0" w:tplc="D0641F8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554D11"/>
    <w:multiLevelType w:val="hybridMultilevel"/>
    <w:tmpl w:val="75AA7756"/>
    <w:lvl w:ilvl="0" w:tplc="000000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506EDF"/>
    <w:multiLevelType w:val="hybridMultilevel"/>
    <w:tmpl w:val="797CF804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F02EA1"/>
    <w:multiLevelType w:val="hybridMultilevel"/>
    <w:tmpl w:val="8D3820C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03A4F"/>
    <w:multiLevelType w:val="hybridMultilevel"/>
    <w:tmpl w:val="496AC762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15E9F"/>
    <w:multiLevelType w:val="hybridMultilevel"/>
    <w:tmpl w:val="938A842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31E02"/>
    <w:multiLevelType w:val="singleLevel"/>
    <w:tmpl w:val="E73432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73156A2"/>
    <w:multiLevelType w:val="hybridMultilevel"/>
    <w:tmpl w:val="9C362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1033B"/>
    <w:multiLevelType w:val="hybridMultilevel"/>
    <w:tmpl w:val="C738461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9D058B"/>
    <w:multiLevelType w:val="hybridMultilevel"/>
    <w:tmpl w:val="C242F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64994"/>
    <w:multiLevelType w:val="hybridMultilevel"/>
    <w:tmpl w:val="31D8847A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344418"/>
    <w:multiLevelType w:val="hybridMultilevel"/>
    <w:tmpl w:val="0C80D84A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F10EF5"/>
    <w:multiLevelType w:val="hybridMultilevel"/>
    <w:tmpl w:val="0462909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C7183"/>
    <w:multiLevelType w:val="hybridMultilevel"/>
    <w:tmpl w:val="F0C8DB5A"/>
    <w:lvl w:ilvl="0" w:tplc="9C18DD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60A3F"/>
    <w:multiLevelType w:val="hybridMultilevel"/>
    <w:tmpl w:val="9CA4B81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E1ED8"/>
    <w:multiLevelType w:val="hybridMultilevel"/>
    <w:tmpl w:val="FA74D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45449B"/>
    <w:multiLevelType w:val="hybridMultilevel"/>
    <w:tmpl w:val="CFB849EC"/>
    <w:lvl w:ilvl="0" w:tplc="0D68C7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166F1"/>
    <w:multiLevelType w:val="hybridMultilevel"/>
    <w:tmpl w:val="E3108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3D64BF"/>
    <w:multiLevelType w:val="hybridMultilevel"/>
    <w:tmpl w:val="7DF835EA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C23AB8"/>
    <w:multiLevelType w:val="hybridMultilevel"/>
    <w:tmpl w:val="F6F23798"/>
    <w:lvl w:ilvl="0" w:tplc="2D00BD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521E3"/>
    <w:multiLevelType w:val="hybridMultilevel"/>
    <w:tmpl w:val="6CBA8E86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6B4196"/>
    <w:multiLevelType w:val="hybridMultilevel"/>
    <w:tmpl w:val="C7442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786213F5"/>
    <w:multiLevelType w:val="hybridMultilevel"/>
    <w:tmpl w:val="940E8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01AB2"/>
    <w:multiLevelType w:val="hybridMultilevel"/>
    <w:tmpl w:val="A510E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27256A"/>
    <w:multiLevelType w:val="hybridMultilevel"/>
    <w:tmpl w:val="1BDE7D18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34A6F"/>
    <w:multiLevelType w:val="hybridMultilevel"/>
    <w:tmpl w:val="B5F40890"/>
    <w:lvl w:ilvl="0" w:tplc="0784AE28">
      <w:start w:val="1"/>
      <w:numFmt w:val="bullet"/>
      <w:lvlText w:val="-"/>
      <w:lvlJc w:val="left"/>
      <w:pPr>
        <w:ind w:left="14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3" w15:restartNumberingAfterBreak="0">
    <w:nsid w:val="7FF107EA"/>
    <w:multiLevelType w:val="hybridMultilevel"/>
    <w:tmpl w:val="906E5A50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9"/>
  </w:num>
  <w:num w:numId="3">
    <w:abstractNumId w:val="37"/>
  </w:num>
  <w:num w:numId="4">
    <w:abstractNumId w:val="20"/>
  </w:num>
  <w:num w:numId="5">
    <w:abstractNumId w:val="27"/>
  </w:num>
  <w:num w:numId="6">
    <w:abstractNumId w:val="17"/>
  </w:num>
  <w:num w:numId="7">
    <w:abstractNumId w:val="2"/>
  </w:num>
  <w:num w:numId="8">
    <w:abstractNumId w:val="3"/>
  </w:num>
  <w:num w:numId="9">
    <w:abstractNumId w:val="14"/>
  </w:num>
  <w:num w:numId="10">
    <w:abstractNumId w:val="9"/>
  </w:num>
  <w:num w:numId="11">
    <w:abstractNumId w:val="21"/>
  </w:num>
  <w:num w:numId="12">
    <w:abstractNumId w:val="24"/>
  </w:num>
  <w:num w:numId="13">
    <w:abstractNumId w:val="5"/>
  </w:num>
  <w:num w:numId="14">
    <w:abstractNumId w:val="16"/>
  </w:num>
  <w:num w:numId="15">
    <w:abstractNumId w:val="8"/>
  </w:num>
  <w:num w:numId="16">
    <w:abstractNumId w:val="30"/>
  </w:num>
  <w:num w:numId="17">
    <w:abstractNumId w:val="6"/>
  </w:num>
  <w:num w:numId="18">
    <w:abstractNumId w:val="41"/>
  </w:num>
  <w:num w:numId="19">
    <w:abstractNumId w:val="19"/>
  </w:num>
  <w:num w:numId="20">
    <w:abstractNumId w:val="40"/>
  </w:num>
  <w:num w:numId="21">
    <w:abstractNumId w:val="13"/>
  </w:num>
  <w:num w:numId="22">
    <w:abstractNumId w:val="22"/>
  </w:num>
  <w:num w:numId="23">
    <w:abstractNumId w:val="23"/>
  </w:num>
  <w:num w:numId="24">
    <w:abstractNumId w:val="43"/>
  </w:num>
  <w:num w:numId="25">
    <w:abstractNumId w:val="7"/>
  </w:num>
  <w:num w:numId="26">
    <w:abstractNumId w:val="34"/>
  </w:num>
  <w:num w:numId="27">
    <w:abstractNumId w:val="31"/>
  </w:num>
  <w:num w:numId="28">
    <w:abstractNumId w:val="10"/>
  </w:num>
  <w:num w:numId="29">
    <w:abstractNumId w:val="32"/>
  </w:num>
  <w:num w:numId="30">
    <w:abstractNumId w:val="26"/>
  </w:num>
  <w:num w:numId="31">
    <w:abstractNumId w:val="12"/>
  </w:num>
  <w:num w:numId="32">
    <w:abstractNumId w:val="38"/>
  </w:num>
  <w:num w:numId="33">
    <w:abstractNumId w:val="42"/>
  </w:num>
  <w:num w:numId="34">
    <w:abstractNumId w:val="33"/>
  </w:num>
  <w:num w:numId="35">
    <w:abstractNumId w:val="25"/>
  </w:num>
  <w:num w:numId="36">
    <w:abstractNumId w:val="4"/>
  </w:num>
  <w:num w:numId="37">
    <w:abstractNumId w:val="36"/>
  </w:num>
  <w:num w:numId="38">
    <w:abstractNumId w:val="15"/>
  </w:num>
  <w:num w:numId="39">
    <w:abstractNumId w:val="1"/>
  </w:num>
  <w:num w:numId="40">
    <w:abstractNumId w:val="11"/>
  </w:num>
  <w:num w:numId="41">
    <w:abstractNumId w:val="18"/>
  </w:num>
  <w:num w:numId="42">
    <w:abstractNumId w:val="28"/>
  </w:num>
  <w:num w:numId="43">
    <w:abstractNumId w:val="2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A4"/>
    <w:rsid w:val="0000074D"/>
    <w:rsid w:val="00002E28"/>
    <w:rsid w:val="00003859"/>
    <w:rsid w:val="000138FF"/>
    <w:rsid w:val="00021E2A"/>
    <w:rsid w:val="00022CF0"/>
    <w:rsid w:val="00024A0F"/>
    <w:rsid w:val="00027C70"/>
    <w:rsid w:val="0003523D"/>
    <w:rsid w:val="00035324"/>
    <w:rsid w:val="000410D1"/>
    <w:rsid w:val="00041C10"/>
    <w:rsid w:val="0004248B"/>
    <w:rsid w:val="00044BC6"/>
    <w:rsid w:val="00045B64"/>
    <w:rsid w:val="0004647A"/>
    <w:rsid w:val="00052F18"/>
    <w:rsid w:val="00053A3E"/>
    <w:rsid w:val="00060E52"/>
    <w:rsid w:val="000611AB"/>
    <w:rsid w:val="000656B0"/>
    <w:rsid w:val="0006715D"/>
    <w:rsid w:val="000673A3"/>
    <w:rsid w:val="000737B5"/>
    <w:rsid w:val="00081A3D"/>
    <w:rsid w:val="000832A2"/>
    <w:rsid w:val="000839FA"/>
    <w:rsid w:val="00083BAC"/>
    <w:rsid w:val="0008726F"/>
    <w:rsid w:val="000A34CD"/>
    <w:rsid w:val="000A623D"/>
    <w:rsid w:val="000B4E5A"/>
    <w:rsid w:val="000B69FD"/>
    <w:rsid w:val="000B7405"/>
    <w:rsid w:val="000B7B2A"/>
    <w:rsid w:val="000C01DA"/>
    <w:rsid w:val="000D0897"/>
    <w:rsid w:val="000D3654"/>
    <w:rsid w:val="000D3C69"/>
    <w:rsid w:val="000E560A"/>
    <w:rsid w:val="000E76A4"/>
    <w:rsid w:val="000F4431"/>
    <w:rsid w:val="00102038"/>
    <w:rsid w:val="001049FA"/>
    <w:rsid w:val="00104AC3"/>
    <w:rsid w:val="00104E44"/>
    <w:rsid w:val="0010537A"/>
    <w:rsid w:val="00105C1A"/>
    <w:rsid w:val="00105D28"/>
    <w:rsid w:val="00105ED1"/>
    <w:rsid w:val="00122B2E"/>
    <w:rsid w:val="00125EBD"/>
    <w:rsid w:val="00126F8A"/>
    <w:rsid w:val="001279C1"/>
    <w:rsid w:val="00145931"/>
    <w:rsid w:val="00145D76"/>
    <w:rsid w:val="00152B5C"/>
    <w:rsid w:val="00153D3B"/>
    <w:rsid w:val="00154174"/>
    <w:rsid w:val="0015787C"/>
    <w:rsid w:val="001706D6"/>
    <w:rsid w:val="001738DF"/>
    <w:rsid w:val="001750DF"/>
    <w:rsid w:val="00184190"/>
    <w:rsid w:val="00185544"/>
    <w:rsid w:val="00186515"/>
    <w:rsid w:val="0019301C"/>
    <w:rsid w:val="001938B9"/>
    <w:rsid w:val="001A784D"/>
    <w:rsid w:val="001B7EBD"/>
    <w:rsid w:val="001C1130"/>
    <w:rsid w:val="001C12D4"/>
    <w:rsid w:val="001C1982"/>
    <w:rsid w:val="001C1FBC"/>
    <w:rsid w:val="001C534F"/>
    <w:rsid w:val="001C5EFA"/>
    <w:rsid w:val="001C6B7A"/>
    <w:rsid w:val="001C6ED1"/>
    <w:rsid w:val="001D512E"/>
    <w:rsid w:val="001D658A"/>
    <w:rsid w:val="001E08EE"/>
    <w:rsid w:val="001E2B45"/>
    <w:rsid w:val="001E7F92"/>
    <w:rsid w:val="001F0590"/>
    <w:rsid w:val="001F1BC1"/>
    <w:rsid w:val="001F1C3C"/>
    <w:rsid w:val="0020542B"/>
    <w:rsid w:val="0020791F"/>
    <w:rsid w:val="002167E4"/>
    <w:rsid w:val="00217C9D"/>
    <w:rsid w:val="002222CB"/>
    <w:rsid w:val="00232144"/>
    <w:rsid w:val="002441C9"/>
    <w:rsid w:val="002526D9"/>
    <w:rsid w:val="0025380C"/>
    <w:rsid w:val="00253DF0"/>
    <w:rsid w:val="00257621"/>
    <w:rsid w:val="00263E08"/>
    <w:rsid w:val="0026457B"/>
    <w:rsid w:val="00265ABF"/>
    <w:rsid w:val="00272B10"/>
    <w:rsid w:val="00285ED0"/>
    <w:rsid w:val="002B4736"/>
    <w:rsid w:val="002C03C1"/>
    <w:rsid w:val="002C4279"/>
    <w:rsid w:val="002C5B49"/>
    <w:rsid w:val="002D1DD8"/>
    <w:rsid w:val="002D5F6C"/>
    <w:rsid w:val="002D6838"/>
    <w:rsid w:val="002E3BDF"/>
    <w:rsid w:val="002F1020"/>
    <w:rsid w:val="00312F7B"/>
    <w:rsid w:val="00314D73"/>
    <w:rsid w:val="00316889"/>
    <w:rsid w:val="0032013A"/>
    <w:rsid w:val="0032282D"/>
    <w:rsid w:val="00323DB7"/>
    <w:rsid w:val="00325513"/>
    <w:rsid w:val="00326E64"/>
    <w:rsid w:val="003309D1"/>
    <w:rsid w:val="003348EE"/>
    <w:rsid w:val="00335393"/>
    <w:rsid w:val="00341D6A"/>
    <w:rsid w:val="00347873"/>
    <w:rsid w:val="003521A4"/>
    <w:rsid w:val="003577D7"/>
    <w:rsid w:val="00361546"/>
    <w:rsid w:val="0036163C"/>
    <w:rsid w:val="0036413B"/>
    <w:rsid w:val="003659F4"/>
    <w:rsid w:val="003679AE"/>
    <w:rsid w:val="00371C19"/>
    <w:rsid w:val="003734E9"/>
    <w:rsid w:val="00382F00"/>
    <w:rsid w:val="00384F24"/>
    <w:rsid w:val="00386BDC"/>
    <w:rsid w:val="00391E75"/>
    <w:rsid w:val="00393F8C"/>
    <w:rsid w:val="00395C88"/>
    <w:rsid w:val="003A4F5C"/>
    <w:rsid w:val="003B129B"/>
    <w:rsid w:val="003B1A55"/>
    <w:rsid w:val="003B2DC9"/>
    <w:rsid w:val="003B6312"/>
    <w:rsid w:val="003B6D28"/>
    <w:rsid w:val="003C3391"/>
    <w:rsid w:val="003C5DFA"/>
    <w:rsid w:val="003D2DBF"/>
    <w:rsid w:val="003D5FB9"/>
    <w:rsid w:val="003D60B0"/>
    <w:rsid w:val="003D6DFB"/>
    <w:rsid w:val="003E04FE"/>
    <w:rsid w:val="003E6D7F"/>
    <w:rsid w:val="003F09CA"/>
    <w:rsid w:val="003F3C32"/>
    <w:rsid w:val="003F4C46"/>
    <w:rsid w:val="00403BFF"/>
    <w:rsid w:val="004122F6"/>
    <w:rsid w:val="00413847"/>
    <w:rsid w:val="004147FA"/>
    <w:rsid w:val="00414D7F"/>
    <w:rsid w:val="00415B19"/>
    <w:rsid w:val="00425859"/>
    <w:rsid w:val="004267B7"/>
    <w:rsid w:val="004270FB"/>
    <w:rsid w:val="00433CCB"/>
    <w:rsid w:val="0043417C"/>
    <w:rsid w:val="00436432"/>
    <w:rsid w:val="00440572"/>
    <w:rsid w:val="00441A86"/>
    <w:rsid w:val="00442943"/>
    <w:rsid w:val="00443827"/>
    <w:rsid w:val="00443888"/>
    <w:rsid w:val="004440CC"/>
    <w:rsid w:val="00447316"/>
    <w:rsid w:val="00450D84"/>
    <w:rsid w:val="00450E5A"/>
    <w:rsid w:val="00462442"/>
    <w:rsid w:val="004720E7"/>
    <w:rsid w:val="0047703C"/>
    <w:rsid w:val="004822AA"/>
    <w:rsid w:val="00487028"/>
    <w:rsid w:val="0049001A"/>
    <w:rsid w:val="00491CF5"/>
    <w:rsid w:val="00493177"/>
    <w:rsid w:val="00493593"/>
    <w:rsid w:val="00495DC4"/>
    <w:rsid w:val="004A2F93"/>
    <w:rsid w:val="004A3E0A"/>
    <w:rsid w:val="004A70B3"/>
    <w:rsid w:val="004B07E9"/>
    <w:rsid w:val="004C0842"/>
    <w:rsid w:val="004C2E61"/>
    <w:rsid w:val="004D3F06"/>
    <w:rsid w:val="004E24D9"/>
    <w:rsid w:val="004E25F6"/>
    <w:rsid w:val="004E4930"/>
    <w:rsid w:val="00500D22"/>
    <w:rsid w:val="00510456"/>
    <w:rsid w:val="0051324C"/>
    <w:rsid w:val="00513C23"/>
    <w:rsid w:val="005159D3"/>
    <w:rsid w:val="00520F98"/>
    <w:rsid w:val="00530435"/>
    <w:rsid w:val="00530C0F"/>
    <w:rsid w:val="005310B8"/>
    <w:rsid w:val="00534DB2"/>
    <w:rsid w:val="00537053"/>
    <w:rsid w:val="005411B5"/>
    <w:rsid w:val="00545B91"/>
    <w:rsid w:val="00554331"/>
    <w:rsid w:val="0055443B"/>
    <w:rsid w:val="005625AB"/>
    <w:rsid w:val="00565937"/>
    <w:rsid w:val="00565DB0"/>
    <w:rsid w:val="00567E6B"/>
    <w:rsid w:val="00586F1A"/>
    <w:rsid w:val="0059139E"/>
    <w:rsid w:val="005932FA"/>
    <w:rsid w:val="00593C09"/>
    <w:rsid w:val="00595376"/>
    <w:rsid w:val="005A23BE"/>
    <w:rsid w:val="005A37A3"/>
    <w:rsid w:val="005B4418"/>
    <w:rsid w:val="005C7B99"/>
    <w:rsid w:val="005E1CC3"/>
    <w:rsid w:val="005E242A"/>
    <w:rsid w:val="005E62D0"/>
    <w:rsid w:val="005F7B1C"/>
    <w:rsid w:val="005F7BC1"/>
    <w:rsid w:val="00604C16"/>
    <w:rsid w:val="00607F02"/>
    <w:rsid w:val="006101F4"/>
    <w:rsid w:val="006147C4"/>
    <w:rsid w:val="00615F3A"/>
    <w:rsid w:val="00616B6C"/>
    <w:rsid w:val="00623952"/>
    <w:rsid w:val="0062609B"/>
    <w:rsid w:val="006311EE"/>
    <w:rsid w:val="00632A0A"/>
    <w:rsid w:val="00633796"/>
    <w:rsid w:val="00636852"/>
    <w:rsid w:val="006375F9"/>
    <w:rsid w:val="00643C7C"/>
    <w:rsid w:val="0066578A"/>
    <w:rsid w:val="00667AE4"/>
    <w:rsid w:val="00674244"/>
    <w:rsid w:val="0067448B"/>
    <w:rsid w:val="00681D3A"/>
    <w:rsid w:val="00684C25"/>
    <w:rsid w:val="00685F11"/>
    <w:rsid w:val="006877F1"/>
    <w:rsid w:val="00693BBD"/>
    <w:rsid w:val="00694917"/>
    <w:rsid w:val="00697B29"/>
    <w:rsid w:val="006A42D6"/>
    <w:rsid w:val="006B2F02"/>
    <w:rsid w:val="006C2B62"/>
    <w:rsid w:val="006C3330"/>
    <w:rsid w:val="006C4481"/>
    <w:rsid w:val="006C6986"/>
    <w:rsid w:val="006D1A77"/>
    <w:rsid w:val="006E4ADB"/>
    <w:rsid w:val="00700E60"/>
    <w:rsid w:val="00701811"/>
    <w:rsid w:val="007130AF"/>
    <w:rsid w:val="00713B7F"/>
    <w:rsid w:val="00720483"/>
    <w:rsid w:val="0072096E"/>
    <w:rsid w:val="00723ED7"/>
    <w:rsid w:val="0072647F"/>
    <w:rsid w:val="0073358F"/>
    <w:rsid w:val="0073414C"/>
    <w:rsid w:val="00737C18"/>
    <w:rsid w:val="00745899"/>
    <w:rsid w:val="00756DBC"/>
    <w:rsid w:val="00763750"/>
    <w:rsid w:val="00767783"/>
    <w:rsid w:val="00770FC9"/>
    <w:rsid w:val="0077125E"/>
    <w:rsid w:val="00771E82"/>
    <w:rsid w:val="00776F7D"/>
    <w:rsid w:val="00784144"/>
    <w:rsid w:val="007861E7"/>
    <w:rsid w:val="00790B92"/>
    <w:rsid w:val="00794B0B"/>
    <w:rsid w:val="00797BD5"/>
    <w:rsid w:val="007A1C4E"/>
    <w:rsid w:val="007A2375"/>
    <w:rsid w:val="007A62D4"/>
    <w:rsid w:val="007A76D4"/>
    <w:rsid w:val="007B00E2"/>
    <w:rsid w:val="007C15E0"/>
    <w:rsid w:val="007D7077"/>
    <w:rsid w:val="007E40EF"/>
    <w:rsid w:val="007E4D8B"/>
    <w:rsid w:val="008016E0"/>
    <w:rsid w:val="008030DF"/>
    <w:rsid w:val="008277AA"/>
    <w:rsid w:val="00830DE0"/>
    <w:rsid w:val="008314F1"/>
    <w:rsid w:val="008339DC"/>
    <w:rsid w:val="00834529"/>
    <w:rsid w:val="00834A9B"/>
    <w:rsid w:val="00835560"/>
    <w:rsid w:val="008359C7"/>
    <w:rsid w:val="00835BE0"/>
    <w:rsid w:val="008467FA"/>
    <w:rsid w:val="008558BF"/>
    <w:rsid w:val="008568FF"/>
    <w:rsid w:val="0085791A"/>
    <w:rsid w:val="0086168E"/>
    <w:rsid w:val="008647C3"/>
    <w:rsid w:val="00867725"/>
    <w:rsid w:val="0089085F"/>
    <w:rsid w:val="00891947"/>
    <w:rsid w:val="00892A8C"/>
    <w:rsid w:val="008956D3"/>
    <w:rsid w:val="008A58C3"/>
    <w:rsid w:val="008B08EB"/>
    <w:rsid w:val="008B180E"/>
    <w:rsid w:val="008B7697"/>
    <w:rsid w:val="008C7AC9"/>
    <w:rsid w:val="008E5EE9"/>
    <w:rsid w:val="008E6176"/>
    <w:rsid w:val="008F043B"/>
    <w:rsid w:val="008F0848"/>
    <w:rsid w:val="008F1848"/>
    <w:rsid w:val="008F3C58"/>
    <w:rsid w:val="0090005D"/>
    <w:rsid w:val="00905259"/>
    <w:rsid w:val="00907E6B"/>
    <w:rsid w:val="00907E75"/>
    <w:rsid w:val="00913973"/>
    <w:rsid w:val="00913A62"/>
    <w:rsid w:val="00914B2D"/>
    <w:rsid w:val="00914B70"/>
    <w:rsid w:val="00917257"/>
    <w:rsid w:val="009236D7"/>
    <w:rsid w:val="0092604D"/>
    <w:rsid w:val="009264D5"/>
    <w:rsid w:val="00927B0C"/>
    <w:rsid w:val="00932245"/>
    <w:rsid w:val="00934F68"/>
    <w:rsid w:val="00941E5F"/>
    <w:rsid w:val="009442DF"/>
    <w:rsid w:val="00953B30"/>
    <w:rsid w:val="009571B7"/>
    <w:rsid w:val="00961DA9"/>
    <w:rsid w:val="0096227B"/>
    <w:rsid w:val="00962D63"/>
    <w:rsid w:val="00974D3A"/>
    <w:rsid w:val="009778B4"/>
    <w:rsid w:val="00991FF0"/>
    <w:rsid w:val="009A2FBE"/>
    <w:rsid w:val="009A7277"/>
    <w:rsid w:val="009A773B"/>
    <w:rsid w:val="009A774D"/>
    <w:rsid w:val="009B2929"/>
    <w:rsid w:val="009B5681"/>
    <w:rsid w:val="009C4587"/>
    <w:rsid w:val="009C68A5"/>
    <w:rsid w:val="009D2923"/>
    <w:rsid w:val="009D5E4F"/>
    <w:rsid w:val="009D6CE3"/>
    <w:rsid w:val="009E4C66"/>
    <w:rsid w:val="009E58D8"/>
    <w:rsid w:val="009F3616"/>
    <w:rsid w:val="009F635C"/>
    <w:rsid w:val="009F790E"/>
    <w:rsid w:val="009F7C82"/>
    <w:rsid w:val="00A0002E"/>
    <w:rsid w:val="00A0255D"/>
    <w:rsid w:val="00A125A0"/>
    <w:rsid w:val="00A13119"/>
    <w:rsid w:val="00A16525"/>
    <w:rsid w:val="00A22487"/>
    <w:rsid w:val="00A277AB"/>
    <w:rsid w:val="00A50004"/>
    <w:rsid w:val="00A50B14"/>
    <w:rsid w:val="00A53DB6"/>
    <w:rsid w:val="00A55397"/>
    <w:rsid w:val="00A57978"/>
    <w:rsid w:val="00A60734"/>
    <w:rsid w:val="00A67197"/>
    <w:rsid w:val="00A71044"/>
    <w:rsid w:val="00A74006"/>
    <w:rsid w:val="00A76420"/>
    <w:rsid w:val="00A7769C"/>
    <w:rsid w:val="00A837D7"/>
    <w:rsid w:val="00A84319"/>
    <w:rsid w:val="00A94D54"/>
    <w:rsid w:val="00AA0562"/>
    <w:rsid w:val="00AA188E"/>
    <w:rsid w:val="00AA6276"/>
    <w:rsid w:val="00AB276A"/>
    <w:rsid w:val="00AB2EA3"/>
    <w:rsid w:val="00AB5958"/>
    <w:rsid w:val="00AB656E"/>
    <w:rsid w:val="00AB70E5"/>
    <w:rsid w:val="00AC236A"/>
    <w:rsid w:val="00AC35E1"/>
    <w:rsid w:val="00AC497F"/>
    <w:rsid w:val="00AC6863"/>
    <w:rsid w:val="00AD1AC2"/>
    <w:rsid w:val="00AE15A0"/>
    <w:rsid w:val="00AF2435"/>
    <w:rsid w:val="00B00201"/>
    <w:rsid w:val="00B04719"/>
    <w:rsid w:val="00B06628"/>
    <w:rsid w:val="00B10819"/>
    <w:rsid w:val="00B178D4"/>
    <w:rsid w:val="00B23BC9"/>
    <w:rsid w:val="00B26879"/>
    <w:rsid w:val="00B30D38"/>
    <w:rsid w:val="00B32BCE"/>
    <w:rsid w:val="00B366A4"/>
    <w:rsid w:val="00B36FA4"/>
    <w:rsid w:val="00B373A8"/>
    <w:rsid w:val="00B37767"/>
    <w:rsid w:val="00B5402B"/>
    <w:rsid w:val="00B54748"/>
    <w:rsid w:val="00B54CAC"/>
    <w:rsid w:val="00B56395"/>
    <w:rsid w:val="00B608E6"/>
    <w:rsid w:val="00B62E94"/>
    <w:rsid w:val="00B65928"/>
    <w:rsid w:val="00B666FC"/>
    <w:rsid w:val="00B67F2C"/>
    <w:rsid w:val="00B715B8"/>
    <w:rsid w:val="00B75A12"/>
    <w:rsid w:val="00B842E9"/>
    <w:rsid w:val="00B85430"/>
    <w:rsid w:val="00B93A3B"/>
    <w:rsid w:val="00B96EDE"/>
    <w:rsid w:val="00BA499D"/>
    <w:rsid w:val="00BB0201"/>
    <w:rsid w:val="00BB143F"/>
    <w:rsid w:val="00BB2784"/>
    <w:rsid w:val="00BB6622"/>
    <w:rsid w:val="00BB6FB7"/>
    <w:rsid w:val="00BB7C82"/>
    <w:rsid w:val="00BC064E"/>
    <w:rsid w:val="00BC0BC8"/>
    <w:rsid w:val="00BE0B93"/>
    <w:rsid w:val="00BE12E6"/>
    <w:rsid w:val="00BE2D79"/>
    <w:rsid w:val="00BE3FBB"/>
    <w:rsid w:val="00BE4D41"/>
    <w:rsid w:val="00BF435D"/>
    <w:rsid w:val="00BF5125"/>
    <w:rsid w:val="00BF5591"/>
    <w:rsid w:val="00C050FB"/>
    <w:rsid w:val="00C07A21"/>
    <w:rsid w:val="00C125CE"/>
    <w:rsid w:val="00C149CA"/>
    <w:rsid w:val="00C14D2B"/>
    <w:rsid w:val="00C200F4"/>
    <w:rsid w:val="00C258AB"/>
    <w:rsid w:val="00C31C8C"/>
    <w:rsid w:val="00C428B8"/>
    <w:rsid w:val="00C44B2F"/>
    <w:rsid w:val="00C454AD"/>
    <w:rsid w:val="00C45A41"/>
    <w:rsid w:val="00C47393"/>
    <w:rsid w:val="00C47A73"/>
    <w:rsid w:val="00C50E53"/>
    <w:rsid w:val="00C54E65"/>
    <w:rsid w:val="00C56132"/>
    <w:rsid w:val="00C6645E"/>
    <w:rsid w:val="00C72117"/>
    <w:rsid w:val="00C7237B"/>
    <w:rsid w:val="00C76FFE"/>
    <w:rsid w:val="00C86406"/>
    <w:rsid w:val="00C87B20"/>
    <w:rsid w:val="00C93787"/>
    <w:rsid w:val="00C95EAB"/>
    <w:rsid w:val="00CA2222"/>
    <w:rsid w:val="00CA452A"/>
    <w:rsid w:val="00CA529D"/>
    <w:rsid w:val="00CA54BD"/>
    <w:rsid w:val="00CA615C"/>
    <w:rsid w:val="00CB2E80"/>
    <w:rsid w:val="00CB66B6"/>
    <w:rsid w:val="00CC638D"/>
    <w:rsid w:val="00CD21E5"/>
    <w:rsid w:val="00CD3DE5"/>
    <w:rsid w:val="00CD451C"/>
    <w:rsid w:val="00CD6AF6"/>
    <w:rsid w:val="00CF7D3E"/>
    <w:rsid w:val="00D02E32"/>
    <w:rsid w:val="00D06411"/>
    <w:rsid w:val="00D15A30"/>
    <w:rsid w:val="00D1680D"/>
    <w:rsid w:val="00D2112E"/>
    <w:rsid w:val="00D21C79"/>
    <w:rsid w:val="00D244EE"/>
    <w:rsid w:val="00D25CFD"/>
    <w:rsid w:val="00D33D61"/>
    <w:rsid w:val="00D36524"/>
    <w:rsid w:val="00D467A0"/>
    <w:rsid w:val="00D5176E"/>
    <w:rsid w:val="00D62319"/>
    <w:rsid w:val="00D6300D"/>
    <w:rsid w:val="00D7311A"/>
    <w:rsid w:val="00D76AD0"/>
    <w:rsid w:val="00D82F13"/>
    <w:rsid w:val="00D842A5"/>
    <w:rsid w:val="00D863DA"/>
    <w:rsid w:val="00D918D2"/>
    <w:rsid w:val="00D92A02"/>
    <w:rsid w:val="00D94856"/>
    <w:rsid w:val="00D94A72"/>
    <w:rsid w:val="00DA2B52"/>
    <w:rsid w:val="00DC448D"/>
    <w:rsid w:val="00DD0715"/>
    <w:rsid w:val="00DD38EA"/>
    <w:rsid w:val="00DE09B1"/>
    <w:rsid w:val="00DE2029"/>
    <w:rsid w:val="00DF3B56"/>
    <w:rsid w:val="00DF405E"/>
    <w:rsid w:val="00DF46FF"/>
    <w:rsid w:val="00E02C69"/>
    <w:rsid w:val="00E03B6B"/>
    <w:rsid w:val="00E04B42"/>
    <w:rsid w:val="00E1751E"/>
    <w:rsid w:val="00E20510"/>
    <w:rsid w:val="00E23F70"/>
    <w:rsid w:val="00E24A8B"/>
    <w:rsid w:val="00E25AFC"/>
    <w:rsid w:val="00E34EB8"/>
    <w:rsid w:val="00E42B82"/>
    <w:rsid w:val="00E5086E"/>
    <w:rsid w:val="00E52F93"/>
    <w:rsid w:val="00E556BE"/>
    <w:rsid w:val="00E63383"/>
    <w:rsid w:val="00E75B1D"/>
    <w:rsid w:val="00E75C2E"/>
    <w:rsid w:val="00E87F88"/>
    <w:rsid w:val="00E94261"/>
    <w:rsid w:val="00EA2061"/>
    <w:rsid w:val="00EA2A49"/>
    <w:rsid w:val="00EA6B89"/>
    <w:rsid w:val="00EA796D"/>
    <w:rsid w:val="00EA7E72"/>
    <w:rsid w:val="00EB2049"/>
    <w:rsid w:val="00EB421C"/>
    <w:rsid w:val="00EB6C5D"/>
    <w:rsid w:val="00EB75B2"/>
    <w:rsid w:val="00EB7B5A"/>
    <w:rsid w:val="00EC4015"/>
    <w:rsid w:val="00ED0253"/>
    <w:rsid w:val="00ED2895"/>
    <w:rsid w:val="00ED3A58"/>
    <w:rsid w:val="00EE23C4"/>
    <w:rsid w:val="00EE37EC"/>
    <w:rsid w:val="00EE5EB8"/>
    <w:rsid w:val="00EE6D11"/>
    <w:rsid w:val="00F02733"/>
    <w:rsid w:val="00F02A96"/>
    <w:rsid w:val="00F03710"/>
    <w:rsid w:val="00F06C55"/>
    <w:rsid w:val="00F2472C"/>
    <w:rsid w:val="00F24F94"/>
    <w:rsid w:val="00F25A6D"/>
    <w:rsid w:val="00F267A2"/>
    <w:rsid w:val="00F2688B"/>
    <w:rsid w:val="00F320E4"/>
    <w:rsid w:val="00F400DB"/>
    <w:rsid w:val="00F41863"/>
    <w:rsid w:val="00F44F2F"/>
    <w:rsid w:val="00F47482"/>
    <w:rsid w:val="00F51DD1"/>
    <w:rsid w:val="00F5240D"/>
    <w:rsid w:val="00F6045D"/>
    <w:rsid w:val="00F619CD"/>
    <w:rsid w:val="00F61B5F"/>
    <w:rsid w:val="00F6338E"/>
    <w:rsid w:val="00F64F6F"/>
    <w:rsid w:val="00F67204"/>
    <w:rsid w:val="00F814E8"/>
    <w:rsid w:val="00F8210B"/>
    <w:rsid w:val="00F82CA0"/>
    <w:rsid w:val="00F8538F"/>
    <w:rsid w:val="00F86B9E"/>
    <w:rsid w:val="00F90C92"/>
    <w:rsid w:val="00F935AE"/>
    <w:rsid w:val="00F9691B"/>
    <w:rsid w:val="00F976D3"/>
    <w:rsid w:val="00FA2004"/>
    <w:rsid w:val="00FA334B"/>
    <w:rsid w:val="00FA634B"/>
    <w:rsid w:val="00FB0762"/>
    <w:rsid w:val="00FB0E5D"/>
    <w:rsid w:val="00FB5FCC"/>
    <w:rsid w:val="00FB69D8"/>
    <w:rsid w:val="00FB75E4"/>
    <w:rsid w:val="00FC74AA"/>
    <w:rsid w:val="00FD572E"/>
    <w:rsid w:val="00FE0137"/>
    <w:rsid w:val="00FE4AEB"/>
    <w:rsid w:val="00FE505D"/>
    <w:rsid w:val="00FE60A7"/>
    <w:rsid w:val="00FF0D56"/>
    <w:rsid w:val="00FF324D"/>
    <w:rsid w:val="00FF4D9C"/>
    <w:rsid w:val="00FF530A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221C086"/>
  <w15:chartTrackingRefBased/>
  <w15:docId w15:val="{5B6D08DE-D852-4585-981F-1FC6AC15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0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Calibri" w:eastAsia="Times New Roman" w:hAnsi="Calibri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5z0">
    <w:name w:val="WW8Num5z0"/>
    <w:rPr>
      <w:rFonts w:ascii="Arial" w:hAnsi="Arial" w:cs="Arial"/>
      <w:b/>
      <w:bCs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/>
      <w:b/>
      <w:bCs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/>
      <w:b/>
      <w:bCs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ascii="Calibri" w:eastAsia="Times New Roman" w:hAnsi="Calibri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  <w:sz w:val="20"/>
    </w:rPr>
  </w:style>
  <w:style w:type="character" w:customStyle="1" w:styleId="WW8Num13z1">
    <w:name w:val="WW8Num13z1"/>
    <w:rPr>
      <w:rFonts w:ascii="Courier New" w:hAnsi="Courier New"/>
      <w:sz w:val="20"/>
    </w:rPr>
  </w:style>
  <w:style w:type="character" w:customStyle="1" w:styleId="WW8Num13z2">
    <w:name w:val="WW8Num13z2"/>
    <w:rPr>
      <w:rFonts w:ascii="Wingdings" w:hAnsi="Wingdings"/>
      <w:sz w:val="20"/>
    </w:rPr>
  </w:style>
  <w:style w:type="character" w:customStyle="1" w:styleId="WW8Num14z0">
    <w:name w:val="WW8Num14z0"/>
    <w:rPr>
      <w:rFonts w:ascii="Arial" w:hAnsi="Arial" w:cs="Arial"/>
      <w:b/>
      <w:bCs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ascii="Calibri" w:eastAsia="Times New Roman" w:hAnsi="Calibri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  <w:sz w:val="20"/>
    </w:rPr>
  </w:style>
  <w:style w:type="character" w:customStyle="1" w:styleId="WW8Num19z1">
    <w:name w:val="WW8Num19z1"/>
    <w:rPr>
      <w:rFonts w:ascii="Courier New" w:hAnsi="Courier New"/>
      <w:sz w:val="20"/>
    </w:rPr>
  </w:style>
  <w:style w:type="character" w:customStyle="1" w:styleId="WW8Num19z2">
    <w:name w:val="WW8Num19z2"/>
    <w:rPr>
      <w:rFonts w:ascii="Wingdings" w:hAnsi="Wingdings"/>
      <w:sz w:val="20"/>
    </w:rPr>
  </w:style>
  <w:style w:type="character" w:customStyle="1" w:styleId="WW8Num20z0">
    <w:name w:val="WW8Num20z0"/>
    <w:rPr>
      <w:rFonts w:ascii="Calibri" w:eastAsia="Times New Roman" w:hAnsi="Calibri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Calibri" w:eastAsia="Times New Roman" w:hAnsi="Calibri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Calibri" w:eastAsia="Times New Roman" w:hAnsi="Calibri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ar-SA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Titre">
    <w:name w:val="Title"/>
    <w:basedOn w:val="Normal"/>
    <w:next w:val="Sous-titre"/>
    <w:link w:val="TitreCar"/>
    <w:qFormat/>
    <w:rsid w:val="003F09CA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itreCar">
    <w:name w:val="Titre Car"/>
    <w:link w:val="Titre"/>
    <w:rsid w:val="003F09CA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9C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character" w:customStyle="1" w:styleId="Sous-titreCar">
    <w:name w:val="Sous-titre Car"/>
    <w:link w:val="Sous-titre"/>
    <w:uiPriority w:val="11"/>
    <w:rsid w:val="003F09C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Grilledutableau">
    <w:name w:val="Table Grid"/>
    <w:basedOn w:val="TableauNormal"/>
    <w:uiPriority w:val="39"/>
    <w:rsid w:val="00827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105D28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47A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7A73"/>
    <w:rPr>
      <w:rFonts w:cs="Times New Roman"/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semiHidden/>
    <w:rsid w:val="00C47A73"/>
    <w:rPr>
      <w:rFonts w:ascii="Calibri" w:eastAsia="Calibri" w:hAnsi="Calibri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7A7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7A73"/>
    <w:rPr>
      <w:rFonts w:ascii="Calibri" w:eastAsia="Calibri" w:hAnsi="Calibri" w:cs="Calibri"/>
      <w:b/>
      <w:bCs/>
      <w:lang w:eastAsia="ar-SA"/>
    </w:rPr>
  </w:style>
  <w:style w:type="paragraph" w:customStyle="1" w:styleId="Grillemoyenne1-Accent21">
    <w:name w:val="Grille moyenne 1 - Accent 21"/>
    <w:basedOn w:val="Normal"/>
    <w:uiPriority w:val="34"/>
    <w:qFormat/>
    <w:rsid w:val="008E6176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paragraph" w:customStyle="1" w:styleId="western">
    <w:name w:val="western"/>
    <w:basedOn w:val="Normal"/>
    <w:rsid w:val="0015787C"/>
    <w:pPr>
      <w:spacing w:before="100" w:beforeAutospacing="1" w:after="119"/>
    </w:pPr>
    <w:rPr>
      <w:rFonts w:eastAsia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891947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11.emf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11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2-1 de la plante sauvage à la plante domestiquée</vt:lpstr>
    </vt:vector>
  </TitlesOfParts>
  <Company>Microsoft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2-1 de la plante sauvage à la plante domestiquée</dc:title>
  <dc:subject/>
  <dc:creator>ECE_21_SVT</dc:creator>
  <cp:keywords/>
  <cp:lastModifiedBy>Caudron Nicolas</cp:lastModifiedBy>
  <cp:revision>4</cp:revision>
  <cp:lastPrinted>2019-02-27T07:54:00Z</cp:lastPrinted>
  <dcterms:created xsi:type="dcterms:W3CDTF">2020-12-06T14:43:00Z</dcterms:created>
  <dcterms:modified xsi:type="dcterms:W3CDTF">2021-01-03T14:31:00Z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