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B20E4A" w14:textId="3ED81EEC" w:rsidR="000B5941" w:rsidRDefault="000B5941">
      <w:pPr>
        <w:ind w:left="5664" w:firstLine="708"/>
        <w:jc w:val="right"/>
      </w:pPr>
      <w:r>
        <w:rPr>
          <w:rFonts w:ascii="Arial" w:hAnsi="Arial" w:cs="Arial"/>
          <w:sz w:val="24"/>
          <w:szCs w:val="24"/>
        </w:rPr>
        <w:t>Fiche sujet – candidat (1/</w:t>
      </w:r>
      <w:r w:rsidR="00116A5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W w:w="1556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569"/>
      </w:tblGrid>
      <w:tr w:rsidR="000B5941" w14:paraId="1EA8E158" w14:textId="77777777" w:rsidTr="00FF18BC">
        <w:trPr>
          <w:trHeight w:val="274"/>
        </w:trPr>
        <w:tc>
          <w:tcPr>
            <w:tcW w:w="1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DB145B" w14:textId="59987E54" w:rsidR="000B5941" w:rsidRPr="00E81639" w:rsidRDefault="0045192F" w:rsidP="00FF18BC">
            <w:pPr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0B5941" w14:paraId="248D7C4C" w14:textId="77777777" w:rsidTr="00FF18BC">
        <w:tc>
          <w:tcPr>
            <w:tcW w:w="1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D48BF" w14:textId="77777777" w:rsidR="009634AA" w:rsidRPr="00A71044" w:rsidRDefault="009634AA" w:rsidP="001248F6">
            <w:pPr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sz w:val="24"/>
                <w:szCs w:val="24"/>
              </w:rPr>
              <w:t>La vie fixée des végétaux est permise par le prélèvement de l’eau et des sels minéraux dans le sol et leur distribution à l’ensemble de la plante par la sève brute. Ce transport est utilisé par les fleuristes pour colorer artificiellement les fleurs coupées.</w:t>
            </w:r>
          </w:p>
          <w:p w14:paraId="13CCBFCD" w14:textId="72886B9E" w:rsidR="009634AA" w:rsidRDefault="009634AA" w:rsidP="001248F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sz w:val="24"/>
                <w:szCs w:val="24"/>
              </w:rPr>
              <w:t>L’anatomie des tiges des plantes à fleurs (angiospermes) montre des structures appelées faisceaux conducteurs composés de deux types de vaisseaux conducteurs de sèves</w:t>
            </w:r>
            <w:r>
              <w:rPr>
                <w:rFonts w:ascii="Arial" w:hAnsi="Arial" w:cs="Arial"/>
                <w:sz w:val="24"/>
                <w:szCs w:val="24"/>
              </w:rPr>
              <w:t xml:space="preserve"> : </w:t>
            </w:r>
            <w:r w:rsidRPr="00A71044">
              <w:rPr>
                <w:rFonts w:ascii="Arial" w:hAnsi="Arial" w:cs="Arial"/>
                <w:sz w:val="24"/>
                <w:szCs w:val="24"/>
              </w:rPr>
              <w:t>le phloème et le xylème.</w:t>
            </w:r>
          </w:p>
          <w:p w14:paraId="63829B52" w14:textId="33CA1D9C" w:rsidR="00FF18BC" w:rsidRPr="001248F6" w:rsidRDefault="009634AA" w:rsidP="001248F6">
            <w:pPr>
              <w:spacing w:before="120" w:after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sz w:val="24"/>
                <w:szCs w:val="24"/>
              </w:rPr>
              <w:t xml:space="preserve">On cherche à vérifier, par la réalisation de coupe(s), que chez les plantes à fleurs, la sève brute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formée dans les racines à partir des substances </w:t>
            </w:r>
            <w:r w:rsidRPr="00A71044">
              <w:rPr>
                <w:rFonts w:ascii="Arial" w:hAnsi="Arial" w:cs="Arial"/>
                <w:b/>
                <w:sz w:val="24"/>
                <w:szCs w:val="24"/>
              </w:rPr>
              <w:t>prélevées dans le sol, circule dans la tige par les vaisseaux du xylème.</w:t>
            </w:r>
          </w:p>
        </w:tc>
      </w:tr>
    </w:tbl>
    <w:p w14:paraId="7B32FB14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45192F" w14:paraId="5C414D5A" w14:textId="77777777" w:rsidTr="00C457C2">
        <w:tc>
          <w:tcPr>
            <w:tcW w:w="15614" w:type="dxa"/>
            <w:shd w:val="clear" w:color="auto" w:fill="D9D9D9" w:themeFill="background1" w:themeFillShade="D9"/>
          </w:tcPr>
          <w:p w14:paraId="6A6FC0B8" w14:textId="759911D3" w:rsidR="0045192F" w:rsidRDefault="0045192F" w:rsidP="00FF18B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45192F" w14:paraId="34916B6D" w14:textId="77777777" w:rsidTr="00C457C2">
        <w:tc>
          <w:tcPr>
            <w:tcW w:w="15614" w:type="dxa"/>
            <w:shd w:val="clear" w:color="auto" w:fill="F2F2F2" w:themeFill="background1" w:themeFillShade="F2"/>
          </w:tcPr>
          <w:p w14:paraId="747B2D9A" w14:textId="4D7CA6F7" w:rsidR="0045192F" w:rsidRDefault="009C5757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 w:rsidR="00B8255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, proposition d’une stratégie et activité pratique 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(durée recommandée </w:t>
            </w:r>
            <w:r w:rsidR="0045192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:</w:t>
            </w:r>
            <w:r w:rsidR="004234D3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7D245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30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1248F6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6CC0D8AD" w14:textId="77777777" w:rsidTr="000F3B1D">
        <w:tc>
          <w:tcPr>
            <w:tcW w:w="15614" w:type="dxa"/>
          </w:tcPr>
          <w:p w14:paraId="24B3E5E0" w14:textId="77777777" w:rsidR="000F3B1D" w:rsidRDefault="000F3B1D" w:rsidP="0045192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138D99C" w14:textId="3DE5DA1F" w:rsidR="00B8255E" w:rsidRDefault="00B8255E" w:rsidP="00FF18B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Élaborer </w:t>
            </w:r>
            <w:r w:rsidRPr="00651525">
              <w:rPr>
                <w:rFonts w:ascii="Arial" w:hAnsi="Arial" w:cs="Arial"/>
                <w:b/>
                <w:bCs/>
                <w:sz w:val="24"/>
                <w:szCs w:val="24"/>
              </w:rPr>
              <w:t>une stratégie de résolution</w:t>
            </w:r>
            <w:r w:rsidRPr="001B0FEA">
              <w:rPr>
                <w:rFonts w:ascii="Arial" w:hAnsi="Arial" w:cs="Arial"/>
                <w:sz w:val="24"/>
                <w:szCs w:val="24"/>
              </w:rPr>
              <w:t xml:space="preserve"> afin </w:t>
            </w:r>
            <w:r w:rsidR="00E52231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="00FF18BC" w:rsidRPr="00FF18BC">
              <w:rPr>
                <w:rFonts w:ascii="Arial" w:hAnsi="Arial" w:cs="Arial"/>
                <w:sz w:val="24"/>
                <w:szCs w:val="24"/>
              </w:rPr>
              <w:t>vérifier que la sève brute formée dans les racines à partir des substances prélevées dans le sol, circule dans la t</w:t>
            </w:r>
            <w:r w:rsidR="00FF18BC">
              <w:rPr>
                <w:rFonts w:ascii="Arial" w:hAnsi="Arial" w:cs="Arial"/>
                <w:sz w:val="24"/>
                <w:szCs w:val="24"/>
              </w:rPr>
              <w:t>ige par les vaisseaux du xylème.</w:t>
            </w:r>
          </w:p>
          <w:p w14:paraId="35EDB227" w14:textId="77777777" w:rsidR="00FF18BC" w:rsidRDefault="00FF18BC" w:rsidP="00FF18BC">
            <w:pPr>
              <w:jc w:val="both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1D00F49D" w14:textId="085460C3" w:rsidR="00B8255E" w:rsidRDefault="00B8255E" w:rsidP="00B8255E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Appeler l’examinateur pour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formaliser votre proposition</w:t>
            </w:r>
            <w:r w:rsidRPr="001B0FE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à l’oral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2810CC64" w14:textId="77777777" w:rsidR="00B8255E" w:rsidRPr="001B0FEA" w:rsidRDefault="00B8255E" w:rsidP="00B8255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FD5ECB3" w14:textId="7FA8439E" w:rsidR="00E52231" w:rsidRPr="00E52231" w:rsidRDefault="00E52231" w:rsidP="00E5223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8183C">
              <w:rPr>
                <w:rFonts w:ascii="Arial" w:hAnsi="Arial" w:cs="Arial"/>
                <w:b/>
                <w:bCs/>
                <w:sz w:val="24"/>
                <w:szCs w:val="24"/>
              </w:rPr>
              <w:t>Mettre en œuvre le protocole.</w:t>
            </w:r>
          </w:p>
          <w:p w14:paraId="50BDD058" w14:textId="2CE67681" w:rsidR="000F3B1D" w:rsidRPr="00F3508F" w:rsidRDefault="000F3B1D" w:rsidP="00B8255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192F" w14:paraId="64964D67" w14:textId="77777777" w:rsidTr="00C457C2">
        <w:tc>
          <w:tcPr>
            <w:tcW w:w="15614" w:type="dxa"/>
            <w:shd w:val="clear" w:color="auto" w:fill="F2F2F2" w:themeFill="background1" w:themeFillShade="F2"/>
          </w:tcPr>
          <w:p w14:paraId="28C9E657" w14:textId="13DED7AB" w:rsidR="0045192F" w:rsidRPr="007D2451" w:rsidRDefault="009C5757" w:rsidP="007D2451">
            <w:pPr>
              <w:snapToGrid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B : </w:t>
            </w:r>
            <w:r w:rsidR="007E0AA7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et interprétation 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des résultats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 ; 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conclusion (durée recommandée :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7D245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30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1248F6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7C51D14B" w14:textId="77777777" w:rsidTr="000F3B1D">
        <w:tc>
          <w:tcPr>
            <w:tcW w:w="15614" w:type="dxa"/>
          </w:tcPr>
          <w:p w14:paraId="24868643" w14:textId="3E4C0E27" w:rsidR="000F3B1D" w:rsidRPr="00802831" w:rsidRDefault="000F3B1D" w:rsidP="0045192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BDC011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>Présenter et traiter les résultats obtenus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 xml:space="preserve">, sous la forme de votre choix et les </w:t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B7DF6BC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F5E5901" w14:textId="557496C2" w:rsidR="00CA2922" w:rsidRPr="00802831" w:rsidRDefault="00CA2922" w:rsidP="00FF18B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802831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8429E6" w:rsidRPr="00802831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802831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</w:t>
            </w:r>
            <w:r w:rsidR="003F3DD6" w:rsidRPr="00802831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</w:p>
          <w:p w14:paraId="118969BC" w14:textId="77777777" w:rsidR="00CA2922" w:rsidRPr="00802831" w:rsidRDefault="00CA2922" w:rsidP="00CA29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ABA6023" w14:textId="77777777" w:rsidR="00FF18BC" w:rsidRDefault="00CA2922" w:rsidP="00FF18B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sz w:val="24"/>
                <w:szCs w:val="24"/>
              </w:rPr>
              <w:t>Conclure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 xml:space="preserve">, à partir de l’ensemble des </w:t>
            </w:r>
            <w:r w:rsidR="00FF18BC" w:rsidRPr="00802831">
              <w:rPr>
                <w:rFonts w:ascii="Arial" w:hAnsi="Arial" w:cs="Arial"/>
                <w:bCs/>
                <w:sz w:val="24"/>
                <w:szCs w:val="24"/>
              </w:rPr>
              <w:t>données,</w:t>
            </w:r>
            <w:r w:rsidR="00FF18BC" w:rsidRPr="00FF18BC">
              <w:rPr>
                <w:rFonts w:ascii="Arial" w:hAnsi="Arial" w:cs="Arial"/>
                <w:sz w:val="24"/>
                <w:szCs w:val="24"/>
              </w:rPr>
              <w:t xml:space="preserve"> que la sève brute formée dans les racines à partir des substances prélevées dans le sol, circule dans la t</w:t>
            </w:r>
            <w:r w:rsidR="00FF18BC">
              <w:rPr>
                <w:rFonts w:ascii="Arial" w:hAnsi="Arial" w:cs="Arial"/>
                <w:sz w:val="24"/>
                <w:szCs w:val="24"/>
              </w:rPr>
              <w:t>ige par les vaisseaux du xylème.</w:t>
            </w:r>
          </w:p>
          <w:p w14:paraId="11F5D975" w14:textId="5C559823" w:rsidR="000F3B1D" w:rsidRPr="00802831" w:rsidRDefault="000F3B1D" w:rsidP="00FF18B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</w:p>
        </w:tc>
      </w:tr>
    </w:tbl>
    <w:p w14:paraId="27EA0B25" w14:textId="2BDA3203" w:rsidR="0054079E" w:rsidRDefault="003E5D79" w:rsidP="0054079E">
      <w:pPr>
        <w:jc w:val="right"/>
      </w:pPr>
      <w:r>
        <w:rPr>
          <w:rFonts w:ascii="Arial" w:hAnsi="Arial" w:cs="Arial"/>
          <w:sz w:val="24"/>
          <w:szCs w:val="24"/>
        </w:rPr>
        <w:br w:type="page"/>
      </w:r>
      <w:r w:rsidR="00116A5C">
        <w:rPr>
          <w:rFonts w:ascii="Arial" w:hAnsi="Arial" w:cs="Arial"/>
          <w:sz w:val="24"/>
          <w:szCs w:val="24"/>
        </w:rPr>
        <w:lastRenderedPageBreak/>
        <w:t>Fiche sujet – candidat (2/3</w:t>
      </w:r>
      <w:r w:rsidR="0054079E">
        <w:rPr>
          <w:rFonts w:ascii="Arial" w:hAnsi="Arial" w:cs="Arial"/>
          <w:sz w:val="24"/>
          <w:szCs w:val="24"/>
        </w:rPr>
        <w:t>)</w:t>
      </w:r>
    </w:p>
    <w:tbl>
      <w:tblPr>
        <w:tblW w:w="1557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922"/>
        <w:gridCol w:w="8649"/>
      </w:tblGrid>
      <w:tr w:rsidR="0054079E" w14:paraId="7ED1906A" w14:textId="77777777" w:rsidTr="00E65527">
        <w:trPr>
          <w:trHeight w:val="435"/>
        </w:trPr>
        <w:tc>
          <w:tcPr>
            <w:tcW w:w="15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A5166" w14:textId="5A1BD758" w:rsidR="0054079E" w:rsidRDefault="0045192F" w:rsidP="007D2451">
            <w:pPr>
              <w:spacing w:before="120" w:after="120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54079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rotocole </w:t>
            </w:r>
          </w:p>
        </w:tc>
      </w:tr>
      <w:tr w:rsidR="006E4806" w14:paraId="50FF2CF2" w14:textId="77777777" w:rsidTr="00E65527">
        <w:trPr>
          <w:trHeight w:val="3088"/>
        </w:trPr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F0AB7" w14:textId="77777777" w:rsidR="006E4806" w:rsidRPr="00FF18BC" w:rsidRDefault="006E4806" w:rsidP="006E4806">
            <w:pPr>
              <w:pStyle w:val="Corpsdetexte"/>
              <w:spacing w:before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F18BC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075AD42B" w14:textId="77777777" w:rsidR="006E4806" w:rsidRPr="00A71044" w:rsidRDefault="006E4806" w:rsidP="006E4806">
            <w:pPr>
              <w:numPr>
                <w:ilvl w:val="0"/>
                <w:numId w:val="3"/>
              </w:numPr>
              <w:tabs>
                <w:tab w:val="clear" w:pos="360"/>
              </w:tabs>
              <w:suppressAutoHyphens w:val="0"/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t</w:t>
            </w:r>
            <w:r w:rsidRPr="00A71044">
              <w:rPr>
                <w:rFonts w:ascii="Arial" w:hAnsi="Arial" w:cs="Arial"/>
                <w:bCs/>
                <w:sz w:val="24"/>
                <w:szCs w:val="24"/>
              </w:rPr>
              <w:t>ige</w:t>
            </w:r>
            <w:proofErr w:type="gramEnd"/>
            <w:r w:rsidRPr="00A71044">
              <w:rPr>
                <w:rFonts w:ascii="Arial" w:hAnsi="Arial" w:cs="Arial"/>
                <w:bCs/>
                <w:sz w:val="24"/>
                <w:szCs w:val="24"/>
              </w:rPr>
              <w:t xml:space="preserve"> coupée d’une plante à fleur trempant dans de l’eau colorée</w:t>
            </w:r>
            <w:r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428A2640" w14:textId="77777777" w:rsidR="006E4806" w:rsidRPr="00A71044" w:rsidRDefault="006E4806" w:rsidP="006E4806">
            <w:pPr>
              <w:numPr>
                <w:ilvl w:val="0"/>
                <w:numId w:val="3"/>
              </w:numPr>
              <w:tabs>
                <w:tab w:val="clear" w:pos="360"/>
              </w:tabs>
              <w:suppressAutoHyphens w:val="0"/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l</w:t>
            </w:r>
            <w:r w:rsidRPr="00A71044">
              <w:rPr>
                <w:rFonts w:ascii="Arial" w:hAnsi="Arial" w:cs="Arial"/>
                <w:bCs/>
                <w:sz w:val="24"/>
                <w:szCs w:val="24"/>
              </w:rPr>
              <w:t>ame</w:t>
            </w:r>
            <w:proofErr w:type="gramEnd"/>
            <w:r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de rasoir ou microtome</w:t>
            </w:r>
            <w:r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48EA3AAB" w14:textId="77777777" w:rsidR="006E4806" w:rsidRPr="00A71044" w:rsidRDefault="006E4806" w:rsidP="006E4806">
            <w:pPr>
              <w:numPr>
                <w:ilvl w:val="0"/>
                <w:numId w:val="3"/>
              </w:numPr>
              <w:tabs>
                <w:tab w:val="clear" w:pos="360"/>
              </w:tabs>
              <w:suppressAutoHyphens w:val="0"/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m</w:t>
            </w:r>
            <w:r w:rsidRPr="00A71044">
              <w:rPr>
                <w:rFonts w:ascii="Arial" w:hAnsi="Arial" w:cs="Arial"/>
                <w:bCs/>
                <w:sz w:val="24"/>
                <w:szCs w:val="24"/>
              </w:rPr>
              <w:t>oelle</w:t>
            </w:r>
            <w:proofErr w:type="gramEnd"/>
            <w:r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de sureau</w:t>
            </w:r>
            <w:r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5CD98EA8" w14:textId="77777777" w:rsidR="006E4806" w:rsidRPr="00A71044" w:rsidRDefault="006E4806" w:rsidP="006E4806">
            <w:pPr>
              <w:numPr>
                <w:ilvl w:val="0"/>
                <w:numId w:val="3"/>
              </w:numPr>
              <w:tabs>
                <w:tab w:val="clear" w:pos="360"/>
              </w:tabs>
              <w:suppressAutoHyphens w:val="0"/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Pr="00A71044">
              <w:rPr>
                <w:rFonts w:ascii="Arial" w:hAnsi="Arial" w:cs="Arial"/>
                <w:bCs/>
                <w:sz w:val="24"/>
                <w:szCs w:val="24"/>
              </w:rPr>
              <w:t>inces</w:t>
            </w:r>
            <w:proofErr w:type="gramEnd"/>
            <w:r w:rsidRPr="00A71044">
              <w:rPr>
                <w:rFonts w:ascii="Arial" w:hAnsi="Arial" w:cs="Arial"/>
                <w:bCs/>
                <w:sz w:val="24"/>
                <w:szCs w:val="24"/>
              </w:rPr>
              <w:t xml:space="preserve"> fines</w:t>
            </w:r>
            <w:r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2142A963" w14:textId="77777777" w:rsidR="006E4806" w:rsidRPr="00A71044" w:rsidRDefault="006E4806" w:rsidP="006E4806">
            <w:pPr>
              <w:numPr>
                <w:ilvl w:val="0"/>
                <w:numId w:val="3"/>
              </w:numPr>
              <w:tabs>
                <w:tab w:val="clear" w:pos="360"/>
              </w:tabs>
              <w:suppressAutoHyphens w:val="0"/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v</w:t>
            </w:r>
            <w:r w:rsidRPr="00A71044">
              <w:rPr>
                <w:rFonts w:ascii="Arial" w:hAnsi="Arial" w:cs="Arial"/>
                <w:bCs/>
                <w:sz w:val="24"/>
                <w:szCs w:val="24"/>
              </w:rPr>
              <w:t>erre</w:t>
            </w:r>
            <w:proofErr w:type="gramEnd"/>
            <w:r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de montre</w:t>
            </w:r>
            <w:r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1568F317" w14:textId="77777777" w:rsidR="006E4806" w:rsidRPr="00A71044" w:rsidRDefault="006E4806" w:rsidP="006E4806">
            <w:pPr>
              <w:numPr>
                <w:ilvl w:val="0"/>
                <w:numId w:val="3"/>
              </w:numPr>
              <w:tabs>
                <w:tab w:val="clear" w:pos="360"/>
              </w:tabs>
              <w:suppressAutoHyphens w:val="0"/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l</w:t>
            </w:r>
            <w:r w:rsidRPr="00A71044">
              <w:rPr>
                <w:rFonts w:ascii="Arial" w:hAnsi="Arial" w:cs="Arial"/>
                <w:bCs/>
                <w:sz w:val="24"/>
                <w:szCs w:val="24"/>
              </w:rPr>
              <w:t>ames</w:t>
            </w:r>
            <w:proofErr w:type="gramEnd"/>
            <w:r w:rsidRPr="00A71044">
              <w:rPr>
                <w:rFonts w:ascii="Arial" w:hAnsi="Arial" w:cs="Arial"/>
                <w:bCs/>
                <w:sz w:val="24"/>
                <w:szCs w:val="24"/>
              </w:rPr>
              <w:t>, lamelles</w:t>
            </w:r>
            <w:r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76426EB4" w14:textId="77777777" w:rsidR="006E4806" w:rsidRPr="00A71044" w:rsidRDefault="006E4806" w:rsidP="006E4806">
            <w:pPr>
              <w:numPr>
                <w:ilvl w:val="0"/>
                <w:numId w:val="3"/>
              </w:numPr>
              <w:tabs>
                <w:tab w:val="clear" w:pos="360"/>
              </w:tabs>
              <w:suppressAutoHyphens w:val="0"/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Pr="00A71044">
              <w:rPr>
                <w:rFonts w:ascii="Arial" w:hAnsi="Arial" w:cs="Arial"/>
                <w:bCs/>
                <w:sz w:val="24"/>
                <w:szCs w:val="24"/>
              </w:rPr>
              <w:t>apier</w:t>
            </w:r>
            <w:proofErr w:type="gramEnd"/>
            <w:r w:rsidRPr="00A71044">
              <w:rPr>
                <w:rFonts w:ascii="Arial" w:hAnsi="Arial" w:cs="Arial"/>
                <w:bCs/>
                <w:sz w:val="24"/>
                <w:szCs w:val="24"/>
              </w:rPr>
              <w:t xml:space="preserve"> filtre</w:t>
            </w:r>
            <w:r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6D9DD5D1" w14:textId="77777777" w:rsidR="006E4806" w:rsidRPr="00A71044" w:rsidRDefault="006E4806" w:rsidP="006E4806">
            <w:pPr>
              <w:numPr>
                <w:ilvl w:val="0"/>
                <w:numId w:val="3"/>
              </w:numPr>
              <w:tabs>
                <w:tab w:val="clear" w:pos="360"/>
              </w:tabs>
              <w:suppressAutoHyphens w:val="0"/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f</w:t>
            </w:r>
            <w:r w:rsidRPr="00A71044">
              <w:rPr>
                <w:rFonts w:ascii="Arial" w:hAnsi="Arial" w:cs="Arial"/>
                <w:bCs/>
                <w:sz w:val="24"/>
                <w:szCs w:val="24"/>
              </w:rPr>
              <w:t>lacon</w:t>
            </w:r>
            <w:proofErr w:type="gramEnd"/>
            <w:r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d’eau</w:t>
            </w:r>
            <w:r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5B209874" w14:textId="77777777" w:rsidR="006E4806" w:rsidRPr="00A71044" w:rsidRDefault="006E4806" w:rsidP="006E4806">
            <w:pPr>
              <w:pStyle w:val="Corpsdetexte"/>
              <w:numPr>
                <w:ilvl w:val="0"/>
                <w:numId w:val="3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A71044">
              <w:rPr>
                <w:rFonts w:ascii="Arial" w:hAnsi="Arial" w:cs="Arial"/>
                <w:sz w:val="24"/>
                <w:szCs w:val="24"/>
              </w:rPr>
              <w:t>olorants</w:t>
            </w:r>
            <w:proofErr w:type="gramEnd"/>
            <w:r w:rsidRPr="00A71044">
              <w:rPr>
                <w:rFonts w:ascii="Arial" w:hAnsi="Arial" w:cs="Arial"/>
                <w:sz w:val="24"/>
                <w:szCs w:val="24"/>
              </w:rPr>
              <w:t xml:space="preserve"> spécifiques des cellules végétales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850ECFA" w14:textId="77777777" w:rsidR="00FF18BC" w:rsidRDefault="006E4806" w:rsidP="00FF18BC">
            <w:pPr>
              <w:pStyle w:val="Corpsdetexte"/>
              <w:numPr>
                <w:ilvl w:val="0"/>
                <w:numId w:val="3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A71044">
              <w:rPr>
                <w:rFonts w:ascii="Arial" w:hAnsi="Arial" w:cs="Arial"/>
                <w:sz w:val="24"/>
                <w:szCs w:val="24"/>
              </w:rPr>
              <w:t>icroscope</w:t>
            </w:r>
            <w:proofErr w:type="gramEnd"/>
            <w:r w:rsidRPr="00A71044">
              <w:rPr>
                <w:rFonts w:ascii="Arial" w:hAnsi="Arial" w:cs="Arial"/>
                <w:sz w:val="24"/>
                <w:szCs w:val="24"/>
              </w:rPr>
              <w:t xml:space="preserve"> optique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57DF1A9" w14:textId="2B604C04" w:rsidR="006E4806" w:rsidRPr="00FF18BC" w:rsidRDefault="006E4806" w:rsidP="00FF18BC">
            <w:pPr>
              <w:pStyle w:val="Corpsdetexte"/>
              <w:numPr>
                <w:ilvl w:val="0"/>
                <w:numId w:val="3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18BC">
              <w:rPr>
                <w:rFonts w:ascii="Arial" w:hAnsi="Arial" w:cs="Arial"/>
                <w:sz w:val="24"/>
                <w:szCs w:val="24"/>
              </w:rPr>
              <w:t>fiche technique de réalisation de coupes.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C5FC8" w14:textId="26630155" w:rsidR="006E4806" w:rsidRPr="004D54E2" w:rsidRDefault="006E4806" w:rsidP="006E4806">
            <w:pPr>
              <w:pStyle w:val="Corpsdetexte"/>
              <w:spacing w:before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4D54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Afin de </w:t>
            </w:r>
            <w:r w:rsidR="00FF18BC">
              <w:rPr>
                <w:rFonts w:ascii="Arial" w:hAnsi="Arial" w:cs="Arial"/>
                <w:b/>
                <w:bCs/>
                <w:sz w:val="24"/>
                <w:szCs w:val="24"/>
              </w:rPr>
              <w:t>vérifier que</w:t>
            </w:r>
            <w:r w:rsidRPr="004D54E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A71044">
              <w:rPr>
                <w:rFonts w:ascii="Arial" w:hAnsi="Arial" w:cs="Arial"/>
                <w:b/>
                <w:sz w:val="24"/>
                <w:szCs w:val="24"/>
              </w:rPr>
              <w:t xml:space="preserve">la sève brute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formée dans les racines à partir des substances </w:t>
            </w:r>
            <w:r w:rsidRPr="00A71044">
              <w:rPr>
                <w:rFonts w:ascii="Arial" w:hAnsi="Arial" w:cs="Arial"/>
                <w:b/>
                <w:sz w:val="24"/>
                <w:szCs w:val="24"/>
              </w:rPr>
              <w:t>prélevées dans le sol, circule dans la tige par les vaisseaux du xylème</w:t>
            </w:r>
            <w:r w:rsidRPr="004D54E2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p w14:paraId="0A237857" w14:textId="77777777" w:rsidR="006E4806" w:rsidRPr="004D54E2" w:rsidRDefault="006E4806" w:rsidP="006E4806">
            <w:pPr>
              <w:pStyle w:val="Corpsdetexte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8B4ABA4" w14:textId="574C8CEF" w:rsidR="006E4806" w:rsidRPr="00A71044" w:rsidRDefault="006E4806" w:rsidP="006E4806">
            <w:pPr>
              <w:pStyle w:val="Paragraphedeliste"/>
              <w:numPr>
                <w:ilvl w:val="0"/>
                <w:numId w:val="3"/>
              </w:numPr>
              <w:tabs>
                <w:tab w:val="clear" w:pos="360"/>
              </w:tabs>
              <w:spacing w:after="0" w:line="240" w:lineRule="auto"/>
              <w:ind w:left="720"/>
              <w:contextualSpacing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Pr="004D54E2">
              <w:rPr>
                <w:rFonts w:ascii="Arial" w:hAnsi="Arial" w:cs="Arial"/>
                <w:b/>
                <w:bCs/>
                <w:sz w:val="24"/>
                <w:szCs w:val="24"/>
              </w:rPr>
              <w:t>éalis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er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6E4806">
              <w:rPr>
                <w:rFonts w:ascii="Arial" w:hAnsi="Arial" w:cs="Arial"/>
                <w:sz w:val="24"/>
                <w:szCs w:val="24"/>
              </w:rPr>
              <w:t>d</w:t>
            </w:r>
            <w:r w:rsidRPr="00A71044">
              <w:rPr>
                <w:rFonts w:ascii="Arial" w:hAnsi="Arial" w:cs="Arial"/>
                <w:bCs/>
                <w:sz w:val="24"/>
                <w:szCs w:val="24"/>
              </w:rPr>
              <w:t>es coupes transversales de tiges de plantes.</w:t>
            </w:r>
            <w:r w:rsidR="00FF18B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F18BC" w:rsidRPr="00FF18BC">
              <w:rPr>
                <w:rFonts w:ascii="Arial" w:hAnsi="Arial" w:cs="Arial"/>
                <w:b/>
                <w:sz w:val="24"/>
                <w:szCs w:val="24"/>
              </w:rPr>
              <w:t>Utilis</w:t>
            </w:r>
            <w:r w:rsidR="00FF18BC">
              <w:rPr>
                <w:rFonts w:ascii="Arial" w:hAnsi="Arial" w:cs="Arial"/>
                <w:b/>
                <w:sz w:val="24"/>
                <w:szCs w:val="24"/>
              </w:rPr>
              <w:t>er</w:t>
            </w:r>
            <w:r w:rsidR="00FF18BC" w:rsidRPr="00A71044">
              <w:rPr>
                <w:rFonts w:ascii="Arial" w:hAnsi="Arial" w:cs="Arial"/>
                <w:sz w:val="24"/>
                <w:szCs w:val="24"/>
              </w:rPr>
              <w:t xml:space="preserve"> de la moelle de sureau si le diamètre de la tige est petit.</w:t>
            </w:r>
          </w:p>
          <w:p w14:paraId="2684D57F" w14:textId="16296FA6" w:rsidR="006E4806" w:rsidRPr="00D40E91" w:rsidRDefault="006E4806" w:rsidP="006E4806">
            <w:pPr>
              <w:pStyle w:val="Paragraphedeliste"/>
              <w:tabs>
                <w:tab w:val="left" w:pos="319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i/>
                <w:iCs/>
                <w:color w:val="0070C0"/>
                <w:sz w:val="24"/>
                <w:szCs w:val="24"/>
              </w:rPr>
            </w:pPr>
          </w:p>
        </w:tc>
      </w:tr>
      <w:tr w:rsidR="0035591F" w:rsidRPr="0035591F" w14:paraId="4FD85E36" w14:textId="77777777" w:rsidTr="00E65527">
        <w:trPr>
          <w:trHeight w:val="1106"/>
        </w:trPr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C2883" w14:textId="50B7B748" w:rsidR="006E4806" w:rsidRPr="0035591F" w:rsidRDefault="006E4806" w:rsidP="00E964DF">
            <w:pPr>
              <w:pStyle w:val="Corpsdetexte"/>
              <w:spacing w:before="120"/>
              <w:jc w:val="both"/>
            </w:pPr>
            <w:r w:rsidRPr="0035591F">
              <w:rPr>
                <w:rFonts w:ascii="Arial" w:hAnsi="Arial" w:cs="Arial"/>
                <w:b/>
                <w:sz w:val="24"/>
                <w:szCs w:val="24"/>
              </w:rPr>
              <w:t xml:space="preserve">Sécurité </w:t>
            </w:r>
          </w:p>
          <w:p w14:paraId="2957B808" w14:textId="32FF2F41" w:rsidR="006E4806" w:rsidRPr="0035591F" w:rsidRDefault="0035591F" w:rsidP="00E964DF">
            <w:pPr>
              <w:pStyle w:val="Corpsdetexte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35591F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3615E686" wp14:editId="541D859D">
                  <wp:extent cx="635000" cy="635000"/>
                  <wp:effectExtent l="0" t="0" r="0" b="0"/>
                  <wp:docPr id="4" name="Image 4" descr="C:\Users\avialar\AppData\Local\Microsoft\Windows\INetCache\Content.MSO\EDB9A36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vialar\AppData\Local\Microsoft\Windows\INetCache\Content.MSO\EDB9A36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9C4C5D" w14:textId="7487E823" w:rsidR="0035591F" w:rsidRPr="0035591F" w:rsidRDefault="0035591F" w:rsidP="00E964DF">
            <w:pPr>
              <w:pStyle w:val="Corpsdetexte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Carmin acétique</w:t>
            </w: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D62A5" w14:textId="77777777" w:rsidR="006E4806" w:rsidRPr="0035591F" w:rsidRDefault="006E4806" w:rsidP="00E964DF">
            <w:pPr>
              <w:pStyle w:val="western"/>
              <w:spacing w:before="120" w:after="120"/>
              <w:ind w:right="466"/>
              <w:jc w:val="both"/>
              <w:rPr>
                <w:rFonts w:ascii="Arial" w:hAnsi="Arial" w:cs="Arial"/>
                <w:b/>
                <w:bCs/>
              </w:rPr>
            </w:pPr>
            <w:r w:rsidRPr="0035591F">
              <w:rPr>
                <w:rFonts w:ascii="Arial" w:hAnsi="Arial" w:cs="Arial"/>
                <w:b/>
                <w:bCs/>
              </w:rPr>
              <w:t xml:space="preserve">Précautions de la manipulation </w:t>
            </w:r>
          </w:p>
          <w:p w14:paraId="6AA4D04F" w14:textId="3AB374D5" w:rsidR="006E4806" w:rsidRPr="0035591F" w:rsidRDefault="006E4806" w:rsidP="00FF18BC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35591F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35591F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3822D3D2" wp14:editId="2B24FF20">
                  <wp:extent cx="576000" cy="576000"/>
                  <wp:effectExtent l="0" t="0" r="0" b="0"/>
                  <wp:docPr id="5" name="Image 1" descr="bl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bl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591F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455C2E50" wp14:editId="7C699C09">
                  <wp:extent cx="784552" cy="576000"/>
                  <wp:effectExtent l="0" t="0" r="0" b="0"/>
                  <wp:docPr id="6" name="Image 9" descr="lunet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" descr="lunet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552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591F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7A93F176" wp14:editId="18A34729">
                  <wp:extent cx="576000" cy="576000"/>
                  <wp:effectExtent l="0" t="0" r="0" b="0"/>
                  <wp:docPr id="7" name="Image 3" descr="ga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 descr="ga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26E7EE" w14:textId="77777777" w:rsidR="00ED52CE" w:rsidRDefault="00ED52CE" w:rsidP="00ED52CE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br w:type="page"/>
      </w:r>
    </w:p>
    <w:p w14:paraId="31D23B85" w14:textId="6CBD682A" w:rsidR="00ED52CE" w:rsidRPr="007F0278" w:rsidRDefault="00ED52CE" w:rsidP="00ED52CE">
      <w:pPr>
        <w:jc w:val="right"/>
        <w:rPr>
          <w:rFonts w:ascii="Arial" w:hAnsi="Arial" w:cs="Arial"/>
          <w:strike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lastRenderedPageBreak/>
        <w:t>Fiche sujet – candidat</w:t>
      </w:r>
      <w:r w:rsidR="00116A5C">
        <w:rPr>
          <w:rFonts w:ascii="Arial" w:hAnsi="Arial" w:cs="Arial"/>
          <w:sz w:val="24"/>
          <w:szCs w:val="24"/>
        </w:rPr>
        <w:t xml:space="preserve"> (3/3)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56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0778"/>
        <w:gridCol w:w="4791"/>
      </w:tblGrid>
      <w:tr w:rsidR="0045192F" w14:paraId="5ABEE045" w14:textId="77777777" w:rsidTr="006E4806">
        <w:trPr>
          <w:trHeight w:val="174"/>
        </w:trPr>
        <w:tc>
          <w:tcPr>
            <w:tcW w:w="15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35DF835A" w14:textId="77777777" w:rsidR="0045192F" w:rsidRPr="00E81639" w:rsidRDefault="0045192F" w:rsidP="00E964DF">
            <w:pPr>
              <w:snapToGrid w:val="0"/>
              <w:spacing w:before="120" w:after="120"/>
              <w:rPr>
                <w:sz w:val="24"/>
                <w:szCs w:val="24"/>
              </w:rPr>
            </w:pPr>
            <w:r w:rsidRPr="00E81639"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45192F" w14:paraId="387CE30C" w14:textId="77777777" w:rsidTr="00145592">
        <w:trPr>
          <w:trHeight w:val="6323"/>
        </w:trPr>
        <w:tc>
          <w:tcPr>
            <w:tcW w:w="10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378" w14:textId="77777777" w:rsidR="006E4806" w:rsidRPr="00E964DF" w:rsidRDefault="006E4806" w:rsidP="00E964DF">
            <w:pPr>
              <w:pStyle w:val="Corpsdetexte"/>
              <w:spacing w:before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E964DF">
              <w:rPr>
                <w:rFonts w:ascii="Arial" w:hAnsi="Arial" w:cs="Arial"/>
                <w:b/>
                <w:sz w:val="24"/>
                <w:szCs w:val="24"/>
              </w:rPr>
              <w:t>Tissus observables au niveau des faisceaux conducteurs dans une tige de plante angiosperme après coloration au carmin-vert d’iode :</w:t>
            </w:r>
          </w:p>
          <w:tbl>
            <w:tblPr>
              <w:tblpPr w:leftFromText="141" w:rightFromText="141" w:vertAnchor="page" w:horzAnchor="margin" w:tblpY="1261"/>
              <w:tblOverlap w:val="never"/>
              <w:tblW w:w="4987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69"/>
              <w:gridCol w:w="3878"/>
              <w:gridCol w:w="3878"/>
            </w:tblGrid>
            <w:tr w:rsidR="006E4806" w:rsidRPr="00A71044" w14:paraId="063BE97C" w14:textId="77777777" w:rsidTr="006F3C87">
              <w:trPr>
                <w:trHeight w:val="1941"/>
              </w:trPr>
              <w:tc>
                <w:tcPr>
                  <w:tcW w:w="1315" w:type="pct"/>
                  <w:vAlign w:val="center"/>
                </w:tcPr>
                <w:p w14:paraId="2B19C3E3" w14:textId="77777777" w:rsidR="006E4806" w:rsidRPr="00A71044" w:rsidRDefault="006E4806" w:rsidP="006E4806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sz w:val="24"/>
                      <w:szCs w:val="24"/>
                    </w:rPr>
                    <w:t>Tissus</w:t>
                  </w:r>
                </w:p>
              </w:tc>
              <w:tc>
                <w:tcPr>
                  <w:tcW w:w="1842" w:type="pct"/>
                  <w:vAlign w:val="center"/>
                </w:tcPr>
                <w:p w14:paraId="167CA785" w14:textId="77777777" w:rsidR="006E4806" w:rsidRPr="00A71044" w:rsidRDefault="006E4806" w:rsidP="006E4806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sz w:val="24"/>
                      <w:szCs w:val="24"/>
                    </w:rPr>
                    <w:t>Phloème</w:t>
                  </w:r>
                </w:p>
                <w:p w14:paraId="47335ACE" w14:textId="77777777" w:rsidR="006E4806" w:rsidRPr="00A71044" w:rsidRDefault="006E4806" w:rsidP="006E4806">
                  <w:pPr>
                    <w:spacing w:before="120" w:after="12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67B2AA79" wp14:editId="4C42CD3B">
                        <wp:extent cx="1171575" cy="1057275"/>
                        <wp:effectExtent l="0" t="0" r="0" b="0"/>
                        <wp:docPr id="1" name="Image 11" descr="http://ressources.univ-lemans.fr/AccesLibre/UM/Pedago/biologie/01/WEB%20BV/Images/bryone%20%28phloeme%20externe%2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1" descr="http://ressources.univ-lemans.fr/AccesLibre/UM/Pedago/biologie/01/WEB%20BV/Images/bryone%20%28phloeme%20externe%2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2119" t="12601" r="10226" b="1219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157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2" w:type="pct"/>
                  <w:vAlign w:val="center"/>
                </w:tcPr>
                <w:p w14:paraId="182F613D" w14:textId="77777777" w:rsidR="006E4806" w:rsidRPr="00A71044" w:rsidRDefault="006E4806" w:rsidP="006E4806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sz w:val="24"/>
                      <w:szCs w:val="24"/>
                    </w:rPr>
                    <w:t>Xylème</w:t>
                  </w:r>
                </w:p>
                <w:p w14:paraId="6CB210D0" w14:textId="77777777" w:rsidR="006E4806" w:rsidRPr="00A71044" w:rsidRDefault="006E4806" w:rsidP="006E4806">
                  <w:pPr>
                    <w:spacing w:before="120" w:after="12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39C83224" wp14:editId="50386386">
                        <wp:extent cx="1333500" cy="1057275"/>
                        <wp:effectExtent l="0" t="0" r="0" b="0"/>
                        <wp:docPr id="2" name="Image 12" descr="http://ressources.univ-lemans.fr/AccesLibre/UM/Pedago/biologie/01/WEB%20BV/Images/bryone%20%28xyleme%2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2" descr="http://ressources.univ-lemans.fr/AccesLibre/UM/Pedago/biologie/01/WEB%20BV/Images/bryone%20%28xyleme%2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2885" b="1504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E4806" w:rsidRPr="00A71044" w14:paraId="4BDA2104" w14:textId="77777777" w:rsidTr="006F3C87">
              <w:trPr>
                <w:trHeight w:val="1941"/>
              </w:trPr>
              <w:tc>
                <w:tcPr>
                  <w:tcW w:w="1315" w:type="pct"/>
                  <w:vAlign w:val="center"/>
                </w:tcPr>
                <w:p w14:paraId="4378FF81" w14:textId="77777777" w:rsidR="006E4806" w:rsidRPr="00A71044" w:rsidRDefault="006E4806" w:rsidP="006E4806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14:paraId="13EEE051" w14:textId="77777777" w:rsidR="006E4806" w:rsidRPr="00A71044" w:rsidRDefault="006E4806" w:rsidP="006E4806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sz w:val="24"/>
                      <w:szCs w:val="24"/>
                    </w:rPr>
                    <w:t>Caractéristiques et coloration au carmin-vert d’iode</w:t>
                  </w:r>
                  <w:r w:rsidRPr="00A71044" w:rsidDel="00822376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</w:p>
                <w:p w14:paraId="4E203ED8" w14:textId="77777777" w:rsidR="006E4806" w:rsidRPr="00A71044" w:rsidRDefault="006E4806" w:rsidP="006E4806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(Colorant des structures cellulaires)</w:t>
                  </w:r>
                </w:p>
              </w:tc>
              <w:tc>
                <w:tcPr>
                  <w:tcW w:w="1842" w:type="pct"/>
                  <w:vAlign w:val="center"/>
                </w:tcPr>
                <w:p w14:paraId="4617BFE2" w14:textId="77777777" w:rsidR="006E4806" w:rsidRPr="00A71044" w:rsidRDefault="006E4806" w:rsidP="006E4806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Cellules à paroi constituée de cellulose.</w:t>
                  </w:r>
                </w:p>
                <w:p w14:paraId="18290BA8" w14:textId="77777777" w:rsidR="006E4806" w:rsidRPr="00A71044" w:rsidRDefault="006E4806" w:rsidP="006E4806">
                  <w:pPr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Colorées en rose.</w:t>
                  </w:r>
                </w:p>
              </w:tc>
              <w:tc>
                <w:tcPr>
                  <w:tcW w:w="1842" w:type="pct"/>
                  <w:vAlign w:val="center"/>
                </w:tcPr>
                <w:p w14:paraId="79B0FB9A" w14:textId="77777777" w:rsidR="006E4806" w:rsidRPr="00A71044" w:rsidRDefault="006E4806" w:rsidP="006E4806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Cellules plus grosses que les autres à paroi constituée de lignine, épaisse et très rigide.</w:t>
                  </w:r>
                </w:p>
                <w:p w14:paraId="15B13F67" w14:textId="77777777" w:rsidR="006E4806" w:rsidRPr="00A71044" w:rsidRDefault="006E4806" w:rsidP="006E4806">
                  <w:pPr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Colorées en vert.</w:t>
                  </w:r>
                </w:p>
              </w:tc>
            </w:tr>
          </w:tbl>
          <w:p w14:paraId="6BEFDD5E" w14:textId="7C8D3D11" w:rsidR="0045192F" w:rsidRPr="00167AF4" w:rsidRDefault="0045192F" w:rsidP="00FA17DB">
            <w:pPr>
              <w:pStyle w:val="Paragraphedeliste"/>
              <w:tabs>
                <w:tab w:val="left" w:pos="176"/>
              </w:tabs>
              <w:suppressAutoHyphens w:val="0"/>
              <w:spacing w:after="0" w:line="240" w:lineRule="auto"/>
              <w:ind w:left="0"/>
              <w:rPr>
                <w:rFonts w:ascii="Arial" w:hAnsi="Arial" w:cs="Arial"/>
                <w:bCs/>
                <w:i/>
                <w:color w:val="000000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C486C" w14:textId="77777777" w:rsidR="0045192F" w:rsidRPr="00D64178" w:rsidRDefault="0045192F" w:rsidP="00FA17DB">
            <w:pPr>
              <w:rPr>
                <w:color w:val="000000"/>
                <w:sz w:val="10"/>
                <w:szCs w:val="10"/>
              </w:rPr>
            </w:pPr>
          </w:p>
          <w:p w14:paraId="7C21F401" w14:textId="1C19D0AF" w:rsidR="006E4806" w:rsidRPr="00E964DF" w:rsidRDefault="006E4806" w:rsidP="006E4806">
            <w:pPr>
              <w:spacing w:before="120"/>
              <w:ind w:left="-14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E964DF">
              <w:rPr>
                <w:rFonts w:ascii="Arial" w:hAnsi="Arial" w:cs="Arial"/>
                <w:b/>
                <w:sz w:val="24"/>
                <w:szCs w:val="24"/>
              </w:rPr>
              <w:t>Les fleuristes utilisent des solutions colorées qui se fixent sur les parois des vaisseaux traversés :</w:t>
            </w:r>
          </w:p>
          <w:p w14:paraId="3D9ACB77" w14:textId="77777777" w:rsidR="006E4806" w:rsidRPr="00A71044" w:rsidRDefault="006E4806" w:rsidP="006E4806">
            <w:pPr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1E697C48" wp14:editId="4FD1A4E8">
                  <wp:extent cx="2838450" cy="1295400"/>
                  <wp:effectExtent l="0" t="9525" r="0" b="0"/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lum bright="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384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EF29F0" w14:textId="767C6CDE" w:rsidR="0045192F" w:rsidRPr="00E81639" w:rsidRDefault="006E4806" w:rsidP="00E964DF">
            <w:pPr>
              <w:jc w:val="left"/>
              <w:rPr>
                <w:rFonts w:ascii="Arial" w:hAnsi="Arial" w:cs="Arial"/>
                <w:iCs/>
                <w:color w:val="000000"/>
                <w:sz w:val="24"/>
                <w:szCs w:val="24"/>
              </w:rPr>
            </w:pPr>
            <w:r w:rsidRPr="00A71044">
              <w:rPr>
                <w:rFonts w:ascii="Arial" w:hAnsi="Arial" w:cs="Arial"/>
                <w:sz w:val="24"/>
                <w:szCs w:val="24"/>
              </w:rPr>
              <w:t>Tige d’eucalyptus trempant dans une solution rouge d’éosine.</w:t>
            </w:r>
          </w:p>
          <w:p w14:paraId="23B38187" w14:textId="77777777" w:rsidR="0085382C" w:rsidRPr="00E81639" w:rsidRDefault="0085382C" w:rsidP="00145592">
            <w:pPr>
              <w:jc w:val="both"/>
              <w:rPr>
                <w:strike/>
                <w:sz w:val="24"/>
                <w:szCs w:val="24"/>
              </w:rPr>
            </w:pPr>
          </w:p>
        </w:tc>
      </w:tr>
    </w:tbl>
    <w:p w14:paraId="694236EE" w14:textId="77777777" w:rsidR="00ED52CE" w:rsidRDefault="00ED52CE" w:rsidP="00ED52CE">
      <w:pPr>
        <w:rPr>
          <w:sz w:val="24"/>
          <w:szCs w:val="24"/>
        </w:rPr>
      </w:pPr>
    </w:p>
    <w:sectPr w:rsidR="00ED52CE" w:rsidSect="004F506A">
      <w:headerReference w:type="even" r:id="rId14"/>
      <w:headerReference w:type="default" r:id="rId15"/>
      <w:headerReference w:type="first" r:id="rId16"/>
      <w:pgSz w:w="16838" w:h="11906" w:orient="landscape"/>
      <w:pgMar w:top="996" w:right="720" w:bottom="426" w:left="72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F92CC" w14:textId="77777777" w:rsidR="009E1060" w:rsidRDefault="009E1060">
      <w:r>
        <w:separator/>
      </w:r>
    </w:p>
  </w:endnote>
  <w:endnote w:type="continuationSeparator" w:id="0">
    <w:p w14:paraId="42717988" w14:textId="77777777" w:rsidR="009E1060" w:rsidRDefault="009E1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FreeSans">
    <w:altName w:val="Times New Roman"/>
    <w:panose1 w:val="020B0604020202020204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E9531" w14:textId="77777777" w:rsidR="009E1060" w:rsidRDefault="009E1060">
      <w:r>
        <w:separator/>
      </w:r>
    </w:p>
  </w:footnote>
  <w:footnote w:type="continuationSeparator" w:id="0">
    <w:p w14:paraId="738EF320" w14:textId="77777777" w:rsidR="009E1060" w:rsidRDefault="009E1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86BC6" w14:textId="77777777" w:rsidR="001248F6" w:rsidRDefault="001248F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F0A5E" w14:textId="22CEA9D7" w:rsidR="009634AA" w:rsidRPr="00A71044" w:rsidRDefault="009634AA" w:rsidP="009634AA">
    <w:pPr>
      <w:pStyle w:val="En-tte"/>
      <w:shd w:val="clear" w:color="auto" w:fill="FFFFFF"/>
      <w:tabs>
        <w:tab w:val="center" w:pos="4395"/>
      </w:tabs>
      <w:rPr>
        <w:rFonts w:ascii="Arial" w:hAnsi="Arial" w:cs="Arial"/>
        <w:sz w:val="24"/>
        <w:szCs w:val="24"/>
        <w:shd w:val="clear" w:color="auto" w:fill="FFFFFF"/>
      </w:rPr>
    </w:pPr>
    <w:r w:rsidRPr="00A71044">
      <w:rPr>
        <w:rFonts w:ascii="Arial" w:hAnsi="Arial" w:cs="Arial"/>
        <w:sz w:val="24"/>
        <w:szCs w:val="24"/>
        <w:shd w:val="clear" w:color="auto" w:fill="FFFFFF"/>
      </w:rPr>
      <w:t>2</w:t>
    </w:r>
    <w:r w:rsidR="001248F6">
      <w:rPr>
        <w:rFonts w:ascii="Arial" w:hAnsi="Arial" w:cs="Arial"/>
        <w:sz w:val="24"/>
        <w:szCs w:val="24"/>
        <w:shd w:val="clear" w:color="auto" w:fill="FFFFFF"/>
      </w:rPr>
      <w:t>.</w:t>
    </w:r>
    <w:r w:rsidRPr="00A71044">
      <w:rPr>
        <w:rFonts w:ascii="Arial" w:hAnsi="Arial" w:cs="Arial"/>
        <w:sz w:val="24"/>
        <w:szCs w:val="24"/>
        <w:shd w:val="clear" w:color="auto" w:fill="FFFFFF"/>
      </w:rPr>
      <w:t xml:space="preserve">1- </w:t>
    </w:r>
    <w:r w:rsidRPr="00A71044">
      <w:rPr>
        <w:rFonts w:ascii="Arial" w:hAnsi="Arial" w:cs="Arial"/>
        <w:sz w:val="24"/>
        <w:szCs w:val="24"/>
      </w:rPr>
      <w:t>De la plante sauvage à la plante domestiquée</w:t>
    </w:r>
  </w:p>
  <w:p w14:paraId="4DB11EF2" w14:textId="52ACD396" w:rsidR="000F3B1D" w:rsidRPr="001248F6" w:rsidRDefault="009634AA" w:rsidP="001248F6">
    <w:pPr>
      <w:pStyle w:val="En-tte"/>
      <w:rPr>
        <w:rFonts w:ascii="Arial" w:hAnsi="Arial" w:cs="Arial"/>
        <w:sz w:val="24"/>
        <w:szCs w:val="24"/>
      </w:rPr>
    </w:pPr>
    <w:r w:rsidRPr="003734E9">
      <w:rPr>
        <w:rFonts w:ascii="Arial" w:hAnsi="Arial" w:cs="Arial"/>
        <w:b/>
        <w:sz w:val="24"/>
        <w:szCs w:val="24"/>
      </w:rPr>
      <w:t>Structures permettant la circulation de la s</w:t>
    </w:r>
    <w:r>
      <w:rPr>
        <w:rFonts w:ascii="Arial" w:hAnsi="Arial" w:cs="Arial"/>
        <w:b/>
        <w:sz w:val="24"/>
        <w:szCs w:val="24"/>
      </w:rPr>
      <w:t>è</w:t>
    </w:r>
    <w:r w:rsidRPr="003734E9">
      <w:rPr>
        <w:rFonts w:ascii="Arial" w:hAnsi="Arial" w:cs="Arial"/>
        <w:b/>
        <w:sz w:val="24"/>
        <w:szCs w:val="24"/>
      </w:rPr>
      <w:t>ve brute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883F4" w14:textId="77777777" w:rsidR="001248F6" w:rsidRDefault="001248F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4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5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7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1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29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F10EF5"/>
    <w:multiLevelType w:val="hybridMultilevel"/>
    <w:tmpl w:val="0462909E"/>
    <w:lvl w:ilvl="0" w:tplc="7B0ABF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50532215">
    <w:abstractNumId w:val="0"/>
  </w:num>
  <w:num w:numId="2" w16cid:durableId="1065181567">
    <w:abstractNumId w:val="1"/>
  </w:num>
  <w:num w:numId="3" w16cid:durableId="743602461">
    <w:abstractNumId w:val="2"/>
  </w:num>
  <w:num w:numId="4" w16cid:durableId="130095744">
    <w:abstractNumId w:val="40"/>
  </w:num>
  <w:num w:numId="5" w16cid:durableId="1390612203">
    <w:abstractNumId w:val="3"/>
  </w:num>
  <w:num w:numId="6" w16cid:durableId="1352104058">
    <w:abstractNumId w:val="12"/>
  </w:num>
  <w:num w:numId="7" w16cid:durableId="1153333536">
    <w:abstractNumId w:val="30"/>
  </w:num>
  <w:num w:numId="8" w16cid:durableId="1020547425">
    <w:abstractNumId w:val="36"/>
  </w:num>
  <w:num w:numId="9" w16cid:durableId="797144742">
    <w:abstractNumId w:val="39"/>
  </w:num>
  <w:num w:numId="10" w16cid:durableId="586885475">
    <w:abstractNumId w:val="6"/>
  </w:num>
  <w:num w:numId="11" w16cid:durableId="1376392839">
    <w:abstractNumId w:val="21"/>
  </w:num>
  <w:num w:numId="12" w16cid:durableId="90006051">
    <w:abstractNumId w:val="4"/>
  </w:num>
  <w:num w:numId="13" w16cid:durableId="1726181838">
    <w:abstractNumId w:val="31"/>
  </w:num>
  <w:num w:numId="14" w16cid:durableId="1832983395">
    <w:abstractNumId w:val="25"/>
  </w:num>
  <w:num w:numId="15" w16cid:durableId="165558285">
    <w:abstractNumId w:val="19"/>
  </w:num>
  <w:num w:numId="16" w16cid:durableId="1468351385">
    <w:abstractNumId w:val="22"/>
  </w:num>
  <w:num w:numId="17" w16cid:durableId="113790803">
    <w:abstractNumId w:val="24"/>
  </w:num>
  <w:num w:numId="18" w16cid:durableId="940067405">
    <w:abstractNumId w:val="15"/>
  </w:num>
  <w:num w:numId="19" w16cid:durableId="458692074">
    <w:abstractNumId w:val="26"/>
  </w:num>
  <w:num w:numId="20" w16cid:durableId="563759572">
    <w:abstractNumId w:val="23"/>
  </w:num>
  <w:num w:numId="21" w16cid:durableId="1294869985">
    <w:abstractNumId w:val="9"/>
  </w:num>
  <w:num w:numId="22" w16cid:durableId="292828723">
    <w:abstractNumId w:val="18"/>
  </w:num>
  <w:num w:numId="23" w16cid:durableId="1162353900">
    <w:abstractNumId w:val="34"/>
  </w:num>
  <w:num w:numId="24" w16cid:durableId="152068019">
    <w:abstractNumId w:val="14"/>
  </w:num>
  <w:num w:numId="25" w16cid:durableId="1712533578">
    <w:abstractNumId w:val="37"/>
  </w:num>
  <w:num w:numId="26" w16cid:durableId="304284145">
    <w:abstractNumId w:val="11"/>
  </w:num>
  <w:num w:numId="27" w16cid:durableId="577907481">
    <w:abstractNumId w:val="10"/>
  </w:num>
  <w:num w:numId="28" w16cid:durableId="439760577">
    <w:abstractNumId w:val="7"/>
  </w:num>
  <w:num w:numId="29" w16cid:durableId="605313336">
    <w:abstractNumId w:val="17"/>
  </w:num>
  <w:num w:numId="30" w16cid:durableId="1828282712">
    <w:abstractNumId w:val="35"/>
  </w:num>
  <w:num w:numId="31" w16cid:durableId="698314497">
    <w:abstractNumId w:val="38"/>
  </w:num>
  <w:num w:numId="32" w16cid:durableId="1454716315">
    <w:abstractNumId w:val="33"/>
  </w:num>
  <w:num w:numId="33" w16cid:durableId="15663320">
    <w:abstractNumId w:val="16"/>
  </w:num>
  <w:num w:numId="34" w16cid:durableId="1746999599">
    <w:abstractNumId w:val="29"/>
  </w:num>
  <w:num w:numId="35" w16cid:durableId="1218273371">
    <w:abstractNumId w:val="27"/>
  </w:num>
  <w:num w:numId="36" w16cid:durableId="849176223">
    <w:abstractNumId w:val="8"/>
  </w:num>
  <w:num w:numId="37" w16cid:durableId="1244144594">
    <w:abstractNumId w:val="5"/>
  </w:num>
  <w:num w:numId="38" w16cid:durableId="947656986">
    <w:abstractNumId w:val="20"/>
  </w:num>
  <w:num w:numId="39" w16cid:durableId="1761171902">
    <w:abstractNumId w:val="28"/>
  </w:num>
  <w:num w:numId="40" w16cid:durableId="814302331">
    <w:abstractNumId w:val="13"/>
  </w:num>
  <w:num w:numId="41" w16cid:durableId="12178169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58"/>
    <w:rsid w:val="00013515"/>
    <w:rsid w:val="00016D55"/>
    <w:rsid w:val="000307E8"/>
    <w:rsid w:val="00092C0F"/>
    <w:rsid w:val="00094CFF"/>
    <w:rsid w:val="000A2444"/>
    <w:rsid w:val="000B422C"/>
    <w:rsid w:val="000B5941"/>
    <w:rsid w:val="000D3B3F"/>
    <w:rsid w:val="000D6911"/>
    <w:rsid w:val="000D74D5"/>
    <w:rsid w:val="000E04C1"/>
    <w:rsid w:val="000E513C"/>
    <w:rsid w:val="000F3B1D"/>
    <w:rsid w:val="00103B12"/>
    <w:rsid w:val="001046E6"/>
    <w:rsid w:val="00107082"/>
    <w:rsid w:val="001131B2"/>
    <w:rsid w:val="00115115"/>
    <w:rsid w:val="00116A5C"/>
    <w:rsid w:val="001202DB"/>
    <w:rsid w:val="001248F6"/>
    <w:rsid w:val="00143595"/>
    <w:rsid w:val="00145592"/>
    <w:rsid w:val="00155886"/>
    <w:rsid w:val="00167AF4"/>
    <w:rsid w:val="00170166"/>
    <w:rsid w:val="00171EF7"/>
    <w:rsid w:val="00183C7E"/>
    <w:rsid w:val="00191696"/>
    <w:rsid w:val="00193FD8"/>
    <w:rsid w:val="001B0C42"/>
    <w:rsid w:val="001B7967"/>
    <w:rsid w:val="001D1FC3"/>
    <w:rsid w:val="001D2EB9"/>
    <w:rsid w:val="001D4FC2"/>
    <w:rsid w:val="001D5DCA"/>
    <w:rsid w:val="001D7A0D"/>
    <w:rsid w:val="001E3521"/>
    <w:rsid w:val="001F2F73"/>
    <w:rsid w:val="001F4AD7"/>
    <w:rsid w:val="00202F1C"/>
    <w:rsid w:val="00210773"/>
    <w:rsid w:val="00217B38"/>
    <w:rsid w:val="00225F3E"/>
    <w:rsid w:val="00233C6C"/>
    <w:rsid w:val="002543B5"/>
    <w:rsid w:val="002839D0"/>
    <w:rsid w:val="0029323B"/>
    <w:rsid w:val="002A0BAD"/>
    <w:rsid w:val="002A1830"/>
    <w:rsid w:val="002B7518"/>
    <w:rsid w:val="002D588D"/>
    <w:rsid w:val="002D5D31"/>
    <w:rsid w:val="002E136A"/>
    <w:rsid w:val="002E3C0A"/>
    <w:rsid w:val="002E6A65"/>
    <w:rsid w:val="002F11A7"/>
    <w:rsid w:val="003269A5"/>
    <w:rsid w:val="003316DA"/>
    <w:rsid w:val="003329AE"/>
    <w:rsid w:val="00347CBB"/>
    <w:rsid w:val="0035434A"/>
    <w:rsid w:val="0035591F"/>
    <w:rsid w:val="00372656"/>
    <w:rsid w:val="00375B3F"/>
    <w:rsid w:val="0037655B"/>
    <w:rsid w:val="003828EF"/>
    <w:rsid w:val="00384294"/>
    <w:rsid w:val="00385CFB"/>
    <w:rsid w:val="003A41CB"/>
    <w:rsid w:val="003B18B5"/>
    <w:rsid w:val="003C4331"/>
    <w:rsid w:val="003D49D9"/>
    <w:rsid w:val="003D7860"/>
    <w:rsid w:val="003E5D79"/>
    <w:rsid w:val="003F0BB8"/>
    <w:rsid w:val="003F3DD6"/>
    <w:rsid w:val="003F72E5"/>
    <w:rsid w:val="00400918"/>
    <w:rsid w:val="004067AA"/>
    <w:rsid w:val="00411EF9"/>
    <w:rsid w:val="004234D3"/>
    <w:rsid w:val="00426465"/>
    <w:rsid w:val="00447138"/>
    <w:rsid w:val="0045192F"/>
    <w:rsid w:val="00451F00"/>
    <w:rsid w:val="004558B1"/>
    <w:rsid w:val="00476125"/>
    <w:rsid w:val="00482158"/>
    <w:rsid w:val="004822BB"/>
    <w:rsid w:val="00486C6E"/>
    <w:rsid w:val="00491835"/>
    <w:rsid w:val="004A325B"/>
    <w:rsid w:val="004A633F"/>
    <w:rsid w:val="004A647D"/>
    <w:rsid w:val="004B0E3B"/>
    <w:rsid w:val="004B7817"/>
    <w:rsid w:val="004C0F04"/>
    <w:rsid w:val="004C6018"/>
    <w:rsid w:val="004D08EE"/>
    <w:rsid w:val="004D29C4"/>
    <w:rsid w:val="004E25BA"/>
    <w:rsid w:val="004E2A06"/>
    <w:rsid w:val="004F506A"/>
    <w:rsid w:val="00502F44"/>
    <w:rsid w:val="0051377D"/>
    <w:rsid w:val="00521E9F"/>
    <w:rsid w:val="00534877"/>
    <w:rsid w:val="0054079E"/>
    <w:rsid w:val="00543DA3"/>
    <w:rsid w:val="00544484"/>
    <w:rsid w:val="00557BDB"/>
    <w:rsid w:val="00561798"/>
    <w:rsid w:val="00580D46"/>
    <w:rsid w:val="00591EE0"/>
    <w:rsid w:val="005922E0"/>
    <w:rsid w:val="005924E4"/>
    <w:rsid w:val="005B4C02"/>
    <w:rsid w:val="005C3F7A"/>
    <w:rsid w:val="005D0C70"/>
    <w:rsid w:val="005D3AA7"/>
    <w:rsid w:val="005E6239"/>
    <w:rsid w:val="005E711B"/>
    <w:rsid w:val="005F2C06"/>
    <w:rsid w:val="006018B3"/>
    <w:rsid w:val="00622466"/>
    <w:rsid w:val="006351A7"/>
    <w:rsid w:val="0066097B"/>
    <w:rsid w:val="00661418"/>
    <w:rsid w:val="0066142F"/>
    <w:rsid w:val="006940B0"/>
    <w:rsid w:val="006A114A"/>
    <w:rsid w:val="006A71C6"/>
    <w:rsid w:val="006A74F0"/>
    <w:rsid w:val="006C2947"/>
    <w:rsid w:val="006D0F2D"/>
    <w:rsid w:val="006D324F"/>
    <w:rsid w:val="006D4302"/>
    <w:rsid w:val="006D7FCD"/>
    <w:rsid w:val="006E4806"/>
    <w:rsid w:val="006E50A0"/>
    <w:rsid w:val="006E5218"/>
    <w:rsid w:val="006F143C"/>
    <w:rsid w:val="007035B7"/>
    <w:rsid w:val="007039EF"/>
    <w:rsid w:val="00704379"/>
    <w:rsid w:val="007262E7"/>
    <w:rsid w:val="007268A5"/>
    <w:rsid w:val="00730C56"/>
    <w:rsid w:val="0073447E"/>
    <w:rsid w:val="00735FF6"/>
    <w:rsid w:val="00743EE3"/>
    <w:rsid w:val="00750D1B"/>
    <w:rsid w:val="007729F2"/>
    <w:rsid w:val="00786C12"/>
    <w:rsid w:val="00786FB9"/>
    <w:rsid w:val="00787C43"/>
    <w:rsid w:val="007978A5"/>
    <w:rsid w:val="007A2D4F"/>
    <w:rsid w:val="007A471A"/>
    <w:rsid w:val="007A700C"/>
    <w:rsid w:val="007B0CA1"/>
    <w:rsid w:val="007B4545"/>
    <w:rsid w:val="007B54F3"/>
    <w:rsid w:val="007C3F7B"/>
    <w:rsid w:val="007D2451"/>
    <w:rsid w:val="007D2A9A"/>
    <w:rsid w:val="007D385F"/>
    <w:rsid w:val="007D7B78"/>
    <w:rsid w:val="007E0AA7"/>
    <w:rsid w:val="007E5B2E"/>
    <w:rsid w:val="007F0278"/>
    <w:rsid w:val="007F3C5D"/>
    <w:rsid w:val="008005CA"/>
    <w:rsid w:val="00802831"/>
    <w:rsid w:val="00806479"/>
    <w:rsid w:val="008134D7"/>
    <w:rsid w:val="00815C3D"/>
    <w:rsid w:val="00827270"/>
    <w:rsid w:val="008429E6"/>
    <w:rsid w:val="00846368"/>
    <w:rsid w:val="0085382C"/>
    <w:rsid w:val="008709C7"/>
    <w:rsid w:val="0087132B"/>
    <w:rsid w:val="00875299"/>
    <w:rsid w:val="00881F86"/>
    <w:rsid w:val="008C62D3"/>
    <w:rsid w:val="008C7F09"/>
    <w:rsid w:val="008D044C"/>
    <w:rsid w:val="008F495F"/>
    <w:rsid w:val="009105CB"/>
    <w:rsid w:val="009115CA"/>
    <w:rsid w:val="00917AEF"/>
    <w:rsid w:val="00923DDB"/>
    <w:rsid w:val="00925654"/>
    <w:rsid w:val="0094606D"/>
    <w:rsid w:val="009511B9"/>
    <w:rsid w:val="00956BE2"/>
    <w:rsid w:val="00960EE0"/>
    <w:rsid w:val="009634AA"/>
    <w:rsid w:val="009831A6"/>
    <w:rsid w:val="009865C6"/>
    <w:rsid w:val="0099723A"/>
    <w:rsid w:val="009A6F94"/>
    <w:rsid w:val="009C2E84"/>
    <w:rsid w:val="009C38A1"/>
    <w:rsid w:val="009C5757"/>
    <w:rsid w:val="009E1060"/>
    <w:rsid w:val="009F0679"/>
    <w:rsid w:val="00A04B84"/>
    <w:rsid w:val="00A15478"/>
    <w:rsid w:val="00A36E09"/>
    <w:rsid w:val="00A464A7"/>
    <w:rsid w:val="00A47826"/>
    <w:rsid w:val="00A7461C"/>
    <w:rsid w:val="00A81E13"/>
    <w:rsid w:val="00A92484"/>
    <w:rsid w:val="00AC7275"/>
    <w:rsid w:val="00AD4CB1"/>
    <w:rsid w:val="00AE0BD4"/>
    <w:rsid w:val="00AF2CCD"/>
    <w:rsid w:val="00AF3D2A"/>
    <w:rsid w:val="00AF5B1E"/>
    <w:rsid w:val="00B0266C"/>
    <w:rsid w:val="00B061B5"/>
    <w:rsid w:val="00B07A35"/>
    <w:rsid w:val="00B21A0E"/>
    <w:rsid w:val="00B232DE"/>
    <w:rsid w:val="00B307C9"/>
    <w:rsid w:val="00B46884"/>
    <w:rsid w:val="00B515FA"/>
    <w:rsid w:val="00B55069"/>
    <w:rsid w:val="00B6488C"/>
    <w:rsid w:val="00B64A9B"/>
    <w:rsid w:val="00B70089"/>
    <w:rsid w:val="00B8255E"/>
    <w:rsid w:val="00B8783C"/>
    <w:rsid w:val="00B93168"/>
    <w:rsid w:val="00B931A0"/>
    <w:rsid w:val="00B9351C"/>
    <w:rsid w:val="00B95BC2"/>
    <w:rsid w:val="00BA18A5"/>
    <w:rsid w:val="00BE3855"/>
    <w:rsid w:val="00C01F7A"/>
    <w:rsid w:val="00C055F1"/>
    <w:rsid w:val="00C163EF"/>
    <w:rsid w:val="00C20726"/>
    <w:rsid w:val="00C27825"/>
    <w:rsid w:val="00C31F71"/>
    <w:rsid w:val="00C457C2"/>
    <w:rsid w:val="00C46FB4"/>
    <w:rsid w:val="00C5457E"/>
    <w:rsid w:val="00C56FAC"/>
    <w:rsid w:val="00C57286"/>
    <w:rsid w:val="00C650F5"/>
    <w:rsid w:val="00C80F29"/>
    <w:rsid w:val="00C82FD9"/>
    <w:rsid w:val="00CA2922"/>
    <w:rsid w:val="00CA2BB1"/>
    <w:rsid w:val="00CB42C6"/>
    <w:rsid w:val="00CC3C60"/>
    <w:rsid w:val="00CD5675"/>
    <w:rsid w:val="00CE01B4"/>
    <w:rsid w:val="00CE4398"/>
    <w:rsid w:val="00CE506E"/>
    <w:rsid w:val="00CE7949"/>
    <w:rsid w:val="00CF74E3"/>
    <w:rsid w:val="00D05B4C"/>
    <w:rsid w:val="00D1592C"/>
    <w:rsid w:val="00D241DC"/>
    <w:rsid w:val="00D24829"/>
    <w:rsid w:val="00D31E6E"/>
    <w:rsid w:val="00D40E91"/>
    <w:rsid w:val="00D56BF0"/>
    <w:rsid w:val="00D63031"/>
    <w:rsid w:val="00D64178"/>
    <w:rsid w:val="00D811CE"/>
    <w:rsid w:val="00D8674B"/>
    <w:rsid w:val="00D86838"/>
    <w:rsid w:val="00D9120A"/>
    <w:rsid w:val="00D947C7"/>
    <w:rsid w:val="00DA068F"/>
    <w:rsid w:val="00DB0B5E"/>
    <w:rsid w:val="00DC19D5"/>
    <w:rsid w:val="00DC526B"/>
    <w:rsid w:val="00DD1662"/>
    <w:rsid w:val="00DD43BC"/>
    <w:rsid w:val="00DF79DA"/>
    <w:rsid w:val="00E11D9B"/>
    <w:rsid w:val="00E3333A"/>
    <w:rsid w:val="00E33B79"/>
    <w:rsid w:val="00E3493F"/>
    <w:rsid w:val="00E35F76"/>
    <w:rsid w:val="00E43962"/>
    <w:rsid w:val="00E44F2B"/>
    <w:rsid w:val="00E52231"/>
    <w:rsid w:val="00E6347F"/>
    <w:rsid w:val="00E65527"/>
    <w:rsid w:val="00E70E40"/>
    <w:rsid w:val="00E73615"/>
    <w:rsid w:val="00E81639"/>
    <w:rsid w:val="00E82037"/>
    <w:rsid w:val="00E83A2D"/>
    <w:rsid w:val="00E91ACE"/>
    <w:rsid w:val="00E94D75"/>
    <w:rsid w:val="00E964DF"/>
    <w:rsid w:val="00EA1150"/>
    <w:rsid w:val="00EB1CA8"/>
    <w:rsid w:val="00EB2ACF"/>
    <w:rsid w:val="00EC16AA"/>
    <w:rsid w:val="00ED52CE"/>
    <w:rsid w:val="00EE0806"/>
    <w:rsid w:val="00EE436D"/>
    <w:rsid w:val="00F069C1"/>
    <w:rsid w:val="00F214C8"/>
    <w:rsid w:val="00F22B05"/>
    <w:rsid w:val="00F257A0"/>
    <w:rsid w:val="00F3508F"/>
    <w:rsid w:val="00F402B4"/>
    <w:rsid w:val="00F53C68"/>
    <w:rsid w:val="00F6066F"/>
    <w:rsid w:val="00F71C68"/>
    <w:rsid w:val="00F742D9"/>
    <w:rsid w:val="00F75371"/>
    <w:rsid w:val="00F76A5A"/>
    <w:rsid w:val="00F80063"/>
    <w:rsid w:val="00F8619B"/>
    <w:rsid w:val="00F9785E"/>
    <w:rsid w:val="00F97B4D"/>
    <w:rsid w:val="00F97C93"/>
    <w:rsid w:val="00FA5ECB"/>
    <w:rsid w:val="00FB3A1D"/>
    <w:rsid w:val="00FF18B6"/>
    <w:rsid w:val="00FF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6449E8AD"/>
  <w15:docId w15:val="{C7BFCFEF-1BA8-4BF5-AAD3-286F6388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C:\Users\Laurence\Desktop\Nouvelles ECE\B Hazard\matrice2013_final.dotx</Template>
  <TotalTime>27</TotalTime>
  <Pages>3</Pages>
  <Words>472</Words>
  <Characters>2466</Characters>
  <Application>Microsoft Office Word</Application>
  <DocSecurity>0</DocSecurity>
  <Lines>89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2905</CharactersWithSpaces>
  <SharedDoc>false</SharedDoc>
  <HyperlinkBase/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ECE_23_SVT</dc:creator>
  <cp:keywords/>
  <dc:description/>
  <cp:revision>5</cp:revision>
  <cp:lastPrinted>2018-03-01T09:34:00Z</cp:lastPrinted>
  <dcterms:created xsi:type="dcterms:W3CDTF">2022-12-08T14:56:00Z</dcterms:created>
  <dcterms:modified xsi:type="dcterms:W3CDTF">2023-01-04T23:10:00Z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