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B20E4A" w14:textId="3ED81EEC" w:rsidR="000B5941" w:rsidRDefault="000B5941">
      <w:pPr>
        <w:ind w:left="5664" w:firstLine="708"/>
        <w:jc w:val="right"/>
      </w:pPr>
      <w:r>
        <w:rPr>
          <w:rFonts w:ascii="Arial" w:hAnsi="Arial" w:cs="Arial"/>
          <w:sz w:val="24"/>
          <w:szCs w:val="24"/>
        </w:rPr>
        <w:t>Fiche sujet – candidat (1/</w:t>
      </w:r>
      <w:r w:rsidR="00116A5C">
        <w:rPr>
          <w:rFonts w:ascii="Arial" w:hAnsi="Arial" w:cs="Arial"/>
          <w:sz w:val="24"/>
          <w:szCs w:val="24"/>
        </w:rPr>
        <w:t>3</w:t>
      </w:r>
      <w:r>
        <w:rPr>
          <w:rFonts w:ascii="Arial" w:hAnsi="Arial" w:cs="Arial"/>
          <w:sz w:val="24"/>
          <w:szCs w:val="24"/>
        </w:rPr>
        <w:t>)</w:t>
      </w:r>
    </w:p>
    <w:tbl>
      <w:tblPr>
        <w:tblW w:w="5000" w:type="pct"/>
        <w:tblLook w:val="0000" w:firstRow="0" w:lastRow="0" w:firstColumn="0" w:lastColumn="0" w:noHBand="0" w:noVBand="0"/>
      </w:tblPr>
      <w:tblGrid>
        <w:gridCol w:w="15388"/>
      </w:tblGrid>
      <w:tr w:rsidR="000B5941" w14:paraId="1EA8E158" w14:textId="77777777" w:rsidTr="00A248D5">
        <w:trPr>
          <w:trHeight w:val="20"/>
        </w:trPr>
        <w:tc>
          <w:tcPr>
            <w:tcW w:w="5000" w:type="pct"/>
            <w:tcBorders>
              <w:top w:val="single" w:sz="4" w:space="0" w:color="000000"/>
              <w:left w:val="single" w:sz="4" w:space="0" w:color="000000"/>
              <w:bottom w:val="single" w:sz="4" w:space="0" w:color="000000"/>
              <w:right w:val="single" w:sz="4" w:space="0" w:color="000000"/>
            </w:tcBorders>
            <w:shd w:val="clear" w:color="auto" w:fill="D9D9D9"/>
          </w:tcPr>
          <w:p w14:paraId="7BDB145B" w14:textId="59987E54" w:rsidR="000B5941" w:rsidRPr="00E81639" w:rsidRDefault="0045192F" w:rsidP="00A248D5">
            <w:pPr>
              <w:snapToGrid w:val="0"/>
              <w:spacing w:before="120" w:after="120"/>
              <w:rPr>
                <w:sz w:val="24"/>
                <w:szCs w:val="24"/>
              </w:rPr>
            </w:pPr>
            <w:r>
              <w:rPr>
                <w:rFonts w:ascii="Arial" w:hAnsi="Arial" w:cs="Arial"/>
                <w:b/>
                <w:bCs/>
                <w:sz w:val="24"/>
                <w:szCs w:val="24"/>
              </w:rPr>
              <w:t xml:space="preserve">Contexte </w:t>
            </w:r>
          </w:p>
        </w:tc>
      </w:tr>
      <w:tr w:rsidR="005F5BBF" w14:paraId="248D7C4C" w14:textId="77777777" w:rsidTr="00A248D5">
        <w:trPr>
          <w:trHeight w:val="20"/>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94A0533" w14:textId="77777777" w:rsidR="00EC3A74" w:rsidRDefault="00EC3A74" w:rsidP="00A248D5">
            <w:pPr>
              <w:widowControl w:val="0"/>
              <w:spacing w:before="120" w:after="120"/>
              <w:jc w:val="left"/>
              <w:rPr>
                <w:rFonts w:ascii="Arial" w:hAnsi="Arial" w:cs="Arial"/>
                <w:b/>
                <w:bCs/>
                <w:sz w:val="24"/>
                <w:szCs w:val="24"/>
              </w:rPr>
            </w:pPr>
            <w:r>
              <w:rPr>
                <w:rFonts w:ascii="Arial" w:eastAsia="Times New Roman" w:hAnsi="Arial" w:cs="Arial"/>
                <w:color w:val="000000" w:themeColor="text1"/>
                <w:sz w:val="24"/>
                <w:szCs w:val="24"/>
              </w:rPr>
              <w:t>Dans la descendance d’élevages de</w:t>
            </w:r>
            <w:r w:rsidRPr="7B064A0D">
              <w:rPr>
                <w:rFonts w:ascii="Arial" w:eastAsia="Times New Roman" w:hAnsi="Arial" w:cs="Arial"/>
                <w:color w:val="000000" w:themeColor="text1"/>
                <w:sz w:val="24"/>
                <w:szCs w:val="24"/>
              </w:rPr>
              <w:t xml:space="preserve"> drosophiles à ailes vestigiales et corps gris-jaune de lignée pure, </w:t>
            </w:r>
            <w:r>
              <w:rPr>
                <w:rFonts w:ascii="Arial" w:eastAsia="Times New Roman" w:hAnsi="Arial" w:cs="Arial"/>
                <w:color w:val="000000" w:themeColor="text1"/>
                <w:sz w:val="24"/>
                <w:szCs w:val="24"/>
              </w:rPr>
              <w:t>on constate parfois la présence de</w:t>
            </w:r>
            <w:r w:rsidRPr="7B064A0D">
              <w:rPr>
                <w:rFonts w:ascii="Arial" w:eastAsia="Times New Roman" w:hAnsi="Arial" w:cs="Arial"/>
                <w:color w:val="000000" w:themeColor="text1"/>
                <w:sz w:val="24"/>
                <w:szCs w:val="24"/>
              </w:rPr>
              <w:t xml:space="preserve"> mouche</w:t>
            </w:r>
            <w:r>
              <w:rPr>
                <w:rFonts w:ascii="Arial" w:eastAsia="Times New Roman" w:hAnsi="Arial" w:cs="Arial"/>
                <w:color w:val="000000" w:themeColor="text1"/>
                <w:sz w:val="24"/>
                <w:szCs w:val="24"/>
              </w:rPr>
              <w:t>s</w:t>
            </w:r>
            <w:r w:rsidRPr="7B064A0D">
              <w:rPr>
                <w:rFonts w:ascii="Arial" w:eastAsia="Times New Roman" w:hAnsi="Arial" w:cs="Arial"/>
                <w:color w:val="000000" w:themeColor="text1"/>
                <w:sz w:val="24"/>
                <w:szCs w:val="24"/>
              </w:rPr>
              <w:t xml:space="preserve"> à ailes vestigiales et corps noir</w:t>
            </w:r>
            <w:r>
              <w:rPr>
                <w:rFonts w:ascii="Arial" w:eastAsia="Times New Roman" w:hAnsi="Arial" w:cs="Arial"/>
                <w:color w:val="000000" w:themeColor="text1"/>
                <w:sz w:val="24"/>
                <w:szCs w:val="24"/>
              </w:rPr>
              <w:t>. D</w:t>
            </w:r>
            <w:r w:rsidRPr="7B064A0D">
              <w:rPr>
                <w:rFonts w:ascii="Arial" w:hAnsi="Arial" w:cs="Arial"/>
                <w:sz w:val="24"/>
                <w:szCs w:val="24"/>
              </w:rPr>
              <w:t xml:space="preserve">eux gènes différents, appelés </w:t>
            </w:r>
            <w:proofErr w:type="spellStart"/>
            <w:r w:rsidRPr="7B064A0D">
              <w:rPr>
                <w:rFonts w:ascii="Arial" w:hAnsi="Arial" w:cs="Arial"/>
                <w:sz w:val="24"/>
                <w:szCs w:val="24"/>
              </w:rPr>
              <w:t>ebony</w:t>
            </w:r>
            <w:proofErr w:type="spellEnd"/>
            <w:r w:rsidRPr="7B064A0D">
              <w:rPr>
                <w:rFonts w:ascii="Arial" w:hAnsi="Arial" w:cs="Arial"/>
                <w:sz w:val="24"/>
                <w:szCs w:val="24"/>
              </w:rPr>
              <w:t xml:space="preserve"> et black, peuvent être impliqués dans la couleur du corps de la drosophile. Une mutation sur au moins l’un des deux gènes provoquera le phénotype noir. </w:t>
            </w:r>
          </w:p>
          <w:p w14:paraId="63829B52" w14:textId="75490C1D" w:rsidR="005F5BBF" w:rsidRPr="00E81639" w:rsidRDefault="00EC3A74" w:rsidP="00A248D5">
            <w:pPr>
              <w:spacing w:before="120" w:after="120"/>
              <w:jc w:val="left"/>
              <w:rPr>
                <w:sz w:val="10"/>
                <w:szCs w:val="10"/>
              </w:rPr>
            </w:pPr>
            <w:r>
              <w:rPr>
                <w:rFonts w:ascii="Arial" w:hAnsi="Arial" w:cs="Arial"/>
                <w:b/>
                <w:bCs/>
                <w:iCs/>
                <w:sz w:val="24"/>
                <w:szCs w:val="24"/>
              </w:rPr>
              <w:t xml:space="preserve">On cherche à déterminer, par l’observation de croisements de drosophiles, si </w:t>
            </w:r>
            <w:r>
              <w:rPr>
                <w:rFonts w:ascii="Arial" w:hAnsi="Arial" w:cs="Arial"/>
                <w:b/>
                <w:iCs/>
                <w:sz w:val="24"/>
                <w:szCs w:val="24"/>
              </w:rPr>
              <w:t xml:space="preserve">la couleur noire d’une drosophile </w:t>
            </w:r>
            <w:r>
              <w:rPr>
                <w:rFonts w:ascii="Arial" w:hAnsi="Arial" w:cs="Arial"/>
                <w:b/>
                <w:bCs/>
                <w:iCs/>
                <w:sz w:val="24"/>
                <w:szCs w:val="24"/>
              </w:rPr>
              <w:t xml:space="preserve">à ailes vestigiales </w:t>
            </w:r>
            <w:r>
              <w:rPr>
                <w:rFonts w:ascii="Arial" w:hAnsi="Arial" w:cs="Arial"/>
                <w:b/>
                <w:iCs/>
                <w:sz w:val="24"/>
                <w:szCs w:val="24"/>
              </w:rPr>
              <w:t xml:space="preserve">apparue dans l’élevage est due à une mutation du gène </w:t>
            </w:r>
            <w:proofErr w:type="spellStart"/>
            <w:r>
              <w:rPr>
                <w:rFonts w:ascii="Arial" w:hAnsi="Arial" w:cs="Arial"/>
                <w:b/>
                <w:iCs/>
                <w:sz w:val="24"/>
                <w:szCs w:val="24"/>
              </w:rPr>
              <w:t>ebony</w:t>
            </w:r>
            <w:proofErr w:type="spellEnd"/>
            <w:r>
              <w:rPr>
                <w:rFonts w:ascii="Arial" w:hAnsi="Arial" w:cs="Arial"/>
                <w:b/>
                <w:iCs/>
                <w:sz w:val="24"/>
                <w:szCs w:val="24"/>
              </w:rPr>
              <w:t xml:space="preserve"> ou à une mutation du gène black.</w:t>
            </w:r>
          </w:p>
        </w:tc>
      </w:tr>
    </w:tbl>
    <w:p w14:paraId="7B32FB14" w14:textId="77777777" w:rsidR="0045192F" w:rsidRDefault="0045192F" w:rsidP="0054079E">
      <w:pPr>
        <w:jc w:val="right"/>
        <w:rPr>
          <w:rFonts w:ascii="Arial" w:hAnsi="Arial" w:cs="Arial"/>
          <w:sz w:val="24"/>
          <w:szCs w:val="24"/>
        </w:rPr>
      </w:pPr>
    </w:p>
    <w:tbl>
      <w:tblPr>
        <w:tblStyle w:val="Grilledutableau"/>
        <w:tblW w:w="5000" w:type="pct"/>
        <w:tblLook w:val="04A0" w:firstRow="1" w:lastRow="0" w:firstColumn="1" w:lastColumn="0" w:noHBand="0" w:noVBand="1"/>
      </w:tblPr>
      <w:tblGrid>
        <w:gridCol w:w="15388"/>
      </w:tblGrid>
      <w:tr w:rsidR="0045192F" w14:paraId="5C414D5A" w14:textId="77777777" w:rsidTr="00A97FD4">
        <w:tc>
          <w:tcPr>
            <w:tcW w:w="5000" w:type="pct"/>
            <w:shd w:val="clear" w:color="auto" w:fill="D9D9D9" w:themeFill="background1" w:themeFillShade="D9"/>
          </w:tcPr>
          <w:p w14:paraId="6A6FC0B8" w14:textId="759911D3" w:rsidR="0045192F" w:rsidRDefault="0045192F" w:rsidP="0099114E">
            <w:pPr>
              <w:spacing w:before="120" w:after="120"/>
              <w:rPr>
                <w:rFonts w:ascii="Arial" w:hAnsi="Arial" w:cs="Arial"/>
                <w:sz w:val="24"/>
                <w:szCs w:val="24"/>
              </w:rPr>
            </w:pPr>
            <w:r>
              <w:rPr>
                <w:rFonts w:ascii="Arial" w:hAnsi="Arial" w:cs="Arial"/>
                <w:b/>
                <w:bCs/>
                <w:sz w:val="24"/>
                <w:szCs w:val="24"/>
              </w:rPr>
              <w:t>Consignes</w:t>
            </w:r>
          </w:p>
        </w:tc>
      </w:tr>
      <w:tr w:rsidR="0045192F" w14:paraId="34916B6D" w14:textId="77777777" w:rsidTr="00A97FD4">
        <w:tc>
          <w:tcPr>
            <w:tcW w:w="5000" w:type="pct"/>
            <w:shd w:val="clear" w:color="auto" w:fill="F2F2F2" w:themeFill="background1" w:themeFillShade="F2"/>
          </w:tcPr>
          <w:p w14:paraId="747B2D9A" w14:textId="29F29276" w:rsidR="0045192F" w:rsidRDefault="009C5757" w:rsidP="007E5B2E">
            <w:pPr>
              <w:snapToGrid w:val="0"/>
              <w:spacing w:before="120" w:after="120"/>
              <w:jc w:val="left"/>
              <w:rPr>
                <w:rFonts w:ascii="Arial" w:hAnsi="Arial" w:cs="Arial"/>
                <w:sz w:val="24"/>
                <w:szCs w:val="24"/>
              </w:rPr>
            </w:pPr>
            <w:r>
              <w:rPr>
                <w:rFonts w:ascii="Arial" w:hAnsi="Arial" w:cs="Arial"/>
                <w:b/>
                <w:bCs/>
                <w:sz w:val="24"/>
                <w:szCs w:val="24"/>
                <w:lang w:eastAsia="ar-SA"/>
              </w:rPr>
              <w:t xml:space="preserve">Partie </w:t>
            </w:r>
            <w:r w:rsidR="0045192F" w:rsidRPr="00F3508F">
              <w:rPr>
                <w:rFonts w:ascii="Arial" w:hAnsi="Arial" w:cs="Arial"/>
                <w:b/>
                <w:bCs/>
                <w:sz w:val="24"/>
                <w:szCs w:val="24"/>
                <w:lang w:eastAsia="ar-SA"/>
              </w:rPr>
              <w:t xml:space="preserve">A : </w:t>
            </w:r>
            <w:r w:rsidR="0045192F">
              <w:rPr>
                <w:rFonts w:ascii="Arial" w:hAnsi="Arial" w:cs="Arial"/>
                <w:b/>
                <w:bCs/>
                <w:sz w:val="24"/>
                <w:szCs w:val="24"/>
                <w:lang w:eastAsia="ar-SA"/>
              </w:rPr>
              <w:t>Appropriation du contexte</w:t>
            </w:r>
            <w:r w:rsidR="00B8255E">
              <w:rPr>
                <w:rFonts w:ascii="Arial" w:hAnsi="Arial" w:cs="Arial"/>
                <w:b/>
                <w:bCs/>
                <w:sz w:val="24"/>
                <w:szCs w:val="24"/>
                <w:lang w:eastAsia="ar-SA"/>
              </w:rPr>
              <w:t xml:space="preserve">, proposition d’une stratégie et activité pratique </w:t>
            </w:r>
            <w:r w:rsidR="0045192F">
              <w:rPr>
                <w:rFonts w:ascii="Arial" w:hAnsi="Arial" w:cs="Arial"/>
                <w:b/>
                <w:bCs/>
                <w:sz w:val="24"/>
                <w:szCs w:val="24"/>
                <w:lang w:eastAsia="ar-SA"/>
              </w:rPr>
              <w:t xml:space="preserve">(durée recommandée </w:t>
            </w:r>
            <w:r w:rsidR="0045192F" w:rsidRPr="00802831">
              <w:rPr>
                <w:rFonts w:ascii="Arial" w:hAnsi="Arial" w:cs="Arial"/>
                <w:b/>
                <w:bCs/>
                <w:sz w:val="24"/>
                <w:szCs w:val="24"/>
                <w:lang w:eastAsia="ar-SA"/>
              </w:rPr>
              <w:t>:</w:t>
            </w:r>
            <w:r w:rsidR="003F3DD6" w:rsidRPr="00802831">
              <w:rPr>
                <w:rFonts w:ascii="Arial" w:hAnsi="Arial" w:cs="Arial"/>
                <w:b/>
                <w:bCs/>
                <w:sz w:val="24"/>
                <w:szCs w:val="24"/>
                <w:lang w:eastAsia="ar-SA"/>
              </w:rPr>
              <w:t> </w:t>
            </w:r>
            <w:r w:rsidR="00996A88">
              <w:rPr>
                <w:rFonts w:ascii="Arial" w:hAnsi="Arial" w:cs="Arial"/>
                <w:b/>
                <w:bCs/>
                <w:sz w:val="24"/>
                <w:szCs w:val="24"/>
                <w:lang w:eastAsia="ar-SA"/>
              </w:rPr>
              <w:t>40</w:t>
            </w:r>
            <w:r w:rsidR="0045192F">
              <w:rPr>
                <w:rFonts w:ascii="Arial" w:hAnsi="Arial" w:cs="Arial"/>
                <w:b/>
                <w:bCs/>
                <w:sz w:val="24"/>
                <w:szCs w:val="24"/>
                <w:lang w:eastAsia="ar-SA"/>
              </w:rPr>
              <w:t xml:space="preserve"> </w:t>
            </w:r>
            <w:r w:rsidR="0045192F" w:rsidRPr="00F3508F">
              <w:rPr>
                <w:rFonts w:ascii="Arial" w:hAnsi="Arial" w:cs="Arial"/>
                <w:b/>
                <w:bCs/>
                <w:sz w:val="24"/>
                <w:szCs w:val="24"/>
                <w:lang w:eastAsia="ar-SA"/>
              </w:rPr>
              <w:t>min</w:t>
            </w:r>
            <w:r w:rsidR="0099114E">
              <w:rPr>
                <w:rFonts w:ascii="Arial" w:hAnsi="Arial" w:cs="Arial"/>
                <w:b/>
                <w:bCs/>
                <w:sz w:val="24"/>
                <w:szCs w:val="24"/>
                <w:lang w:eastAsia="ar-SA"/>
              </w:rPr>
              <w:t>utes</w:t>
            </w:r>
            <w:r w:rsidR="0045192F" w:rsidRPr="00F3508F">
              <w:rPr>
                <w:rFonts w:ascii="Arial" w:hAnsi="Arial" w:cs="Arial"/>
                <w:b/>
                <w:bCs/>
                <w:sz w:val="24"/>
                <w:szCs w:val="24"/>
                <w:lang w:eastAsia="ar-SA"/>
              </w:rPr>
              <w:t>)</w:t>
            </w:r>
          </w:p>
        </w:tc>
      </w:tr>
      <w:tr w:rsidR="000F3B1D" w14:paraId="6CC0D8AD" w14:textId="77777777" w:rsidTr="00A97FD4">
        <w:tc>
          <w:tcPr>
            <w:tcW w:w="5000" w:type="pct"/>
          </w:tcPr>
          <w:p w14:paraId="7307A572" w14:textId="29763EB9" w:rsidR="005F5BBF" w:rsidRPr="001B0FEA" w:rsidRDefault="005F5BBF" w:rsidP="00A248D5">
            <w:pPr>
              <w:spacing w:before="120"/>
              <w:jc w:val="left"/>
              <w:rPr>
                <w:rFonts w:ascii="Arial" w:hAnsi="Arial" w:cs="Arial"/>
                <w:sz w:val="24"/>
                <w:szCs w:val="24"/>
              </w:rPr>
            </w:pPr>
            <w:r w:rsidRPr="001B0FEA">
              <w:rPr>
                <w:rFonts w:ascii="Arial" w:hAnsi="Arial" w:cs="Arial"/>
                <w:b/>
                <w:bCs/>
                <w:sz w:val="24"/>
                <w:szCs w:val="24"/>
              </w:rPr>
              <w:t xml:space="preserve">Élaborer </w:t>
            </w:r>
            <w:r w:rsidRPr="00651525">
              <w:rPr>
                <w:rFonts w:ascii="Arial" w:hAnsi="Arial" w:cs="Arial"/>
                <w:b/>
                <w:bCs/>
                <w:sz w:val="24"/>
                <w:szCs w:val="24"/>
              </w:rPr>
              <w:t>une stratégie de résolution</w:t>
            </w:r>
            <w:r w:rsidRPr="001B0FEA">
              <w:rPr>
                <w:rFonts w:ascii="Arial" w:hAnsi="Arial" w:cs="Arial"/>
                <w:sz w:val="24"/>
                <w:szCs w:val="24"/>
              </w:rPr>
              <w:t xml:space="preserve"> afin </w:t>
            </w:r>
            <w:r>
              <w:rPr>
                <w:rFonts w:ascii="Arial" w:hAnsi="Arial" w:cs="Arial"/>
                <w:sz w:val="24"/>
                <w:szCs w:val="24"/>
              </w:rPr>
              <w:t xml:space="preserve">de </w:t>
            </w:r>
            <w:r w:rsidRPr="009C09C6">
              <w:rPr>
                <w:rFonts w:ascii="Arial" w:hAnsi="Arial" w:cs="Arial"/>
                <w:b/>
                <w:sz w:val="24"/>
              </w:rPr>
              <w:t>déterminer</w:t>
            </w:r>
            <w:r w:rsidRPr="003546BA">
              <w:rPr>
                <w:rFonts w:ascii="Arial" w:hAnsi="Arial" w:cs="Arial"/>
                <w:bCs/>
                <w:sz w:val="24"/>
              </w:rPr>
              <w:t xml:space="preserve"> si </w:t>
            </w:r>
            <w:r w:rsidRPr="003546BA">
              <w:rPr>
                <w:rFonts w:ascii="Arial" w:hAnsi="Arial" w:cs="Arial"/>
                <w:sz w:val="24"/>
              </w:rPr>
              <w:t>la</w:t>
            </w:r>
            <w:r>
              <w:rPr>
                <w:rFonts w:ascii="Arial" w:hAnsi="Arial" w:cs="Arial"/>
                <w:sz w:val="24"/>
              </w:rPr>
              <w:t xml:space="preserve"> mutation du gène déterminant la couleur du corps de la</w:t>
            </w:r>
            <w:r w:rsidRPr="003546BA">
              <w:rPr>
                <w:rFonts w:ascii="Arial" w:hAnsi="Arial" w:cs="Arial"/>
                <w:sz w:val="24"/>
              </w:rPr>
              <w:t xml:space="preserve"> drosophile apparue dans le flacon </w:t>
            </w:r>
            <w:r>
              <w:rPr>
                <w:rFonts w:ascii="Arial" w:hAnsi="Arial" w:cs="Arial"/>
                <w:sz w:val="24"/>
              </w:rPr>
              <w:t xml:space="preserve">concerne un gène situé sur le même chromosome ou sur un autre chromosome que celui déterminant la longueur des ailes. </w:t>
            </w:r>
          </w:p>
          <w:p w14:paraId="07630007" w14:textId="77777777" w:rsidR="005F5BBF" w:rsidRDefault="005F5BBF" w:rsidP="005F5BBF">
            <w:pPr>
              <w:rPr>
                <w:rFonts w:ascii="Arial" w:hAnsi="Arial" w:cs="Arial"/>
                <w:b/>
                <w:bCs/>
                <w:i/>
                <w:sz w:val="24"/>
                <w:szCs w:val="24"/>
              </w:rPr>
            </w:pPr>
          </w:p>
          <w:p w14:paraId="1D00F49D" w14:textId="085460C3" w:rsidR="00B8255E" w:rsidRDefault="00B8255E" w:rsidP="00B8255E">
            <w:pPr>
              <w:rPr>
                <w:rFonts w:ascii="Arial" w:hAnsi="Arial" w:cs="Arial"/>
                <w:b/>
                <w:bCs/>
                <w:i/>
                <w:iCs/>
                <w:sz w:val="24"/>
                <w:szCs w:val="24"/>
              </w:rPr>
            </w:pPr>
            <w:r w:rsidRPr="001B0FEA">
              <w:rPr>
                <w:rFonts w:ascii="Arial" w:hAnsi="Arial" w:cs="Arial"/>
                <w:b/>
                <w:bCs/>
                <w:i/>
                <w:sz w:val="24"/>
                <w:szCs w:val="24"/>
              </w:rPr>
              <w:t xml:space="preserve">Appeler l’examinateur </w:t>
            </w:r>
            <w:r w:rsidRPr="00F52849">
              <w:rPr>
                <w:rFonts w:ascii="Arial" w:hAnsi="Arial" w:cs="Arial"/>
                <w:bCs/>
                <w:i/>
                <w:sz w:val="24"/>
                <w:szCs w:val="24"/>
              </w:rPr>
              <w:t xml:space="preserve">pour </w:t>
            </w:r>
            <w:r w:rsidRPr="00F52849">
              <w:rPr>
                <w:rFonts w:ascii="Arial" w:hAnsi="Arial" w:cs="Arial"/>
                <w:bCs/>
                <w:i/>
                <w:iCs/>
                <w:sz w:val="24"/>
                <w:szCs w:val="24"/>
              </w:rPr>
              <w:t>formaliser votre proposition à l’oral.</w:t>
            </w:r>
          </w:p>
          <w:p w14:paraId="2810CC64" w14:textId="77777777" w:rsidR="00B8255E" w:rsidRPr="001B0FEA" w:rsidRDefault="00B8255E" w:rsidP="00B8255E">
            <w:pPr>
              <w:rPr>
                <w:rFonts w:ascii="Arial" w:hAnsi="Arial" w:cs="Arial"/>
                <w:b/>
                <w:bCs/>
                <w:sz w:val="24"/>
                <w:szCs w:val="24"/>
              </w:rPr>
            </w:pPr>
          </w:p>
          <w:p w14:paraId="50BDD058" w14:textId="254EE334" w:rsidR="000F3B1D" w:rsidRPr="00F3508F" w:rsidRDefault="00E52231" w:rsidP="00933B67">
            <w:pPr>
              <w:spacing w:after="120"/>
              <w:jc w:val="both"/>
              <w:rPr>
                <w:rFonts w:ascii="Arial" w:hAnsi="Arial" w:cs="Arial"/>
                <w:sz w:val="24"/>
                <w:szCs w:val="24"/>
              </w:rPr>
            </w:pPr>
            <w:r w:rsidRPr="0048183C">
              <w:rPr>
                <w:rFonts w:ascii="Arial" w:hAnsi="Arial" w:cs="Arial"/>
                <w:b/>
                <w:bCs/>
                <w:sz w:val="24"/>
                <w:szCs w:val="24"/>
              </w:rPr>
              <w:t>Mettre en œuvre le protocole.</w:t>
            </w:r>
          </w:p>
        </w:tc>
      </w:tr>
      <w:tr w:rsidR="0045192F" w14:paraId="64964D67" w14:textId="77777777" w:rsidTr="00A97FD4">
        <w:tc>
          <w:tcPr>
            <w:tcW w:w="5000" w:type="pct"/>
            <w:shd w:val="clear" w:color="auto" w:fill="F2F2F2" w:themeFill="background1" w:themeFillShade="F2"/>
          </w:tcPr>
          <w:p w14:paraId="28C9E657" w14:textId="7726BE90" w:rsidR="0045192F" w:rsidRPr="0099114E" w:rsidRDefault="009C5757" w:rsidP="007E0AA7">
            <w:pPr>
              <w:snapToGrid w:val="0"/>
              <w:spacing w:before="120" w:after="120"/>
              <w:jc w:val="left"/>
              <w:rPr>
                <w:rFonts w:ascii="Arial" w:hAnsi="Arial" w:cs="Arial"/>
                <w:b/>
                <w:bCs/>
                <w:sz w:val="24"/>
                <w:szCs w:val="24"/>
                <w:lang w:eastAsia="ar-SA"/>
              </w:rPr>
            </w:pPr>
            <w:r w:rsidRPr="00802831">
              <w:rPr>
                <w:rFonts w:ascii="Arial" w:hAnsi="Arial" w:cs="Arial"/>
                <w:b/>
                <w:bCs/>
                <w:sz w:val="24"/>
                <w:szCs w:val="24"/>
                <w:lang w:eastAsia="ar-SA"/>
              </w:rPr>
              <w:t xml:space="preserve">Partie </w:t>
            </w:r>
            <w:r w:rsidR="0045192F" w:rsidRPr="00802831">
              <w:rPr>
                <w:rFonts w:ascii="Arial" w:hAnsi="Arial" w:cs="Arial"/>
                <w:b/>
                <w:bCs/>
                <w:sz w:val="24"/>
                <w:szCs w:val="24"/>
                <w:lang w:eastAsia="ar-SA"/>
              </w:rPr>
              <w:t xml:space="preserve">B : </w:t>
            </w:r>
            <w:r w:rsidR="007E0AA7">
              <w:rPr>
                <w:rFonts w:ascii="Arial" w:hAnsi="Arial" w:cs="Arial"/>
                <w:b/>
                <w:bCs/>
                <w:sz w:val="24"/>
                <w:szCs w:val="24"/>
                <w:lang w:eastAsia="ar-SA"/>
              </w:rPr>
              <w:t>Présentation</w:t>
            </w:r>
            <w:r w:rsidR="00CA2922" w:rsidRPr="00802831">
              <w:rPr>
                <w:rFonts w:ascii="Arial" w:hAnsi="Arial" w:cs="Arial"/>
                <w:b/>
                <w:bCs/>
                <w:sz w:val="24"/>
                <w:szCs w:val="24"/>
                <w:lang w:eastAsia="ar-SA"/>
              </w:rPr>
              <w:t xml:space="preserve"> </w:t>
            </w:r>
            <w:r w:rsidR="003F3DD6" w:rsidRPr="00802831">
              <w:rPr>
                <w:rFonts w:ascii="Arial" w:hAnsi="Arial" w:cs="Arial"/>
                <w:b/>
                <w:bCs/>
                <w:sz w:val="24"/>
                <w:szCs w:val="24"/>
                <w:lang w:eastAsia="ar-SA"/>
              </w:rPr>
              <w:t xml:space="preserve">et interprétation </w:t>
            </w:r>
            <w:r w:rsidR="00CA2922" w:rsidRPr="00802831">
              <w:rPr>
                <w:rFonts w:ascii="Arial" w:hAnsi="Arial" w:cs="Arial"/>
                <w:b/>
                <w:bCs/>
                <w:sz w:val="24"/>
                <w:szCs w:val="24"/>
                <w:lang w:eastAsia="ar-SA"/>
              </w:rPr>
              <w:t>des résultats</w:t>
            </w:r>
            <w:r w:rsidR="003F3DD6" w:rsidRPr="00802831">
              <w:rPr>
                <w:rFonts w:ascii="Arial" w:hAnsi="Arial" w:cs="Arial"/>
                <w:b/>
                <w:bCs/>
                <w:sz w:val="24"/>
                <w:szCs w:val="24"/>
                <w:lang w:eastAsia="ar-SA"/>
              </w:rPr>
              <w:t xml:space="preserve"> ; </w:t>
            </w:r>
            <w:r w:rsidR="00CA2922" w:rsidRPr="00802831">
              <w:rPr>
                <w:rFonts w:ascii="Arial" w:hAnsi="Arial" w:cs="Arial"/>
                <w:b/>
                <w:bCs/>
                <w:sz w:val="24"/>
                <w:szCs w:val="24"/>
                <w:lang w:eastAsia="ar-SA"/>
              </w:rPr>
              <w:t>conclusion (durée recommandée :</w:t>
            </w:r>
            <w:r w:rsidR="003F3DD6" w:rsidRPr="00802831">
              <w:rPr>
                <w:rFonts w:ascii="Arial" w:hAnsi="Arial" w:cs="Arial"/>
                <w:b/>
                <w:bCs/>
                <w:sz w:val="24"/>
                <w:szCs w:val="24"/>
                <w:lang w:eastAsia="ar-SA"/>
              </w:rPr>
              <w:t> </w:t>
            </w:r>
            <w:r w:rsidR="00996A88">
              <w:rPr>
                <w:rFonts w:ascii="Arial" w:hAnsi="Arial" w:cs="Arial"/>
                <w:b/>
                <w:bCs/>
                <w:sz w:val="24"/>
                <w:szCs w:val="24"/>
                <w:lang w:eastAsia="ar-SA"/>
              </w:rPr>
              <w:t>20</w:t>
            </w:r>
            <w:r w:rsidR="00CA2922" w:rsidRPr="00802831">
              <w:rPr>
                <w:rFonts w:ascii="Arial" w:hAnsi="Arial" w:cs="Arial"/>
                <w:b/>
                <w:bCs/>
                <w:sz w:val="24"/>
                <w:szCs w:val="24"/>
                <w:lang w:eastAsia="ar-SA"/>
              </w:rPr>
              <w:t xml:space="preserve"> min</w:t>
            </w:r>
            <w:r w:rsidR="0099114E">
              <w:rPr>
                <w:rFonts w:ascii="Arial" w:hAnsi="Arial" w:cs="Arial"/>
                <w:b/>
                <w:bCs/>
                <w:sz w:val="24"/>
                <w:szCs w:val="24"/>
                <w:lang w:eastAsia="ar-SA"/>
              </w:rPr>
              <w:t>utes</w:t>
            </w:r>
            <w:r w:rsidR="00CA2922" w:rsidRPr="00802831">
              <w:rPr>
                <w:rFonts w:ascii="Arial" w:hAnsi="Arial" w:cs="Arial"/>
                <w:b/>
                <w:bCs/>
                <w:sz w:val="24"/>
                <w:szCs w:val="24"/>
                <w:lang w:eastAsia="ar-SA"/>
              </w:rPr>
              <w:t>)</w:t>
            </w:r>
          </w:p>
        </w:tc>
      </w:tr>
      <w:tr w:rsidR="000F3B1D" w14:paraId="7C51D14B" w14:textId="77777777" w:rsidTr="009C09C6">
        <w:trPr>
          <w:trHeight w:val="20"/>
        </w:trPr>
        <w:tc>
          <w:tcPr>
            <w:tcW w:w="5000" w:type="pct"/>
          </w:tcPr>
          <w:p w14:paraId="05BDC011" w14:textId="77777777" w:rsidR="00CA2922" w:rsidRPr="00802831" w:rsidRDefault="00CA2922" w:rsidP="00933B67">
            <w:pPr>
              <w:spacing w:before="120"/>
              <w:jc w:val="both"/>
              <w:rPr>
                <w:rFonts w:ascii="Arial" w:hAnsi="Arial" w:cs="Arial"/>
                <w:b/>
                <w:bCs/>
                <w:sz w:val="24"/>
                <w:szCs w:val="24"/>
              </w:rPr>
            </w:pPr>
            <w:r w:rsidRPr="00802831">
              <w:rPr>
                <w:rFonts w:ascii="Arial" w:hAnsi="Arial" w:cs="Arial"/>
                <w:b/>
                <w:bCs/>
                <w:sz w:val="24"/>
                <w:szCs w:val="24"/>
              </w:rPr>
              <w:t xml:space="preserve">Présenter et traiter </w:t>
            </w:r>
            <w:r w:rsidRPr="00933B67">
              <w:rPr>
                <w:rFonts w:ascii="Arial" w:hAnsi="Arial" w:cs="Arial"/>
                <w:b/>
                <w:bCs/>
                <w:sz w:val="24"/>
                <w:szCs w:val="24"/>
              </w:rPr>
              <w:t>les résultats obtenus</w:t>
            </w:r>
            <w:r w:rsidRPr="00802831">
              <w:rPr>
                <w:rFonts w:ascii="Arial" w:hAnsi="Arial" w:cs="Arial"/>
                <w:bCs/>
                <w:sz w:val="24"/>
                <w:szCs w:val="24"/>
              </w:rPr>
              <w:t xml:space="preserve">, sous la forme de votre choix et les </w:t>
            </w:r>
            <w:r w:rsidRPr="00802831">
              <w:rPr>
                <w:rFonts w:ascii="Arial" w:hAnsi="Arial" w:cs="Arial"/>
                <w:b/>
                <w:bCs/>
                <w:sz w:val="24"/>
                <w:szCs w:val="24"/>
              </w:rPr>
              <w:t>interpréter</w:t>
            </w:r>
            <w:r w:rsidRPr="00802831">
              <w:rPr>
                <w:rFonts w:ascii="Arial" w:hAnsi="Arial" w:cs="Arial"/>
                <w:bCs/>
                <w:sz w:val="24"/>
                <w:szCs w:val="24"/>
              </w:rPr>
              <w:t>.</w:t>
            </w:r>
            <w:r w:rsidRPr="00802831">
              <w:rPr>
                <w:rFonts w:ascii="Arial" w:hAnsi="Arial" w:cs="Arial"/>
                <w:b/>
                <w:bCs/>
                <w:sz w:val="24"/>
                <w:szCs w:val="24"/>
              </w:rPr>
              <w:t xml:space="preserve"> </w:t>
            </w:r>
          </w:p>
          <w:p w14:paraId="5B7DF6BC" w14:textId="77777777" w:rsidR="00CA2922" w:rsidRPr="00802831" w:rsidRDefault="00CA2922" w:rsidP="00CA2922">
            <w:pPr>
              <w:jc w:val="both"/>
              <w:rPr>
                <w:rFonts w:ascii="Arial" w:hAnsi="Arial" w:cs="Arial"/>
                <w:b/>
                <w:bCs/>
                <w:sz w:val="24"/>
                <w:szCs w:val="24"/>
              </w:rPr>
            </w:pPr>
          </w:p>
          <w:p w14:paraId="0A6F6ABC" w14:textId="7A8C97EF" w:rsidR="00CA2922" w:rsidRPr="00F52849" w:rsidRDefault="00CA2922" w:rsidP="003F3DD6">
            <w:pPr>
              <w:rPr>
                <w:rFonts w:ascii="Arial" w:hAnsi="Arial" w:cs="Arial"/>
                <w:bCs/>
                <w:color w:val="FF0000"/>
                <w:sz w:val="24"/>
                <w:szCs w:val="24"/>
              </w:rPr>
            </w:pPr>
            <w:r w:rsidRPr="00802831">
              <w:rPr>
                <w:rFonts w:ascii="Arial" w:hAnsi="Arial" w:cs="Arial"/>
                <w:b/>
                <w:bCs/>
                <w:i/>
                <w:sz w:val="24"/>
                <w:szCs w:val="24"/>
              </w:rPr>
              <w:t xml:space="preserve">Répondre sur la fiche-réponse candidat, appeler l’examinateur </w:t>
            </w:r>
            <w:r w:rsidRPr="00802831">
              <w:rPr>
                <w:rFonts w:ascii="Arial" w:hAnsi="Arial" w:cs="Arial"/>
                <w:bCs/>
                <w:i/>
                <w:sz w:val="24"/>
                <w:szCs w:val="24"/>
              </w:rPr>
              <w:t>pour vérifi</w:t>
            </w:r>
            <w:r w:rsidR="008429E6" w:rsidRPr="00802831">
              <w:rPr>
                <w:rFonts w:ascii="Arial" w:hAnsi="Arial" w:cs="Arial"/>
                <w:bCs/>
                <w:i/>
                <w:sz w:val="24"/>
                <w:szCs w:val="24"/>
              </w:rPr>
              <w:t>er</w:t>
            </w:r>
            <w:r w:rsidRPr="00802831">
              <w:rPr>
                <w:rFonts w:ascii="Arial" w:hAnsi="Arial" w:cs="Arial"/>
                <w:bCs/>
                <w:i/>
                <w:sz w:val="24"/>
                <w:szCs w:val="24"/>
              </w:rPr>
              <w:t xml:space="preserve"> votre production</w:t>
            </w:r>
            <w:r w:rsidR="005F5BBF">
              <w:rPr>
                <w:rFonts w:ascii="Arial" w:hAnsi="Arial" w:cs="Arial"/>
                <w:bCs/>
                <w:i/>
                <w:sz w:val="24"/>
                <w:szCs w:val="24"/>
              </w:rPr>
              <w:t>.</w:t>
            </w:r>
          </w:p>
          <w:p w14:paraId="6F5E5901" w14:textId="77777777" w:rsidR="00CA2922" w:rsidRPr="00802831" w:rsidRDefault="00CA2922" w:rsidP="00CA2922">
            <w:pPr>
              <w:jc w:val="both"/>
              <w:rPr>
                <w:rFonts w:ascii="Arial" w:hAnsi="Arial" w:cs="Arial"/>
                <w:b/>
                <w:bCs/>
                <w:sz w:val="24"/>
                <w:szCs w:val="24"/>
              </w:rPr>
            </w:pPr>
          </w:p>
          <w:p w14:paraId="11F5D975" w14:textId="783DCB28" w:rsidR="000F3B1D" w:rsidRPr="00802831" w:rsidRDefault="005F5BBF" w:rsidP="00A248D5">
            <w:pPr>
              <w:tabs>
                <w:tab w:val="left" w:pos="8505"/>
              </w:tabs>
              <w:spacing w:after="120"/>
              <w:jc w:val="left"/>
              <w:rPr>
                <w:rFonts w:ascii="Arial" w:hAnsi="Arial" w:cs="Arial"/>
                <w:sz w:val="24"/>
                <w:szCs w:val="24"/>
              </w:rPr>
            </w:pPr>
            <w:r w:rsidRPr="00802831">
              <w:rPr>
                <w:rFonts w:ascii="Arial" w:hAnsi="Arial" w:cs="Arial"/>
                <w:b/>
                <w:sz w:val="24"/>
                <w:szCs w:val="24"/>
              </w:rPr>
              <w:t>Conclure</w:t>
            </w:r>
            <w:r w:rsidRPr="00802831">
              <w:rPr>
                <w:rFonts w:ascii="Arial" w:hAnsi="Arial" w:cs="Arial"/>
                <w:bCs/>
                <w:sz w:val="24"/>
                <w:szCs w:val="24"/>
              </w:rPr>
              <w:t xml:space="preserve">, à partir de l’ensemble des données, </w:t>
            </w:r>
            <w:r w:rsidRPr="003546BA">
              <w:rPr>
                <w:rFonts w:ascii="Arial" w:eastAsia="Arial" w:hAnsi="Arial" w:cs="Arial"/>
                <w:bCs/>
                <w:sz w:val="24"/>
                <w:szCs w:val="24"/>
              </w:rPr>
              <w:t xml:space="preserve">si </w:t>
            </w:r>
            <w:r w:rsidRPr="003546BA">
              <w:rPr>
                <w:rFonts w:ascii="Arial" w:hAnsi="Arial" w:cs="Arial"/>
                <w:sz w:val="24"/>
                <w:szCs w:val="24"/>
              </w:rPr>
              <w:t xml:space="preserve">la couleur noire de la drosophile </w:t>
            </w:r>
            <w:r w:rsidRPr="003546BA">
              <w:rPr>
                <w:rFonts w:ascii="Arial" w:hAnsi="Arial" w:cs="Arial"/>
                <w:bCs/>
                <w:sz w:val="24"/>
                <w:szCs w:val="24"/>
              </w:rPr>
              <w:t>à ailes vestigiales et corps noir</w:t>
            </w:r>
            <w:r w:rsidRPr="003546BA">
              <w:rPr>
                <w:rFonts w:ascii="Arial" w:hAnsi="Arial" w:cs="Arial"/>
                <w:sz w:val="24"/>
                <w:szCs w:val="24"/>
              </w:rPr>
              <w:t xml:space="preserve"> apparue dans </w:t>
            </w:r>
            <w:r w:rsidR="00EC3A74">
              <w:rPr>
                <w:rFonts w:ascii="Arial" w:hAnsi="Arial" w:cs="Arial"/>
                <w:sz w:val="24"/>
                <w:szCs w:val="24"/>
              </w:rPr>
              <w:t>l’élevage</w:t>
            </w:r>
            <w:r w:rsidRPr="003546BA">
              <w:rPr>
                <w:rFonts w:ascii="Arial" w:hAnsi="Arial" w:cs="Arial"/>
                <w:sz w:val="24"/>
                <w:szCs w:val="24"/>
              </w:rPr>
              <w:t xml:space="preserve"> est due à une mutation du gène </w:t>
            </w:r>
            <w:proofErr w:type="spellStart"/>
            <w:r w:rsidRPr="003546BA">
              <w:rPr>
                <w:rFonts w:ascii="Arial" w:hAnsi="Arial" w:cs="Arial"/>
                <w:sz w:val="24"/>
                <w:szCs w:val="24"/>
              </w:rPr>
              <w:t>ebony</w:t>
            </w:r>
            <w:proofErr w:type="spellEnd"/>
            <w:r w:rsidRPr="003546BA">
              <w:rPr>
                <w:rFonts w:ascii="Arial" w:hAnsi="Arial" w:cs="Arial"/>
                <w:sz w:val="24"/>
                <w:szCs w:val="24"/>
              </w:rPr>
              <w:t xml:space="preserve"> ou à une mutation du gène black.</w:t>
            </w:r>
            <w:r w:rsidRPr="003546BA">
              <w:rPr>
                <w:rFonts w:ascii="Arial" w:hAnsi="Arial" w:cs="Arial"/>
                <w:bCs/>
                <w:sz w:val="24"/>
                <w:szCs w:val="24"/>
              </w:rPr>
              <w:tab/>
            </w:r>
            <w:r w:rsidR="000F3B1D" w:rsidRPr="00802831">
              <w:rPr>
                <w:rFonts w:ascii="Arial" w:hAnsi="Arial" w:cs="Arial"/>
                <w:b/>
                <w:bCs/>
                <w:sz w:val="24"/>
                <w:szCs w:val="24"/>
              </w:rPr>
              <w:tab/>
            </w:r>
            <w:r w:rsidR="000F3B1D" w:rsidRPr="00802831">
              <w:rPr>
                <w:rFonts w:ascii="Arial" w:hAnsi="Arial" w:cs="Arial"/>
                <w:b/>
                <w:bCs/>
                <w:sz w:val="24"/>
                <w:szCs w:val="24"/>
              </w:rPr>
              <w:tab/>
            </w:r>
          </w:p>
        </w:tc>
      </w:tr>
    </w:tbl>
    <w:p w14:paraId="27EA0B25" w14:textId="2BDA3203" w:rsidR="0054079E" w:rsidRDefault="003E5D79" w:rsidP="0054079E">
      <w:pPr>
        <w:jc w:val="right"/>
      </w:pPr>
      <w:r>
        <w:rPr>
          <w:rFonts w:ascii="Arial" w:hAnsi="Arial" w:cs="Arial"/>
          <w:sz w:val="24"/>
          <w:szCs w:val="24"/>
        </w:rPr>
        <w:br w:type="page"/>
      </w:r>
      <w:r w:rsidR="00116A5C">
        <w:rPr>
          <w:rFonts w:ascii="Arial" w:hAnsi="Arial" w:cs="Arial"/>
          <w:sz w:val="24"/>
          <w:szCs w:val="24"/>
        </w:rPr>
        <w:lastRenderedPageBreak/>
        <w:t>Fiche sujet – candidat (2/3</w:t>
      </w:r>
      <w:r w:rsidR="0054079E">
        <w:rPr>
          <w:rFonts w:ascii="Arial" w:hAnsi="Arial" w:cs="Arial"/>
          <w:sz w:val="24"/>
          <w:szCs w:val="24"/>
        </w:rPr>
        <w:t>)</w:t>
      </w:r>
    </w:p>
    <w:tbl>
      <w:tblPr>
        <w:tblW w:w="5000" w:type="pct"/>
        <w:tblLook w:val="0000" w:firstRow="0" w:lastRow="0" w:firstColumn="0" w:lastColumn="0" w:noHBand="0" w:noVBand="0"/>
      </w:tblPr>
      <w:tblGrid>
        <w:gridCol w:w="6842"/>
        <w:gridCol w:w="8546"/>
      </w:tblGrid>
      <w:tr w:rsidR="0099114E" w:rsidRPr="0099114E" w14:paraId="7ED1906A" w14:textId="77777777" w:rsidTr="00A248D5">
        <w:trPr>
          <w:trHeight w:val="2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D9D9D9"/>
          </w:tcPr>
          <w:p w14:paraId="58BA5166" w14:textId="5A1BD758" w:rsidR="0054079E" w:rsidRPr="0099114E" w:rsidRDefault="0045192F" w:rsidP="0099114E">
            <w:pPr>
              <w:spacing w:before="120" w:after="120"/>
            </w:pPr>
            <w:r w:rsidRPr="0099114E">
              <w:rPr>
                <w:rFonts w:ascii="Arial" w:hAnsi="Arial" w:cs="Arial"/>
                <w:b/>
                <w:bCs/>
                <w:sz w:val="24"/>
                <w:szCs w:val="24"/>
              </w:rPr>
              <w:t>P</w:t>
            </w:r>
            <w:r w:rsidR="0054079E" w:rsidRPr="0099114E">
              <w:rPr>
                <w:rFonts w:ascii="Arial" w:hAnsi="Arial" w:cs="Arial"/>
                <w:b/>
                <w:bCs/>
                <w:sz w:val="24"/>
                <w:szCs w:val="24"/>
              </w:rPr>
              <w:t xml:space="preserve">rotocole </w:t>
            </w:r>
          </w:p>
        </w:tc>
      </w:tr>
      <w:tr w:rsidR="0099114E" w:rsidRPr="0099114E" w14:paraId="50FF2CF2" w14:textId="77777777" w:rsidTr="00A248D5">
        <w:trPr>
          <w:trHeight w:val="20"/>
        </w:trPr>
        <w:tc>
          <w:tcPr>
            <w:tcW w:w="2223" w:type="pct"/>
            <w:tcBorders>
              <w:top w:val="single" w:sz="4" w:space="0" w:color="000000"/>
              <w:left w:val="single" w:sz="4" w:space="0" w:color="000000"/>
              <w:bottom w:val="single" w:sz="4" w:space="0" w:color="000000"/>
            </w:tcBorders>
            <w:shd w:val="clear" w:color="auto" w:fill="auto"/>
          </w:tcPr>
          <w:p w14:paraId="489E34F5" w14:textId="77777777" w:rsidR="0054079E" w:rsidRPr="0099114E" w:rsidRDefault="0054079E" w:rsidP="0099114E">
            <w:pPr>
              <w:pStyle w:val="Corpsdetexte"/>
              <w:spacing w:before="120" w:after="0"/>
              <w:jc w:val="both"/>
              <w:rPr>
                <w:rFonts w:ascii="Arial" w:hAnsi="Arial" w:cs="Arial"/>
                <w:sz w:val="24"/>
                <w:szCs w:val="24"/>
              </w:rPr>
            </w:pPr>
            <w:r w:rsidRPr="0099114E">
              <w:rPr>
                <w:rFonts w:ascii="Arial" w:hAnsi="Arial" w:cs="Arial"/>
                <w:b/>
                <w:sz w:val="24"/>
                <w:szCs w:val="24"/>
              </w:rPr>
              <w:t>Matériel :</w:t>
            </w:r>
          </w:p>
          <w:p w14:paraId="5983B1C8" w14:textId="77777777" w:rsidR="00BA75D0" w:rsidRDefault="00BA75D0" w:rsidP="00A248D5">
            <w:pPr>
              <w:numPr>
                <w:ilvl w:val="0"/>
                <w:numId w:val="2"/>
              </w:numPr>
              <w:tabs>
                <w:tab w:val="left" w:pos="720"/>
              </w:tabs>
              <w:spacing w:before="120" w:after="120"/>
              <w:ind w:left="720"/>
              <w:jc w:val="left"/>
              <w:rPr>
                <w:rFonts w:ascii="Arial" w:hAnsi="Arial" w:cs="Arial"/>
                <w:sz w:val="24"/>
                <w:szCs w:val="24"/>
              </w:rPr>
            </w:pPr>
            <w:proofErr w:type="gramStart"/>
            <w:r>
              <w:rPr>
                <w:rFonts w:ascii="Arial" w:hAnsi="Arial" w:cs="Arial"/>
                <w:sz w:val="24"/>
                <w:szCs w:val="24"/>
              </w:rPr>
              <w:t>loupe</w:t>
            </w:r>
            <w:proofErr w:type="gramEnd"/>
            <w:r>
              <w:rPr>
                <w:rFonts w:ascii="Arial" w:hAnsi="Arial" w:cs="Arial"/>
                <w:sz w:val="24"/>
                <w:szCs w:val="24"/>
              </w:rPr>
              <w:t xml:space="preserve"> binoculaire avec éclairage ;</w:t>
            </w:r>
          </w:p>
          <w:p w14:paraId="2C482E2F" w14:textId="77777777" w:rsidR="00BA75D0" w:rsidRDefault="00BA75D0" w:rsidP="00A248D5">
            <w:pPr>
              <w:numPr>
                <w:ilvl w:val="0"/>
                <w:numId w:val="2"/>
              </w:numPr>
              <w:tabs>
                <w:tab w:val="left" w:pos="720"/>
              </w:tabs>
              <w:spacing w:before="120" w:after="120"/>
              <w:ind w:left="720"/>
              <w:jc w:val="left"/>
              <w:rPr>
                <w:rFonts w:ascii="Arial" w:hAnsi="Arial" w:cs="Arial"/>
                <w:sz w:val="24"/>
                <w:szCs w:val="24"/>
              </w:rPr>
            </w:pPr>
            <w:proofErr w:type="gramStart"/>
            <w:r>
              <w:rPr>
                <w:rFonts w:ascii="Arial" w:hAnsi="Arial" w:cs="Arial"/>
                <w:sz w:val="24"/>
                <w:szCs w:val="24"/>
              </w:rPr>
              <w:t>loupe</w:t>
            </w:r>
            <w:proofErr w:type="gramEnd"/>
            <w:r>
              <w:rPr>
                <w:rFonts w:ascii="Arial" w:hAnsi="Arial" w:cs="Arial"/>
                <w:sz w:val="24"/>
                <w:szCs w:val="24"/>
              </w:rPr>
              <w:t xml:space="preserve"> à main ;</w:t>
            </w:r>
          </w:p>
          <w:p w14:paraId="68208375" w14:textId="77777777" w:rsidR="00BA75D0" w:rsidRDefault="00BA75D0" w:rsidP="00A248D5">
            <w:pPr>
              <w:numPr>
                <w:ilvl w:val="0"/>
                <w:numId w:val="2"/>
              </w:numPr>
              <w:tabs>
                <w:tab w:val="left" w:pos="720"/>
                <w:tab w:val="left" w:pos="6668"/>
              </w:tabs>
              <w:autoSpaceDE w:val="0"/>
              <w:spacing w:before="120" w:after="120"/>
              <w:ind w:left="720" w:right="175"/>
              <w:jc w:val="left"/>
              <w:rPr>
                <w:rFonts w:ascii="Arial" w:hAnsi="Arial" w:cs="Arial"/>
                <w:bCs/>
                <w:sz w:val="24"/>
                <w:szCs w:val="24"/>
              </w:rPr>
            </w:pPr>
            <w:proofErr w:type="gramStart"/>
            <w:r>
              <w:rPr>
                <w:rFonts w:ascii="Arial" w:hAnsi="Arial" w:cs="Arial"/>
                <w:sz w:val="24"/>
                <w:szCs w:val="24"/>
              </w:rPr>
              <w:t>un</w:t>
            </w:r>
            <w:proofErr w:type="gramEnd"/>
            <w:r>
              <w:rPr>
                <w:rFonts w:ascii="Arial" w:hAnsi="Arial" w:cs="Arial"/>
                <w:sz w:val="24"/>
                <w:szCs w:val="24"/>
              </w:rPr>
              <w:t xml:space="preserve"> échantillon (plaque de croisement ou boite de pétri) contenant une génération de drosophiles issues d’un croisement-test entre </w:t>
            </w:r>
            <w:r>
              <w:rPr>
                <w:rFonts w:ascii="Arial" w:hAnsi="Arial" w:cs="Arial"/>
                <w:bCs/>
                <w:sz w:val="24"/>
                <w:szCs w:val="24"/>
              </w:rPr>
              <w:t>un individu homozygote récessif à corps noir et ailes vestigiales, de même génotype</w:t>
            </w:r>
            <w:r>
              <w:rPr>
                <w:rFonts w:ascii="Arial" w:hAnsi="Arial" w:cs="Arial"/>
                <w:sz w:val="24"/>
                <w:szCs w:val="24"/>
              </w:rPr>
              <w:t xml:space="preserve"> que la drosophile apparue dans le flacon, et un individu </w:t>
            </w:r>
            <w:r>
              <w:rPr>
                <w:rFonts w:ascii="Arial" w:hAnsi="Arial" w:cs="Arial"/>
                <w:bCs/>
                <w:sz w:val="24"/>
                <w:szCs w:val="24"/>
              </w:rPr>
              <w:t>hétérozygote pour les mêmes gènes, à corps gris-jaune et ailes longues ;</w:t>
            </w:r>
          </w:p>
          <w:p w14:paraId="42601D29" w14:textId="77777777" w:rsidR="00BA75D0" w:rsidRDefault="00BA75D0" w:rsidP="00A248D5">
            <w:pPr>
              <w:numPr>
                <w:ilvl w:val="0"/>
                <w:numId w:val="2"/>
              </w:numPr>
              <w:tabs>
                <w:tab w:val="left" w:pos="720"/>
              </w:tabs>
              <w:spacing w:before="120" w:after="120"/>
              <w:ind w:left="720"/>
              <w:jc w:val="left"/>
              <w:rPr>
                <w:rFonts w:ascii="Arial" w:hAnsi="Arial" w:cs="Arial"/>
                <w:sz w:val="24"/>
                <w:szCs w:val="24"/>
              </w:rPr>
            </w:pPr>
            <w:proofErr w:type="gramStart"/>
            <w:r>
              <w:rPr>
                <w:rFonts w:ascii="Arial" w:hAnsi="Arial" w:cs="Arial"/>
                <w:sz w:val="24"/>
                <w:szCs w:val="24"/>
              </w:rPr>
              <w:t>des</w:t>
            </w:r>
            <w:proofErr w:type="gramEnd"/>
            <w:r>
              <w:rPr>
                <w:rFonts w:ascii="Arial" w:hAnsi="Arial" w:cs="Arial"/>
                <w:sz w:val="24"/>
                <w:szCs w:val="24"/>
              </w:rPr>
              <w:t xml:space="preserve"> échantillons de référence comportant :</w:t>
            </w:r>
          </w:p>
          <w:p w14:paraId="7C4B78D2" w14:textId="77777777" w:rsidR="00BA75D0" w:rsidRDefault="00BA75D0" w:rsidP="00A248D5">
            <w:pPr>
              <w:numPr>
                <w:ilvl w:val="0"/>
                <w:numId w:val="42"/>
              </w:numPr>
              <w:tabs>
                <w:tab w:val="clear" w:pos="708"/>
                <w:tab w:val="left" w:pos="720"/>
              </w:tabs>
              <w:spacing w:before="120" w:after="120"/>
              <w:ind w:left="582" w:firstLine="452"/>
              <w:jc w:val="left"/>
              <w:rPr>
                <w:rFonts w:ascii="Arial" w:hAnsi="Arial" w:cs="Arial"/>
                <w:sz w:val="24"/>
                <w:szCs w:val="24"/>
              </w:rPr>
            </w:pPr>
            <w:proofErr w:type="gramStart"/>
            <w:r>
              <w:rPr>
                <w:rFonts w:ascii="Arial" w:hAnsi="Arial" w:cs="Arial"/>
                <w:sz w:val="24"/>
                <w:szCs w:val="24"/>
              </w:rPr>
              <w:t>des</w:t>
            </w:r>
            <w:proofErr w:type="gramEnd"/>
            <w:r>
              <w:rPr>
                <w:rFonts w:ascii="Arial" w:hAnsi="Arial" w:cs="Arial"/>
                <w:sz w:val="24"/>
                <w:szCs w:val="24"/>
              </w:rPr>
              <w:t xml:space="preserve"> drosophiles de phénotype sauvage, à ailes longues et corps gris-jaune ;</w:t>
            </w:r>
          </w:p>
          <w:p w14:paraId="766702B4" w14:textId="77777777" w:rsidR="00BA75D0" w:rsidRDefault="00BA75D0" w:rsidP="00A248D5">
            <w:pPr>
              <w:numPr>
                <w:ilvl w:val="0"/>
                <w:numId w:val="42"/>
              </w:numPr>
              <w:tabs>
                <w:tab w:val="clear" w:pos="708"/>
                <w:tab w:val="left" w:pos="720"/>
              </w:tabs>
              <w:spacing w:before="120" w:after="120"/>
              <w:ind w:left="582" w:firstLine="452"/>
              <w:jc w:val="left"/>
              <w:rPr>
                <w:rFonts w:ascii="Arial" w:hAnsi="Arial" w:cs="Arial"/>
                <w:sz w:val="24"/>
                <w:szCs w:val="24"/>
              </w:rPr>
            </w:pPr>
            <w:proofErr w:type="gramStart"/>
            <w:r>
              <w:rPr>
                <w:rFonts w:ascii="Arial" w:hAnsi="Arial" w:cs="Arial"/>
                <w:sz w:val="24"/>
                <w:szCs w:val="24"/>
              </w:rPr>
              <w:t>des</w:t>
            </w:r>
            <w:proofErr w:type="gramEnd"/>
            <w:r>
              <w:rPr>
                <w:rFonts w:ascii="Arial" w:hAnsi="Arial" w:cs="Arial"/>
                <w:sz w:val="24"/>
                <w:szCs w:val="24"/>
              </w:rPr>
              <w:t xml:space="preserve"> drosophiles à ailes vestigiales et corps noir ;</w:t>
            </w:r>
          </w:p>
          <w:p w14:paraId="41385A3C" w14:textId="77777777" w:rsidR="00BA75D0" w:rsidRDefault="00BA75D0" w:rsidP="00A248D5">
            <w:pPr>
              <w:numPr>
                <w:ilvl w:val="0"/>
                <w:numId w:val="2"/>
              </w:numPr>
              <w:tabs>
                <w:tab w:val="left" w:pos="720"/>
              </w:tabs>
              <w:spacing w:before="120" w:after="120"/>
              <w:ind w:left="720"/>
              <w:jc w:val="left"/>
              <w:rPr>
                <w:rFonts w:ascii="Arial" w:hAnsi="Arial" w:cs="Arial"/>
                <w:sz w:val="24"/>
                <w:szCs w:val="24"/>
              </w:rPr>
            </w:pPr>
            <w:proofErr w:type="gramStart"/>
            <w:r>
              <w:rPr>
                <w:rFonts w:ascii="Arial" w:hAnsi="Arial" w:cs="Arial"/>
                <w:sz w:val="24"/>
                <w:szCs w:val="24"/>
              </w:rPr>
              <w:t>une</w:t>
            </w:r>
            <w:proofErr w:type="gramEnd"/>
            <w:r>
              <w:rPr>
                <w:rFonts w:ascii="Arial" w:hAnsi="Arial" w:cs="Arial"/>
                <w:sz w:val="24"/>
                <w:szCs w:val="24"/>
              </w:rPr>
              <w:t xml:space="preserve"> calculatrice ;</w:t>
            </w:r>
          </w:p>
          <w:p w14:paraId="457DF1A9" w14:textId="090BCE5C" w:rsidR="00BA75D0" w:rsidRPr="00A248D5" w:rsidRDefault="00BA75D0" w:rsidP="00A248D5">
            <w:pPr>
              <w:numPr>
                <w:ilvl w:val="0"/>
                <w:numId w:val="2"/>
              </w:numPr>
              <w:tabs>
                <w:tab w:val="left" w:pos="720"/>
              </w:tabs>
              <w:spacing w:before="120" w:after="120"/>
              <w:ind w:left="720"/>
              <w:jc w:val="left"/>
              <w:rPr>
                <w:rFonts w:ascii="Arial" w:hAnsi="Arial" w:cs="Arial"/>
                <w:sz w:val="24"/>
                <w:szCs w:val="24"/>
              </w:rPr>
            </w:pPr>
            <w:proofErr w:type="gramStart"/>
            <w:r w:rsidRPr="00BA75D0">
              <w:rPr>
                <w:rFonts w:ascii="Arial" w:hAnsi="Arial" w:cs="Arial"/>
                <w:sz w:val="24"/>
                <w:szCs w:val="24"/>
              </w:rPr>
              <w:t>feutres</w:t>
            </w:r>
            <w:proofErr w:type="gramEnd"/>
            <w:r w:rsidRPr="00BA75D0">
              <w:rPr>
                <w:rFonts w:ascii="Arial" w:hAnsi="Arial" w:cs="Arial"/>
                <w:sz w:val="24"/>
                <w:szCs w:val="24"/>
              </w:rPr>
              <w:t xml:space="preserve"> de couleur, coton et alcool </w:t>
            </w:r>
            <w:r w:rsidRPr="00BA75D0">
              <w:rPr>
                <w:rFonts w:ascii="Arial" w:hAnsi="Arial" w:cs="Arial"/>
                <w:color w:val="000000"/>
                <w:sz w:val="24"/>
                <w:szCs w:val="24"/>
              </w:rPr>
              <w:t xml:space="preserve">(pour effacer le feutre) </w:t>
            </w:r>
            <w:r w:rsidRPr="00BA75D0">
              <w:rPr>
                <w:rFonts w:ascii="Arial" w:hAnsi="Arial" w:cs="Arial"/>
                <w:sz w:val="24"/>
                <w:szCs w:val="24"/>
              </w:rPr>
              <w:t>et un transparent à poser sur l’échantillon.</w:t>
            </w:r>
          </w:p>
        </w:tc>
        <w:tc>
          <w:tcPr>
            <w:tcW w:w="2777" w:type="pct"/>
            <w:tcBorders>
              <w:top w:val="single" w:sz="4" w:space="0" w:color="000000"/>
              <w:left w:val="single" w:sz="4" w:space="0" w:color="000000"/>
              <w:bottom w:val="single" w:sz="4" w:space="0" w:color="000000"/>
              <w:right w:val="single" w:sz="4" w:space="0" w:color="000000"/>
            </w:tcBorders>
            <w:shd w:val="clear" w:color="auto" w:fill="auto"/>
          </w:tcPr>
          <w:p w14:paraId="4C17DAA9" w14:textId="26583C40" w:rsidR="00BA75D0" w:rsidRPr="00A248D5" w:rsidRDefault="00BA75D0" w:rsidP="00A248D5">
            <w:pPr>
              <w:pStyle w:val="Corpsdetexte"/>
              <w:spacing w:before="120" w:after="480"/>
              <w:jc w:val="left"/>
              <w:rPr>
                <w:rFonts w:ascii="Arial" w:hAnsi="Arial" w:cs="Arial"/>
                <w:b/>
                <w:sz w:val="24"/>
                <w:szCs w:val="24"/>
              </w:rPr>
            </w:pPr>
            <w:r w:rsidRPr="008A4C52">
              <w:rPr>
                <w:rFonts w:ascii="Arial" w:hAnsi="Arial" w:cs="Arial"/>
                <w:b/>
                <w:bCs/>
                <w:sz w:val="24"/>
                <w:szCs w:val="24"/>
              </w:rPr>
              <w:t xml:space="preserve">Afin de déterminer </w:t>
            </w:r>
            <w:r w:rsidRPr="008A4C52">
              <w:rPr>
                <w:rFonts w:ascii="Arial" w:hAnsi="Arial" w:cs="Arial"/>
                <w:b/>
                <w:bCs/>
                <w:sz w:val="24"/>
              </w:rPr>
              <w:t xml:space="preserve">si </w:t>
            </w:r>
            <w:r w:rsidRPr="008A4C52">
              <w:rPr>
                <w:rFonts w:ascii="Arial" w:hAnsi="Arial" w:cs="Arial"/>
                <w:b/>
                <w:sz w:val="24"/>
              </w:rPr>
              <w:t>la mutation du gène déterminant la couleur du corps de la drosophile apparue dans le flacon concerne un gène situé sur le même chromosome ou sur un autre chromosome que celui déterminant la longueur des ailes</w:t>
            </w:r>
            <w:r w:rsidRPr="008A4C52">
              <w:rPr>
                <w:rFonts w:ascii="Arial" w:hAnsi="Arial" w:cs="Arial"/>
                <w:b/>
                <w:sz w:val="24"/>
                <w:szCs w:val="24"/>
              </w:rPr>
              <w:t> :</w:t>
            </w:r>
          </w:p>
          <w:p w14:paraId="2684D57F" w14:textId="54B05D89" w:rsidR="0054079E" w:rsidRPr="00A248D5" w:rsidRDefault="00BA75D0" w:rsidP="00A248D5">
            <w:pPr>
              <w:pStyle w:val="Paragraphedeliste"/>
              <w:numPr>
                <w:ilvl w:val="0"/>
                <w:numId w:val="43"/>
              </w:numPr>
              <w:snapToGrid w:val="0"/>
              <w:spacing w:after="200" w:line="276" w:lineRule="auto"/>
              <w:rPr>
                <w:rFonts w:ascii="Arial" w:hAnsi="Arial" w:cs="Arial"/>
                <w:b/>
                <w:bCs/>
                <w:sz w:val="24"/>
                <w:szCs w:val="24"/>
              </w:rPr>
            </w:pPr>
            <w:proofErr w:type="gramStart"/>
            <w:r>
              <w:rPr>
                <w:rFonts w:ascii="Arial" w:hAnsi="Arial" w:cs="Arial"/>
                <w:b/>
                <w:bCs/>
                <w:sz w:val="24"/>
                <w:szCs w:val="24"/>
              </w:rPr>
              <w:t>identifier</w:t>
            </w:r>
            <w:proofErr w:type="gramEnd"/>
            <w:r>
              <w:rPr>
                <w:rFonts w:ascii="Arial" w:hAnsi="Arial" w:cs="Arial"/>
                <w:b/>
                <w:bCs/>
                <w:sz w:val="24"/>
                <w:szCs w:val="24"/>
              </w:rPr>
              <w:t xml:space="preserve"> et quantifier </w:t>
            </w:r>
            <w:r w:rsidRPr="005E2634">
              <w:rPr>
                <w:rFonts w:ascii="Arial" w:hAnsi="Arial" w:cs="Arial"/>
                <w:bCs/>
                <w:sz w:val="24"/>
                <w:szCs w:val="24"/>
              </w:rPr>
              <w:t>les</w:t>
            </w:r>
            <w:r>
              <w:rPr>
                <w:rFonts w:ascii="Arial" w:hAnsi="Arial" w:cs="Arial"/>
                <w:bCs/>
                <w:sz w:val="24"/>
                <w:szCs w:val="24"/>
              </w:rPr>
              <w:t xml:space="preserve"> différents</w:t>
            </w:r>
            <w:r w:rsidRPr="005E2634">
              <w:rPr>
                <w:rFonts w:ascii="Arial" w:hAnsi="Arial" w:cs="Arial"/>
                <w:bCs/>
                <w:sz w:val="24"/>
                <w:szCs w:val="24"/>
              </w:rPr>
              <w:t xml:space="preserve"> phénotypes</w:t>
            </w:r>
            <w:r>
              <w:rPr>
                <w:rFonts w:ascii="Arial" w:hAnsi="Arial" w:cs="Arial"/>
                <w:b/>
                <w:bCs/>
                <w:sz w:val="24"/>
                <w:szCs w:val="24"/>
              </w:rPr>
              <w:t xml:space="preserve"> </w:t>
            </w:r>
            <w:r w:rsidRPr="005E2634">
              <w:rPr>
                <w:rFonts w:ascii="Arial" w:hAnsi="Arial" w:cs="Arial"/>
                <w:bCs/>
                <w:sz w:val="24"/>
                <w:szCs w:val="24"/>
              </w:rPr>
              <w:t>d</w:t>
            </w:r>
            <w:r w:rsidRPr="009B7F3D">
              <w:rPr>
                <w:rFonts w:ascii="Arial" w:hAnsi="Arial" w:cs="Arial"/>
                <w:bCs/>
                <w:sz w:val="24"/>
                <w:szCs w:val="24"/>
              </w:rPr>
              <w:t>es drosophiles fournies.</w:t>
            </w:r>
          </w:p>
        </w:tc>
      </w:tr>
    </w:tbl>
    <w:p w14:paraId="1C26E7EE" w14:textId="77777777" w:rsidR="00ED52CE" w:rsidRDefault="00ED52CE" w:rsidP="00ED52CE">
      <w:pPr>
        <w:jc w:val="right"/>
        <w:rPr>
          <w:rFonts w:ascii="Arial" w:hAnsi="Arial" w:cs="Arial"/>
        </w:rPr>
      </w:pPr>
      <w:r>
        <w:rPr>
          <w:rFonts w:ascii="Arial" w:hAnsi="Arial" w:cs="Arial"/>
          <w:b/>
          <w:sz w:val="28"/>
        </w:rPr>
        <w:br w:type="page"/>
      </w:r>
    </w:p>
    <w:p w14:paraId="31D23B85" w14:textId="6CBD682A" w:rsidR="00ED52CE" w:rsidRPr="007F0278" w:rsidRDefault="00ED52CE" w:rsidP="00ED52CE">
      <w:pPr>
        <w:jc w:val="right"/>
        <w:rPr>
          <w:rFonts w:ascii="Arial" w:hAnsi="Arial" w:cs="Arial"/>
          <w:strike/>
          <w:sz w:val="24"/>
          <w:szCs w:val="24"/>
        </w:rPr>
      </w:pPr>
      <w:r w:rsidRPr="007F0278">
        <w:rPr>
          <w:rFonts w:ascii="Arial" w:hAnsi="Arial" w:cs="Arial"/>
          <w:sz w:val="24"/>
          <w:szCs w:val="24"/>
        </w:rPr>
        <w:lastRenderedPageBreak/>
        <w:t>Fiche sujet – candidat</w:t>
      </w:r>
      <w:r w:rsidR="00116A5C">
        <w:rPr>
          <w:rFonts w:ascii="Arial" w:hAnsi="Arial" w:cs="Arial"/>
          <w:sz w:val="24"/>
          <w:szCs w:val="24"/>
        </w:rPr>
        <w:t xml:space="preserve"> (3/3)</w:t>
      </w:r>
      <w:r w:rsidRPr="007F0278">
        <w:rPr>
          <w:rFonts w:ascii="Arial" w:hAnsi="Arial" w:cs="Arial"/>
          <w:sz w:val="24"/>
          <w:szCs w:val="24"/>
        </w:rPr>
        <w:t xml:space="preserve"> </w:t>
      </w:r>
    </w:p>
    <w:tbl>
      <w:tblPr>
        <w:tblW w:w="5000" w:type="pct"/>
        <w:tblLook w:val="0000" w:firstRow="0" w:lastRow="0" w:firstColumn="0" w:lastColumn="0" w:noHBand="0" w:noVBand="0"/>
      </w:tblPr>
      <w:tblGrid>
        <w:gridCol w:w="8710"/>
        <w:gridCol w:w="6678"/>
      </w:tblGrid>
      <w:tr w:rsidR="0045192F" w14:paraId="5ABEE045" w14:textId="77777777" w:rsidTr="00A248D5">
        <w:trPr>
          <w:trHeight w:val="20"/>
        </w:trPr>
        <w:tc>
          <w:tcPr>
            <w:tcW w:w="5000" w:type="pct"/>
            <w:gridSpan w:val="2"/>
            <w:tcBorders>
              <w:top w:val="single" w:sz="4" w:space="0" w:color="000000"/>
              <w:left w:val="single" w:sz="4" w:space="0" w:color="000000"/>
              <w:bottom w:val="single" w:sz="4" w:space="0" w:color="auto"/>
              <w:right w:val="single" w:sz="4" w:space="0" w:color="000000"/>
            </w:tcBorders>
            <w:shd w:val="clear" w:color="auto" w:fill="D9D9D9"/>
          </w:tcPr>
          <w:p w14:paraId="35DF835A" w14:textId="77777777" w:rsidR="0045192F" w:rsidRPr="00E81639" w:rsidRDefault="0045192F" w:rsidP="0099114E">
            <w:pPr>
              <w:snapToGrid w:val="0"/>
              <w:spacing w:before="120" w:after="120"/>
              <w:rPr>
                <w:sz w:val="24"/>
                <w:szCs w:val="24"/>
              </w:rPr>
            </w:pPr>
            <w:r w:rsidRPr="00E81639">
              <w:rPr>
                <w:rFonts w:ascii="Arial" w:hAnsi="Arial" w:cs="Arial"/>
                <w:b/>
                <w:bCs/>
                <w:sz w:val="24"/>
                <w:szCs w:val="24"/>
              </w:rPr>
              <w:t>Ressources</w:t>
            </w:r>
          </w:p>
        </w:tc>
      </w:tr>
      <w:tr w:rsidR="00BA75D0" w14:paraId="387CE30C" w14:textId="77777777" w:rsidTr="00A248D5">
        <w:trPr>
          <w:trHeight w:val="20"/>
        </w:trPr>
        <w:tc>
          <w:tcPr>
            <w:tcW w:w="2946" w:type="pct"/>
            <w:tcBorders>
              <w:top w:val="single" w:sz="4" w:space="0" w:color="auto"/>
              <w:left w:val="single" w:sz="4" w:space="0" w:color="auto"/>
              <w:bottom w:val="single" w:sz="4" w:space="0" w:color="auto"/>
              <w:right w:val="single" w:sz="4" w:space="0" w:color="auto"/>
            </w:tcBorders>
            <w:shd w:val="clear" w:color="auto" w:fill="auto"/>
          </w:tcPr>
          <w:p w14:paraId="44C5D747" w14:textId="6774DF7D" w:rsidR="00BA75D0" w:rsidRPr="00A248D5" w:rsidRDefault="00BA75D0" w:rsidP="00A248D5">
            <w:pPr>
              <w:spacing w:before="120" w:after="120"/>
              <w:jc w:val="both"/>
              <w:rPr>
                <w:rFonts w:ascii="Arial" w:hAnsi="Arial" w:cs="Arial"/>
                <w:b/>
                <w:color w:val="000000"/>
                <w:sz w:val="24"/>
                <w:szCs w:val="24"/>
              </w:rPr>
            </w:pPr>
            <w:r w:rsidRPr="00A248D5">
              <w:rPr>
                <w:rFonts w:ascii="Arial" w:hAnsi="Arial" w:cs="Arial"/>
                <w:b/>
                <w:color w:val="000000"/>
                <w:sz w:val="24"/>
                <w:szCs w:val="24"/>
              </w:rPr>
              <w:t>Résultats de croisements-test chez la drosophile :</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2268"/>
              <w:gridCol w:w="2999"/>
            </w:tblGrid>
            <w:tr w:rsidR="00BA75D0" w:rsidRPr="003467BA" w14:paraId="5F0FEB90" w14:textId="77777777" w:rsidTr="00FB7087">
              <w:tc>
                <w:tcPr>
                  <w:tcW w:w="3266" w:type="dxa"/>
                  <w:tcBorders>
                    <w:tl2br w:val="single" w:sz="4" w:space="0" w:color="auto"/>
                  </w:tcBorders>
                  <w:shd w:val="clear" w:color="auto" w:fill="auto"/>
                  <w:vAlign w:val="center"/>
                </w:tcPr>
                <w:p w14:paraId="1A7C2367" w14:textId="77777777" w:rsidR="00BA75D0" w:rsidRPr="0078320A" w:rsidRDefault="00BA75D0" w:rsidP="00BA75D0">
                  <w:pPr>
                    <w:spacing w:before="120"/>
                    <w:jc w:val="right"/>
                    <w:rPr>
                      <w:rFonts w:ascii="Arial" w:hAnsi="Arial" w:cs="Arial"/>
                      <w:color w:val="000000"/>
                      <w:sz w:val="24"/>
                      <w:szCs w:val="20"/>
                    </w:rPr>
                  </w:pPr>
                  <w:r w:rsidRPr="0078320A">
                    <w:rPr>
                      <w:rFonts w:ascii="Arial" w:hAnsi="Arial" w:cs="Arial"/>
                      <w:color w:val="000000"/>
                      <w:sz w:val="24"/>
                      <w:szCs w:val="20"/>
                    </w:rPr>
                    <w:t>Individus</w:t>
                  </w:r>
                </w:p>
                <w:p w14:paraId="2766D70C" w14:textId="77777777" w:rsidR="00BA75D0" w:rsidRDefault="00BA75D0" w:rsidP="009C09C6">
                  <w:pPr>
                    <w:jc w:val="both"/>
                    <w:rPr>
                      <w:rFonts w:ascii="Arial" w:hAnsi="Arial" w:cs="Arial"/>
                      <w:color w:val="000000"/>
                      <w:sz w:val="24"/>
                      <w:szCs w:val="20"/>
                    </w:rPr>
                  </w:pPr>
                  <w:r w:rsidRPr="0078320A">
                    <w:rPr>
                      <w:rFonts w:ascii="Arial" w:hAnsi="Arial" w:cs="Arial"/>
                      <w:color w:val="000000"/>
                      <w:sz w:val="24"/>
                      <w:szCs w:val="20"/>
                    </w:rPr>
                    <w:t xml:space="preserve">Place  </w:t>
                  </w:r>
                </w:p>
                <w:p w14:paraId="2F54BCC7" w14:textId="77777777" w:rsidR="00BA75D0" w:rsidRDefault="00BA75D0" w:rsidP="00BA75D0">
                  <w:pPr>
                    <w:jc w:val="both"/>
                    <w:rPr>
                      <w:rFonts w:ascii="Arial" w:hAnsi="Arial" w:cs="Arial"/>
                      <w:color w:val="000000"/>
                      <w:sz w:val="24"/>
                      <w:szCs w:val="20"/>
                    </w:rPr>
                  </w:pPr>
                  <w:proofErr w:type="gramStart"/>
                  <w:r w:rsidRPr="0078320A">
                    <w:rPr>
                      <w:rFonts w:ascii="Arial" w:hAnsi="Arial" w:cs="Arial"/>
                      <w:color w:val="000000"/>
                      <w:sz w:val="24"/>
                      <w:szCs w:val="20"/>
                    </w:rPr>
                    <w:t>des</w:t>
                  </w:r>
                  <w:proofErr w:type="gramEnd"/>
                  <w:r w:rsidRPr="0078320A">
                    <w:rPr>
                      <w:rFonts w:ascii="Arial" w:hAnsi="Arial" w:cs="Arial"/>
                      <w:color w:val="000000"/>
                      <w:sz w:val="24"/>
                      <w:szCs w:val="20"/>
                    </w:rPr>
                    <w:t xml:space="preserve"> gènes </w:t>
                  </w:r>
                </w:p>
                <w:p w14:paraId="60DAFAD4" w14:textId="77777777" w:rsidR="00BA75D0" w:rsidRPr="0078320A" w:rsidRDefault="00BA75D0" w:rsidP="00BA75D0">
                  <w:pPr>
                    <w:spacing w:after="120"/>
                    <w:jc w:val="both"/>
                    <w:rPr>
                      <w:rFonts w:ascii="Arial" w:hAnsi="Arial" w:cs="Arial"/>
                      <w:color w:val="000000"/>
                      <w:sz w:val="24"/>
                      <w:szCs w:val="20"/>
                    </w:rPr>
                  </w:pPr>
                  <w:proofErr w:type="gramStart"/>
                  <w:r w:rsidRPr="0078320A">
                    <w:rPr>
                      <w:rFonts w:ascii="Arial" w:hAnsi="Arial" w:cs="Arial"/>
                      <w:color w:val="000000"/>
                      <w:sz w:val="24"/>
                      <w:szCs w:val="20"/>
                    </w:rPr>
                    <w:t>sur</w:t>
                  </w:r>
                  <w:proofErr w:type="gramEnd"/>
                  <w:r w:rsidRPr="0078320A">
                    <w:rPr>
                      <w:rFonts w:ascii="Arial" w:hAnsi="Arial" w:cs="Arial"/>
                      <w:color w:val="000000"/>
                      <w:sz w:val="24"/>
                      <w:szCs w:val="20"/>
                    </w:rPr>
                    <w:t xml:space="preserve"> les chromosomes</w:t>
                  </w:r>
                </w:p>
              </w:tc>
              <w:tc>
                <w:tcPr>
                  <w:tcW w:w="2268" w:type="dxa"/>
                  <w:shd w:val="clear" w:color="auto" w:fill="auto"/>
                  <w:vAlign w:val="center"/>
                </w:tcPr>
                <w:p w14:paraId="4BD57D5E" w14:textId="77777777" w:rsidR="00BA75D0" w:rsidRPr="0078320A" w:rsidRDefault="00BA75D0" w:rsidP="00BA75D0">
                  <w:pPr>
                    <w:rPr>
                      <w:rFonts w:ascii="Arial" w:hAnsi="Arial" w:cs="Arial"/>
                      <w:color w:val="000000"/>
                      <w:sz w:val="24"/>
                      <w:szCs w:val="20"/>
                    </w:rPr>
                  </w:pPr>
                  <w:r w:rsidRPr="0078320A">
                    <w:rPr>
                      <w:rFonts w:ascii="Arial" w:hAnsi="Arial" w:cs="Arial"/>
                      <w:color w:val="000000"/>
                      <w:sz w:val="24"/>
                      <w:szCs w:val="20"/>
                    </w:rPr>
                    <w:t>Parents</w:t>
                  </w:r>
                </w:p>
              </w:tc>
              <w:tc>
                <w:tcPr>
                  <w:tcW w:w="2999" w:type="dxa"/>
                  <w:shd w:val="clear" w:color="auto" w:fill="auto"/>
                  <w:vAlign w:val="center"/>
                </w:tcPr>
                <w:p w14:paraId="58375DA2" w14:textId="77777777" w:rsidR="00BA75D0" w:rsidRPr="0078320A" w:rsidRDefault="00BA75D0" w:rsidP="00BA75D0">
                  <w:pPr>
                    <w:rPr>
                      <w:rFonts w:ascii="Arial" w:hAnsi="Arial" w:cs="Arial"/>
                      <w:color w:val="000000"/>
                      <w:sz w:val="24"/>
                      <w:szCs w:val="20"/>
                    </w:rPr>
                  </w:pPr>
                  <w:r w:rsidRPr="0078320A">
                    <w:rPr>
                      <w:rFonts w:ascii="Arial" w:hAnsi="Arial" w:cs="Arial"/>
                      <w:color w:val="000000"/>
                      <w:sz w:val="24"/>
                      <w:szCs w:val="20"/>
                    </w:rPr>
                    <w:t>Descendance</w:t>
                  </w:r>
                </w:p>
              </w:tc>
            </w:tr>
            <w:tr w:rsidR="00BA75D0" w:rsidRPr="003467BA" w14:paraId="4451B7AA" w14:textId="77777777" w:rsidTr="00FB7087">
              <w:tc>
                <w:tcPr>
                  <w:tcW w:w="3266" w:type="dxa"/>
                  <w:shd w:val="clear" w:color="auto" w:fill="auto"/>
                  <w:vAlign w:val="center"/>
                </w:tcPr>
                <w:p w14:paraId="00CCD9BE" w14:textId="77777777" w:rsidR="00BA75D0" w:rsidRPr="0078320A" w:rsidRDefault="00BA75D0" w:rsidP="009C09C6">
                  <w:pPr>
                    <w:jc w:val="left"/>
                    <w:rPr>
                      <w:rFonts w:ascii="Arial" w:hAnsi="Arial" w:cs="Arial"/>
                      <w:color w:val="000000"/>
                      <w:sz w:val="24"/>
                      <w:szCs w:val="20"/>
                    </w:rPr>
                  </w:pPr>
                  <w:r w:rsidRPr="0078320A">
                    <w:rPr>
                      <w:rFonts w:ascii="Arial" w:hAnsi="Arial" w:cs="Arial"/>
                      <w:color w:val="000000"/>
                      <w:sz w:val="24"/>
                      <w:szCs w:val="20"/>
                    </w:rPr>
                    <w:t>Gènes situés sur la même paire de chromosomes (gènes liés)</w:t>
                  </w:r>
                </w:p>
              </w:tc>
              <w:tc>
                <w:tcPr>
                  <w:tcW w:w="2268" w:type="dxa"/>
                  <w:shd w:val="clear" w:color="auto" w:fill="auto"/>
                  <w:vAlign w:val="center"/>
                </w:tcPr>
                <w:p w14:paraId="4DCA0D1D" w14:textId="77777777" w:rsidR="00BA75D0" w:rsidRDefault="00BA75D0" w:rsidP="00BA75D0">
                  <w:pPr>
                    <w:rPr>
                      <w:rFonts w:ascii="Arial" w:hAnsi="Arial" w:cs="Arial"/>
                      <w:color w:val="000000"/>
                      <w:sz w:val="24"/>
                      <w:szCs w:val="20"/>
                    </w:rPr>
                  </w:pPr>
                  <w:r w:rsidRPr="0078320A">
                    <w:rPr>
                      <w:rFonts w:ascii="Arial" w:hAnsi="Arial" w:cs="Arial"/>
                      <w:color w:val="000000"/>
                      <w:sz w:val="24"/>
                      <w:szCs w:val="20"/>
                    </w:rPr>
                    <w:t>Femelle hétérozygote</w:t>
                  </w:r>
                </w:p>
                <w:p w14:paraId="5B65E920" w14:textId="77777777" w:rsidR="00BA75D0" w:rsidRDefault="00BA75D0" w:rsidP="00BA75D0">
                  <w:pPr>
                    <w:rPr>
                      <w:rFonts w:ascii="Arial" w:hAnsi="Arial" w:cs="Arial"/>
                      <w:color w:val="000000"/>
                      <w:sz w:val="24"/>
                      <w:szCs w:val="20"/>
                    </w:rPr>
                  </w:pPr>
                  <w:r w:rsidRPr="0078320A">
                    <w:rPr>
                      <w:rFonts w:ascii="Arial" w:hAnsi="Arial" w:cs="Arial"/>
                      <w:color w:val="000000"/>
                      <w:sz w:val="24"/>
                      <w:szCs w:val="20"/>
                    </w:rPr>
                    <w:t>X</w:t>
                  </w:r>
                </w:p>
                <w:p w14:paraId="6FAD62E3" w14:textId="77777777" w:rsidR="00BA75D0" w:rsidRPr="0078320A" w:rsidRDefault="00BA75D0" w:rsidP="00BA75D0">
                  <w:pPr>
                    <w:rPr>
                      <w:rFonts w:ascii="Arial" w:hAnsi="Arial" w:cs="Arial"/>
                      <w:color w:val="000000"/>
                      <w:sz w:val="24"/>
                      <w:szCs w:val="20"/>
                    </w:rPr>
                  </w:pPr>
                  <w:r w:rsidRPr="0078320A">
                    <w:rPr>
                      <w:rFonts w:ascii="Arial" w:hAnsi="Arial" w:cs="Arial"/>
                      <w:color w:val="000000"/>
                      <w:sz w:val="24"/>
                      <w:szCs w:val="20"/>
                    </w:rPr>
                    <w:t>Mâle homozygote double récessif</w:t>
                  </w:r>
                </w:p>
              </w:tc>
              <w:tc>
                <w:tcPr>
                  <w:tcW w:w="2999" w:type="dxa"/>
                  <w:shd w:val="clear" w:color="auto" w:fill="auto"/>
                  <w:vAlign w:val="center"/>
                </w:tcPr>
                <w:p w14:paraId="69B79EBD" w14:textId="77777777" w:rsidR="00BA75D0" w:rsidRPr="0078320A" w:rsidRDefault="00BA75D0" w:rsidP="00BA75D0">
                  <w:pPr>
                    <w:spacing w:before="120" w:after="120"/>
                    <w:rPr>
                      <w:rFonts w:ascii="Arial" w:hAnsi="Arial" w:cs="Arial"/>
                      <w:color w:val="000000"/>
                      <w:sz w:val="24"/>
                      <w:szCs w:val="20"/>
                    </w:rPr>
                  </w:pPr>
                  <w:r w:rsidRPr="0078320A">
                    <w:rPr>
                      <w:rFonts w:ascii="Arial" w:hAnsi="Arial" w:cs="Arial"/>
                      <w:color w:val="000000"/>
                      <w:sz w:val="24"/>
                      <w:szCs w:val="20"/>
                    </w:rPr>
                    <w:t>Quatre phénotypes représentés : pourcentage de phénotypes parentaux très supérieur aux phénotypes recombinés.</w:t>
                  </w:r>
                </w:p>
              </w:tc>
            </w:tr>
            <w:tr w:rsidR="00BA75D0" w:rsidRPr="003467BA" w14:paraId="3386A35B" w14:textId="77777777" w:rsidTr="00FB7087">
              <w:tc>
                <w:tcPr>
                  <w:tcW w:w="3266" w:type="dxa"/>
                  <w:shd w:val="clear" w:color="auto" w:fill="auto"/>
                  <w:vAlign w:val="center"/>
                </w:tcPr>
                <w:p w14:paraId="6B948A20" w14:textId="77777777" w:rsidR="009C09C6" w:rsidRDefault="00BA75D0" w:rsidP="009C09C6">
                  <w:pPr>
                    <w:jc w:val="left"/>
                    <w:rPr>
                      <w:rFonts w:ascii="Arial" w:hAnsi="Arial" w:cs="Arial"/>
                      <w:color w:val="000000"/>
                      <w:sz w:val="24"/>
                      <w:szCs w:val="20"/>
                    </w:rPr>
                  </w:pPr>
                  <w:r w:rsidRPr="0078320A">
                    <w:rPr>
                      <w:rFonts w:ascii="Arial" w:hAnsi="Arial" w:cs="Arial"/>
                      <w:color w:val="000000"/>
                      <w:sz w:val="24"/>
                      <w:szCs w:val="20"/>
                    </w:rPr>
                    <w:t xml:space="preserve">Gènes situés sur deux paires distinctes de chromosomes </w:t>
                  </w:r>
                </w:p>
                <w:p w14:paraId="0DFFCA08" w14:textId="6925D620" w:rsidR="00BA75D0" w:rsidRPr="0078320A" w:rsidRDefault="00BA75D0" w:rsidP="009C09C6">
                  <w:pPr>
                    <w:jc w:val="left"/>
                    <w:rPr>
                      <w:rFonts w:ascii="Arial" w:hAnsi="Arial" w:cs="Arial"/>
                      <w:color w:val="000000"/>
                      <w:sz w:val="24"/>
                      <w:szCs w:val="20"/>
                    </w:rPr>
                  </w:pPr>
                  <w:r w:rsidRPr="0078320A">
                    <w:rPr>
                      <w:rFonts w:ascii="Arial" w:hAnsi="Arial" w:cs="Arial"/>
                      <w:color w:val="000000"/>
                      <w:sz w:val="24"/>
                      <w:szCs w:val="20"/>
                    </w:rPr>
                    <w:t>(</w:t>
                  </w:r>
                  <w:proofErr w:type="gramStart"/>
                  <w:r w:rsidRPr="0078320A">
                    <w:rPr>
                      <w:rFonts w:ascii="Arial" w:hAnsi="Arial" w:cs="Arial"/>
                      <w:color w:val="000000"/>
                      <w:sz w:val="24"/>
                      <w:szCs w:val="20"/>
                    </w:rPr>
                    <w:t>gènes</w:t>
                  </w:r>
                  <w:proofErr w:type="gramEnd"/>
                  <w:r w:rsidRPr="0078320A">
                    <w:rPr>
                      <w:rFonts w:ascii="Arial" w:hAnsi="Arial" w:cs="Arial"/>
                      <w:color w:val="000000"/>
                      <w:sz w:val="24"/>
                      <w:szCs w:val="20"/>
                    </w:rPr>
                    <w:t xml:space="preserve"> indépendants)</w:t>
                  </w:r>
                </w:p>
              </w:tc>
              <w:tc>
                <w:tcPr>
                  <w:tcW w:w="2268" w:type="dxa"/>
                  <w:shd w:val="clear" w:color="auto" w:fill="auto"/>
                  <w:vAlign w:val="center"/>
                </w:tcPr>
                <w:p w14:paraId="28F63D25" w14:textId="77777777" w:rsidR="00BA75D0" w:rsidRDefault="00BA75D0" w:rsidP="00BA75D0">
                  <w:pPr>
                    <w:rPr>
                      <w:rFonts w:ascii="Arial" w:hAnsi="Arial" w:cs="Arial"/>
                      <w:color w:val="000000"/>
                      <w:sz w:val="24"/>
                      <w:szCs w:val="20"/>
                    </w:rPr>
                  </w:pPr>
                  <w:r w:rsidRPr="0078320A">
                    <w:rPr>
                      <w:rFonts w:ascii="Arial" w:hAnsi="Arial" w:cs="Arial"/>
                      <w:color w:val="000000"/>
                      <w:sz w:val="24"/>
                      <w:szCs w:val="20"/>
                    </w:rPr>
                    <w:t>Femelle hétérozygote</w:t>
                  </w:r>
                </w:p>
                <w:p w14:paraId="09947CAD" w14:textId="77777777" w:rsidR="00BA75D0" w:rsidRDefault="00BA75D0" w:rsidP="00BA75D0">
                  <w:pPr>
                    <w:rPr>
                      <w:rFonts w:ascii="Arial" w:hAnsi="Arial" w:cs="Arial"/>
                      <w:color w:val="000000"/>
                      <w:sz w:val="24"/>
                      <w:szCs w:val="20"/>
                    </w:rPr>
                  </w:pPr>
                  <w:r w:rsidRPr="0078320A">
                    <w:rPr>
                      <w:rFonts w:ascii="Arial" w:hAnsi="Arial" w:cs="Arial"/>
                      <w:color w:val="000000"/>
                      <w:sz w:val="24"/>
                      <w:szCs w:val="20"/>
                    </w:rPr>
                    <w:t>X</w:t>
                  </w:r>
                </w:p>
                <w:p w14:paraId="207FB039" w14:textId="77777777" w:rsidR="00BA75D0" w:rsidRPr="0078320A" w:rsidRDefault="00BA75D0" w:rsidP="00BA75D0">
                  <w:pPr>
                    <w:rPr>
                      <w:rFonts w:ascii="Arial" w:hAnsi="Arial" w:cs="Arial"/>
                      <w:color w:val="000000"/>
                      <w:sz w:val="24"/>
                      <w:szCs w:val="20"/>
                    </w:rPr>
                  </w:pPr>
                  <w:r w:rsidRPr="0078320A">
                    <w:rPr>
                      <w:rFonts w:ascii="Arial" w:hAnsi="Arial" w:cs="Arial"/>
                      <w:color w:val="000000"/>
                      <w:sz w:val="24"/>
                      <w:szCs w:val="20"/>
                    </w:rPr>
                    <w:t>Mâle homozygote double récessif</w:t>
                  </w:r>
                </w:p>
              </w:tc>
              <w:tc>
                <w:tcPr>
                  <w:tcW w:w="2999" w:type="dxa"/>
                  <w:shd w:val="clear" w:color="auto" w:fill="auto"/>
                  <w:vAlign w:val="center"/>
                </w:tcPr>
                <w:p w14:paraId="5D983719" w14:textId="77777777" w:rsidR="00BA75D0" w:rsidRPr="0078320A" w:rsidRDefault="00BA75D0" w:rsidP="00BA75D0">
                  <w:pPr>
                    <w:spacing w:before="120" w:after="120"/>
                    <w:rPr>
                      <w:rFonts w:ascii="Arial" w:hAnsi="Arial" w:cs="Arial"/>
                      <w:color w:val="000000"/>
                      <w:sz w:val="24"/>
                      <w:szCs w:val="20"/>
                    </w:rPr>
                  </w:pPr>
                  <w:r w:rsidRPr="0078320A">
                    <w:rPr>
                      <w:rFonts w:ascii="Arial" w:hAnsi="Arial" w:cs="Arial"/>
                      <w:color w:val="000000"/>
                      <w:sz w:val="24"/>
                      <w:szCs w:val="20"/>
                    </w:rPr>
                    <w:t>Quatre phénotypes représentés en proportions équivalentes : autant de phénotypes parentaux que de phénotypes recombinés.</w:t>
                  </w:r>
                </w:p>
              </w:tc>
            </w:tr>
          </w:tbl>
          <w:p w14:paraId="6D8D502F" w14:textId="2CD9AD39" w:rsidR="00BA75D0" w:rsidRDefault="00BA75D0" w:rsidP="00BA75D0">
            <w:pPr>
              <w:jc w:val="both"/>
              <w:rPr>
                <w:rFonts w:ascii="Arial" w:hAnsi="Arial" w:cs="Arial"/>
                <w:color w:val="000000"/>
                <w:sz w:val="24"/>
                <w:szCs w:val="24"/>
                <w:u w:val="single"/>
                <w:shd w:val="clear" w:color="auto" w:fill="FCFCFC"/>
              </w:rPr>
            </w:pPr>
          </w:p>
        </w:tc>
        <w:tc>
          <w:tcPr>
            <w:tcW w:w="2054" w:type="pct"/>
            <w:tcBorders>
              <w:top w:val="single" w:sz="4" w:space="0" w:color="auto"/>
              <w:left w:val="single" w:sz="4" w:space="0" w:color="auto"/>
              <w:bottom w:val="single" w:sz="4" w:space="0" w:color="auto"/>
              <w:right w:val="single" w:sz="4" w:space="0" w:color="auto"/>
            </w:tcBorders>
            <w:shd w:val="clear" w:color="auto" w:fill="auto"/>
          </w:tcPr>
          <w:p w14:paraId="7BCB4680" w14:textId="405C99DB" w:rsidR="009C09C6" w:rsidRPr="00A248D5" w:rsidRDefault="00BA75D0" w:rsidP="009C09C6">
            <w:pPr>
              <w:pStyle w:val="Paragraphedeliste"/>
              <w:spacing w:before="120" w:after="120" w:line="240" w:lineRule="auto"/>
              <w:ind w:left="0"/>
              <w:contextualSpacing w:val="0"/>
              <w:rPr>
                <w:rFonts w:ascii="Arial" w:hAnsi="Arial" w:cs="Arial"/>
                <w:b/>
                <w:sz w:val="24"/>
                <w:szCs w:val="24"/>
              </w:rPr>
            </w:pPr>
            <w:r w:rsidRPr="00A248D5">
              <w:rPr>
                <w:rFonts w:ascii="Arial" w:hAnsi="Arial" w:cs="Arial"/>
                <w:b/>
                <w:sz w:val="24"/>
                <w:szCs w:val="24"/>
              </w:rPr>
              <w:t>Portion de carte génétique de la drosophile :</w:t>
            </w:r>
          </w:p>
          <w:p w14:paraId="23B38187" w14:textId="60260829" w:rsidR="00BA75D0" w:rsidRPr="00A248D5" w:rsidRDefault="00BA75D0" w:rsidP="009C09C6">
            <w:pPr>
              <w:pStyle w:val="Paragraphedeliste"/>
              <w:spacing w:before="120" w:after="120" w:line="240" w:lineRule="auto"/>
              <w:ind w:left="0"/>
              <w:contextualSpacing w:val="0"/>
              <w:rPr>
                <w:rFonts w:ascii="Arial" w:hAnsi="Arial" w:cs="Arial"/>
                <w:sz w:val="24"/>
                <w:szCs w:val="24"/>
              </w:rPr>
            </w:pPr>
            <w:r w:rsidRPr="003467BA">
              <w:rPr>
                <w:rFonts w:ascii="Arial" w:hAnsi="Arial" w:cs="Arial"/>
                <w:noProof/>
                <w:lang w:eastAsia="fr-FR"/>
              </w:rPr>
              <w:drawing>
                <wp:inline distT="0" distB="0" distL="0" distR="0" wp14:anchorId="5421253E" wp14:editId="519C31ED">
                  <wp:extent cx="4128770" cy="3571240"/>
                  <wp:effectExtent l="0" t="0" r="0" b="0"/>
                  <wp:docPr id="1" name="Image 1" descr="drosos_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sos_car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8770" cy="3571240"/>
                          </a:xfrm>
                          <a:prstGeom prst="rect">
                            <a:avLst/>
                          </a:prstGeom>
                          <a:noFill/>
                          <a:ln>
                            <a:noFill/>
                          </a:ln>
                        </pic:spPr>
                      </pic:pic>
                    </a:graphicData>
                  </a:graphic>
                </wp:inline>
              </w:drawing>
            </w:r>
          </w:p>
        </w:tc>
      </w:tr>
      <w:tr w:rsidR="00BA75D0" w14:paraId="575769E1" w14:textId="77777777" w:rsidTr="00A248D5">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3FFE0FDD" w14:textId="77777777" w:rsidR="009C09C6" w:rsidRPr="00D5544A" w:rsidRDefault="009C09C6" w:rsidP="009C09C6">
            <w:pPr>
              <w:pStyle w:val="Paragraphedeliste"/>
              <w:widowControl w:val="0"/>
              <w:spacing w:before="120" w:after="120" w:line="240" w:lineRule="auto"/>
              <w:ind w:left="0"/>
              <w:contextualSpacing w:val="0"/>
              <w:jc w:val="both"/>
              <w:rPr>
                <w:rFonts w:ascii="Arial" w:hAnsi="Arial" w:cs="Arial"/>
                <w:b/>
                <w:bCs/>
                <w:color w:val="000000"/>
                <w:sz w:val="24"/>
                <w:szCs w:val="24"/>
              </w:rPr>
            </w:pPr>
            <w:r w:rsidRPr="00D5544A">
              <w:rPr>
                <w:rFonts w:ascii="Arial" w:hAnsi="Arial" w:cs="Arial"/>
                <w:b/>
                <w:bCs/>
                <w:color w:val="000000"/>
                <w:sz w:val="24"/>
                <w:szCs w:val="24"/>
              </w:rPr>
              <w:t>Relations de dominance – récessivité des allèles étudiés :</w:t>
            </w:r>
          </w:p>
          <w:p w14:paraId="10B374B8" w14:textId="77777777" w:rsidR="009C09C6" w:rsidRDefault="009C09C6" w:rsidP="009C09C6">
            <w:pPr>
              <w:pStyle w:val="Paragraphedeliste"/>
              <w:widowControl w:val="0"/>
              <w:spacing w:before="60" w:after="60" w:line="240" w:lineRule="auto"/>
              <w:ind w:left="0"/>
              <w:contextualSpacing w:val="0"/>
              <w:jc w:val="both"/>
              <w:rPr>
                <w:rFonts w:ascii="Arial" w:hAnsi="Arial" w:cs="Arial"/>
                <w:color w:val="000000"/>
                <w:sz w:val="24"/>
                <w:szCs w:val="24"/>
              </w:rPr>
            </w:pPr>
            <w:r>
              <w:rPr>
                <w:rFonts w:ascii="Arial" w:hAnsi="Arial" w:cs="Arial"/>
                <w:color w:val="000000"/>
                <w:sz w:val="24"/>
                <w:szCs w:val="24"/>
              </w:rPr>
              <w:t>L’allèle b+ (corps gris-jaune) est dominant sur l’allèle b (corps noir).</w:t>
            </w:r>
          </w:p>
          <w:p w14:paraId="4F916BBE" w14:textId="77777777" w:rsidR="009C09C6" w:rsidRDefault="009C09C6" w:rsidP="009C09C6">
            <w:pPr>
              <w:pStyle w:val="Paragraphedeliste"/>
              <w:widowControl w:val="0"/>
              <w:spacing w:before="60" w:after="60" w:line="240" w:lineRule="auto"/>
              <w:ind w:left="0"/>
              <w:contextualSpacing w:val="0"/>
              <w:jc w:val="both"/>
              <w:rPr>
                <w:rFonts w:ascii="Arial" w:hAnsi="Arial" w:cs="Arial"/>
                <w:color w:val="000000"/>
                <w:sz w:val="24"/>
                <w:szCs w:val="24"/>
              </w:rPr>
            </w:pPr>
            <w:r>
              <w:rPr>
                <w:rFonts w:ascii="Arial" w:hAnsi="Arial" w:cs="Arial"/>
                <w:color w:val="000000"/>
                <w:sz w:val="24"/>
                <w:szCs w:val="24"/>
              </w:rPr>
              <w:t xml:space="preserve">L’allèle </w:t>
            </w:r>
            <w:proofErr w:type="spellStart"/>
            <w:r>
              <w:rPr>
                <w:rFonts w:ascii="Arial" w:hAnsi="Arial" w:cs="Arial"/>
                <w:color w:val="000000"/>
                <w:sz w:val="24"/>
                <w:szCs w:val="24"/>
              </w:rPr>
              <w:t>eb</w:t>
            </w:r>
            <w:proofErr w:type="spellEnd"/>
            <w:r>
              <w:rPr>
                <w:rFonts w:ascii="Arial" w:hAnsi="Arial" w:cs="Arial"/>
                <w:color w:val="000000"/>
                <w:sz w:val="24"/>
                <w:szCs w:val="24"/>
              </w:rPr>
              <w:t xml:space="preserve">+ (corps gris-jaune) est dominant sur l’allèle </w:t>
            </w:r>
            <w:proofErr w:type="spellStart"/>
            <w:r>
              <w:rPr>
                <w:rFonts w:ascii="Arial" w:hAnsi="Arial" w:cs="Arial"/>
                <w:color w:val="000000"/>
                <w:sz w:val="24"/>
                <w:szCs w:val="24"/>
              </w:rPr>
              <w:t>eb</w:t>
            </w:r>
            <w:proofErr w:type="spellEnd"/>
            <w:r>
              <w:rPr>
                <w:rFonts w:ascii="Arial" w:hAnsi="Arial" w:cs="Arial"/>
                <w:color w:val="000000"/>
                <w:sz w:val="24"/>
                <w:szCs w:val="24"/>
              </w:rPr>
              <w:t xml:space="preserve"> (corps noir).</w:t>
            </w:r>
          </w:p>
          <w:p w14:paraId="4114D5B5" w14:textId="18DF3B02" w:rsidR="00BA75D0" w:rsidRPr="00A248D5" w:rsidRDefault="009C09C6" w:rsidP="009C09C6">
            <w:pPr>
              <w:spacing w:before="120" w:after="120"/>
              <w:jc w:val="both"/>
              <w:rPr>
                <w:rFonts w:ascii="Arial" w:hAnsi="Arial" w:cs="Arial"/>
                <w:sz w:val="24"/>
              </w:rPr>
            </w:pPr>
            <w:r>
              <w:rPr>
                <w:rFonts w:ascii="Arial" w:hAnsi="Arial" w:cs="Arial"/>
                <w:color w:val="000000"/>
                <w:sz w:val="24"/>
                <w:szCs w:val="24"/>
              </w:rPr>
              <w:t>L’allèle vg+ (ailes longues) est dominant sur l’allèle vg (ailes vestigiales).</w:t>
            </w:r>
          </w:p>
        </w:tc>
      </w:tr>
    </w:tbl>
    <w:p w14:paraId="694236EE" w14:textId="77777777" w:rsidR="00ED52CE" w:rsidRDefault="00ED52CE" w:rsidP="00ED52CE">
      <w:pPr>
        <w:rPr>
          <w:sz w:val="24"/>
          <w:szCs w:val="24"/>
        </w:rPr>
      </w:pPr>
    </w:p>
    <w:sectPr w:rsidR="00ED52CE" w:rsidSect="00EC1EEB">
      <w:headerReference w:type="even" r:id="rId8"/>
      <w:headerReference w:type="default" r:id="rId9"/>
      <w:footerReference w:type="even" r:id="rId10"/>
      <w:footerReference w:type="default" r:id="rId11"/>
      <w:headerReference w:type="first" r:id="rId12"/>
      <w:footerReference w:type="first" r:id="rId13"/>
      <w:pgSz w:w="16838" w:h="11906" w:orient="landscape"/>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0C85C" w14:textId="77777777" w:rsidR="00EC1EEB" w:rsidRDefault="00EC1EEB">
      <w:r>
        <w:separator/>
      </w:r>
    </w:p>
  </w:endnote>
  <w:endnote w:type="continuationSeparator" w:id="0">
    <w:p w14:paraId="09C11CF9" w14:textId="77777777" w:rsidR="00EC1EEB" w:rsidRDefault="00EC1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default"/>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FreeSans">
    <w:altName w:val="Times New Roman"/>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94DC6" w14:textId="77777777" w:rsidR="009C09C6" w:rsidRDefault="009C09C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58F1A" w14:textId="77777777" w:rsidR="009C09C6" w:rsidRDefault="009C09C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4D19" w14:textId="77777777" w:rsidR="009C09C6" w:rsidRDefault="009C09C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8274F" w14:textId="77777777" w:rsidR="00EC1EEB" w:rsidRDefault="00EC1EEB">
      <w:r>
        <w:separator/>
      </w:r>
    </w:p>
  </w:footnote>
  <w:footnote w:type="continuationSeparator" w:id="0">
    <w:p w14:paraId="098942A7" w14:textId="77777777" w:rsidR="00EC1EEB" w:rsidRDefault="00EC1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5535" w14:textId="77777777" w:rsidR="00A248D5" w:rsidRDefault="00A248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1EF2" w14:textId="3C00CFAD" w:rsidR="000F3B1D" w:rsidRPr="00BA75D0" w:rsidRDefault="00BA75D0" w:rsidP="00A248D5">
    <w:pPr>
      <w:pStyle w:val="En-tte"/>
      <w:shd w:val="clear" w:color="auto" w:fill="FFFFFF"/>
      <w:tabs>
        <w:tab w:val="left" w:pos="2025"/>
        <w:tab w:val="center" w:pos="7699"/>
      </w:tabs>
    </w:pPr>
    <w:r>
      <w:rPr>
        <w:rFonts w:ascii="Arial" w:hAnsi="Arial"/>
        <w:b/>
        <w:sz w:val="24"/>
        <w:szCs w:val="24"/>
        <w:shd w:val="clear" w:color="auto" w:fill="FFFFFF"/>
      </w:rPr>
      <w:t>La couleur noire du corps chez la drosophile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EFD6" w14:textId="77777777" w:rsidR="00A248D5" w:rsidRDefault="00A248D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54" w:hanging="360"/>
      </w:pPr>
      <w:rPr>
        <w:rFonts w:ascii="Calibri" w:hAnsi="Calibri" w:cs="Calibri" w:hint="default"/>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OpenSymbol" w:hAnsi="OpenSymbol" w:cs="OpenSymbol"/>
        <w:b w:val="0"/>
      </w:rPr>
    </w:lvl>
  </w:abstractNum>
  <w:abstractNum w:abstractNumId="3" w15:restartNumberingAfterBreak="0">
    <w:nsid w:val="00000006"/>
    <w:multiLevelType w:val="singleLevel"/>
    <w:tmpl w:val="9DF89E78"/>
    <w:lvl w:ilvl="0">
      <w:start w:val="1"/>
      <w:numFmt w:val="bullet"/>
      <w:lvlText w:val="-"/>
      <w:lvlJc w:val="left"/>
      <w:pPr>
        <w:tabs>
          <w:tab w:val="num" w:pos="360"/>
        </w:tabs>
        <w:ind w:left="360" w:hanging="360"/>
      </w:pPr>
      <w:rPr>
        <w:rFonts w:ascii="OpenSymbol" w:hAnsi="OpenSymbol"/>
        <w:sz w:val="20"/>
        <w:szCs w:val="20"/>
      </w:rPr>
    </w:lvl>
  </w:abstractNum>
  <w:abstractNum w:abstractNumId="4" w15:restartNumberingAfterBreak="0">
    <w:nsid w:val="00000007"/>
    <w:multiLevelType w:val="multilevel"/>
    <w:tmpl w:val="1884C612"/>
    <w:lvl w:ilvl="0">
      <w:start w:val="1"/>
      <w:numFmt w:val="bullet"/>
      <w:lvlText w:val=""/>
      <w:lvlJc w:val="left"/>
      <w:pPr>
        <w:tabs>
          <w:tab w:val="num" w:pos="0"/>
        </w:tabs>
        <w:ind w:left="720" w:hanging="360"/>
      </w:pPr>
      <w:rPr>
        <w:rFonts w:ascii="Wingdings" w:hAnsi="Wingdings" w:hint="default"/>
      </w:rPr>
    </w:lvl>
    <w:lvl w:ilvl="1">
      <w:start w:val="1"/>
      <w:numFmt w:val="bullet"/>
      <w:lvlText w:val=""/>
      <w:lvlJc w:val="left"/>
      <w:pPr>
        <w:tabs>
          <w:tab w:val="num" w:pos="0"/>
        </w:tabs>
        <w:ind w:left="1440" w:hanging="360"/>
      </w:pPr>
      <w:rPr>
        <w:rFonts w:ascii="Wingdings" w:hAnsi="Wingdings" w:hint="default"/>
        <w:color w:val="auto"/>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0000008"/>
    <w:multiLevelType w:val="singleLevel"/>
    <w:tmpl w:val="00000008"/>
    <w:lvl w:ilvl="0">
      <w:start w:val="1"/>
      <w:numFmt w:val="bullet"/>
      <w:lvlText w:val=""/>
      <w:lvlJc w:val="left"/>
      <w:pPr>
        <w:tabs>
          <w:tab w:val="num" w:pos="0"/>
        </w:tabs>
        <w:ind w:left="720" w:hanging="360"/>
      </w:pPr>
      <w:rPr>
        <w:rFonts w:ascii="Wingdings" w:hAnsi="Wingdings" w:cs="Symbol"/>
        <w:sz w:val="20"/>
        <w:szCs w:val="20"/>
      </w:rPr>
    </w:lvl>
  </w:abstractNum>
  <w:abstractNum w:abstractNumId="6" w15:restartNumberingAfterBreak="0">
    <w:nsid w:val="00000012"/>
    <w:multiLevelType w:val="singleLevel"/>
    <w:tmpl w:val="00000012"/>
    <w:name w:val="WW8Num24"/>
    <w:lvl w:ilvl="0">
      <w:start w:val="1"/>
      <w:numFmt w:val="bullet"/>
      <w:lvlText w:val=""/>
      <w:lvlJc w:val="left"/>
      <w:pPr>
        <w:tabs>
          <w:tab w:val="num" w:pos="708"/>
        </w:tabs>
        <w:ind w:left="360" w:hanging="360"/>
      </w:pPr>
      <w:rPr>
        <w:rFonts w:ascii="Wingdings" w:hAnsi="Wingdings" w:cs="Arial" w:hint="default"/>
        <w:sz w:val="18"/>
        <w:szCs w:val="18"/>
      </w:rPr>
    </w:lvl>
  </w:abstractNum>
  <w:abstractNum w:abstractNumId="7" w15:restartNumberingAfterBreak="0">
    <w:nsid w:val="00AF71C5"/>
    <w:multiLevelType w:val="hybridMultilevel"/>
    <w:tmpl w:val="BFCC90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2772DEC"/>
    <w:multiLevelType w:val="hybridMultilevel"/>
    <w:tmpl w:val="FDE62B7C"/>
    <w:lvl w:ilvl="0" w:tplc="144C1D4A">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48766F7"/>
    <w:multiLevelType w:val="hybridMultilevel"/>
    <w:tmpl w:val="9996BFA8"/>
    <w:lvl w:ilvl="0" w:tplc="22FC7FA0">
      <w:start w:val="1"/>
      <w:numFmt w:val="bullet"/>
      <w:lvlText w:val=""/>
      <w:lvlJc w:val="left"/>
      <w:pPr>
        <w:ind w:left="1080" w:hanging="360"/>
      </w:pPr>
      <w:rPr>
        <w:rFonts w:ascii="Symbol" w:hAnsi="Symbol" w:cs="Symbol" w:hint="default"/>
      </w:rPr>
    </w:lvl>
    <w:lvl w:ilvl="1" w:tplc="9026A098">
      <w:start w:val="1"/>
      <w:numFmt w:val="bullet"/>
      <w:lvlText w:val="o"/>
      <w:lvlJc w:val="left"/>
      <w:pPr>
        <w:ind w:left="1800" w:hanging="360"/>
      </w:pPr>
      <w:rPr>
        <w:rFonts w:ascii="Courier New" w:hAnsi="Courier New" w:cs="Courier New" w:hint="default"/>
      </w:rPr>
    </w:lvl>
    <w:lvl w:ilvl="2" w:tplc="82AEF608">
      <w:start w:val="1"/>
      <w:numFmt w:val="bullet"/>
      <w:lvlText w:val=""/>
      <w:lvlJc w:val="left"/>
      <w:pPr>
        <w:ind w:left="2520" w:hanging="360"/>
      </w:pPr>
      <w:rPr>
        <w:rFonts w:ascii="Wingdings" w:hAnsi="Wingdings" w:cs="Wingdings" w:hint="default"/>
      </w:rPr>
    </w:lvl>
    <w:lvl w:ilvl="3" w:tplc="1AEE75D4">
      <w:start w:val="1"/>
      <w:numFmt w:val="bullet"/>
      <w:lvlText w:val=""/>
      <w:lvlJc w:val="left"/>
      <w:pPr>
        <w:ind w:left="3240" w:hanging="360"/>
      </w:pPr>
      <w:rPr>
        <w:rFonts w:ascii="Symbol" w:hAnsi="Symbol" w:cs="Symbol" w:hint="default"/>
      </w:rPr>
    </w:lvl>
    <w:lvl w:ilvl="4" w:tplc="CCE0624E">
      <w:start w:val="1"/>
      <w:numFmt w:val="bullet"/>
      <w:lvlText w:val="o"/>
      <w:lvlJc w:val="left"/>
      <w:pPr>
        <w:ind w:left="3960" w:hanging="360"/>
      </w:pPr>
      <w:rPr>
        <w:rFonts w:ascii="Courier New" w:hAnsi="Courier New" w:cs="Courier New" w:hint="default"/>
      </w:rPr>
    </w:lvl>
    <w:lvl w:ilvl="5" w:tplc="BB984A3A">
      <w:start w:val="1"/>
      <w:numFmt w:val="bullet"/>
      <w:lvlText w:val=""/>
      <w:lvlJc w:val="left"/>
      <w:pPr>
        <w:ind w:left="4680" w:hanging="360"/>
      </w:pPr>
      <w:rPr>
        <w:rFonts w:ascii="Wingdings" w:hAnsi="Wingdings" w:cs="Wingdings" w:hint="default"/>
      </w:rPr>
    </w:lvl>
    <w:lvl w:ilvl="6" w:tplc="FA2C16C0">
      <w:start w:val="1"/>
      <w:numFmt w:val="bullet"/>
      <w:lvlText w:val=""/>
      <w:lvlJc w:val="left"/>
      <w:pPr>
        <w:ind w:left="5400" w:hanging="360"/>
      </w:pPr>
      <w:rPr>
        <w:rFonts w:ascii="Symbol" w:hAnsi="Symbol" w:cs="Symbol" w:hint="default"/>
      </w:rPr>
    </w:lvl>
    <w:lvl w:ilvl="7" w:tplc="29DC4424">
      <w:start w:val="1"/>
      <w:numFmt w:val="bullet"/>
      <w:lvlText w:val="o"/>
      <w:lvlJc w:val="left"/>
      <w:pPr>
        <w:ind w:left="6120" w:hanging="360"/>
      </w:pPr>
      <w:rPr>
        <w:rFonts w:ascii="Courier New" w:hAnsi="Courier New" w:cs="Courier New" w:hint="default"/>
      </w:rPr>
    </w:lvl>
    <w:lvl w:ilvl="8" w:tplc="9D2C1C30">
      <w:start w:val="1"/>
      <w:numFmt w:val="bullet"/>
      <w:lvlText w:val=""/>
      <w:lvlJc w:val="left"/>
      <w:pPr>
        <w:ind w:left="6840" w:hanging="360"/>
      </w:pPr>
      <w:rPr>
        <w:rFonts w:ascii="Wingdings" w:hAnsi="Wingdings" w:cs="Wingdings" w:hint="default"/>
      </w:rPr>
    </w:lvl>
  </w:abstractNum>
  <w:abstractNum w:abstractNumId="10" w15:restartNumberingAfterBreak="0">
    <w:nsid w:val="0D505EB1"/>
    <w:multiLevelType w:val="hybridMultilevel"/>
    <w:tmpl w:val="03B809D0"/>
    <w:lvl w:ilvl="0" w:tplc="00000002">
      <w:start w:val="1"/>
      <w:numFmt w:val="bullet"/>
      <w:lvlText w:val="-"/>
      <w:lvlJc w:val="left"/>
      <w:pPr>
        <w:ind w:left="1080" w:hanging="360"/>
      </w:pPr>
      <w:rPr>
        <w:rFonts w:ascii="Calibri" w:hAnsi="Calibri" w:cs="Calibri" w:hint="default"/>
        <w:sz w:val="24"/>
        <w:szCs w:val="2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0E06379B"/>
    <w:multiLevelType w:val="hybridMultilevel"/>
    <w:tmpl w:val="CF045A8E"/>
    <w:lvl w:ilvl="0" w:tplc="00000006">
      <w:start w:val="1"/>
      <w:numFmt w:val="bullet"/>
      <w:lvlText w:val="-"/>
      <w:lvlJc w:val="left"/>
      <w:pPr>
        <w:tabs>
          <w:tab w:val="num" w:pos="420"/>
        </w:tabs>
        <w:ind w:left="420" w:hanging="360"/>
      </w:pPr>
      <w:rPr>
        <w:rFonts w:ascii="OpenSymbol" w:hAnsi="Open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E8F45D0"/>
    <w:multiLevelType w:val="hybridMultilevel"/>
    <w:tmpl w:val="5FB06DA6"/>
    <w:lvl w:ilvl="0" w:tplc="040C0005">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3C105C0"/>
    <w:multiLevelType w:val="hybridMultilevel"/>
    <w:tmpl w:val="9208AD3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15:restartNumberingAfterBreak="0">
    <w:nsid w:val="147B7144"/>
    <w:multiLevelType w:val="hybridMultilevel"/>
    <w:tmpl w:val="F90AB8A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15" w15:restartNumberingAfterBreak="0">
    <w:nsid w:val="16415DFB"/>
    <w:multiLevelType w:val="hybridMultilevel"/>
    <w:tmpl w:val="D62E1D42"/>
    <w:lvl w:ilvl="0" w:tplc="040C0001">
      <w:start w:val="1"/>
      <w:numFmt w:val="bullet"/>
      <w:lvlText w:val=""/>
      <w:lvlJc w:val="left"/>
      <w:pPr>
        <w:ind w:left="948" w:hanging="360"/>
      </w:pPr>
      <w:rPr>
        <w:rFonts w:ascii="Symbol" w:hAnsi="Symbol" w:hint="default"/>
      </w:rPr>
    </w:lvl>
    <w:lvl w:ilvl="1" w:tplc="040C0003" w:tentative="1">
      <w:start w:val="1"/>
      <w:numFmt w:val="bullet"/>
      <w:lvlText w:val="o"/>
      <w:lvlJc w:val="left"/>
      <w:pPr>
        <w:ind w:left="1668" w:hanging="360"/>
      </w:pPr>
      <w:rPr>
        <w:rFonts w:ascii="Courier New" w:hAnsi="Courier New" w:cs="Courier New" w:hint="default"/>
      </w:rPr>
    </w:lvl>
    <w:lvl w:ilvl="2" w:tplc="040C0005" w:tentative="1">
      <w:start w:val="1"/>
      <w:numFmt w:val="bullet"/>
      <w:lvlText w:val=""/>
      <w:lvlJc w:val="left"/>
      <w:pPr>
        <w:ind w:left="2388" w:hanging="360"/>
      </w:pPr>
      <w:rPr>
        <w:rFonts w:ascii="Wingdings" w:hAnsi="Wingdings" w:hint="default"/>
      </w:rPr>
    </w:lvl>
    <w:lvl w:ilvl="3" w:tplc="040C0001" w:tentative="1">
      <w:start w:val="1"/>
      <w:numFmt w:val="bullet"/>
      <w:lvlText w:val=""/>
      <w:lvlJc w:val="left"/>
      <w:pPr>
        <w:ind w:left="3108" w:hanging="360"/>
      </w:pPr>
      <w:rPr>
        <w:rFonts w:ascii="Symbol" w:hAnsi="Symbol" w:hint="default"/>
      </w:rPr>
    </w:lvl>
    <w:lvl w:ilvl="4" w:tplc="040C0003" w:tentative="1">
      <w:start w:val="1"/>
      <w:numFmt w:val="bullet"/>
      <w:lvlText w:val="o"/>
      <w:lvlJc w:val="left"/>
      <w:pPr>
        <w:ind w:left="3828" w:hanging="360"/>
      </w:pPr>
      <w:rPr>
        <w:rFonts w:ascii="Courier New" w:hAnsi="Courier New" w:cs="Courier New" w:hint="default"/>
      </w:rPr>
    </w:lvl>
    <w:lvl w:ilvl="5" w:tplc="040C0005" w:tentative="1">
      <w:start w:val="1"/>
      <w:numFmt w:val="bullet"/>
      <w:lvlText w:val=""/>
      <w:lvlJc w:val="left"/>
      <w:pPr>
        <w:ind w:left="4548" w:hanging="360"/>
      </w:pPr>
      <w:rPr>
        <w:rFonts w:ascii="Wingdings" w:hAnsi="Wingdings" w:hint="default"/>
      </w:rPr>
    </w:lvl>
    <w:lvl w:ilvl="6" w:tplc="040C0001" w:tentative="1">
      <w:start w:val="1"/>
      <w:numFmt w:val="bullet"/>
      <w:lvlText w:val=""/>
      <w:lvlJc w:val="left"/>
      <w:pPr>
        <w:ind w:left="5268" w:hanging="360"/>
      </w:pPr>
      <w:rPr>
        <w:rFonts w:ascii="Symbol" w:hAnsi="Symbol" w:hint="default"/>
      </w:rPr>
    </w:lvl>
    <w:lvl w:ilvl="7" w:tplc="040C0003" w:tentative="1">
      <w:start w:val="1"/>
      <w:numFmt w:val="bullet"/>
      <w:lvlText w:val="o"/>
      <w:lvlJc w:val="left"/>
      <w:pPr>
        <w:ind w:left="5988" w:hanging="360"/>
      </w:pPr>
      <w:rPr>
        <w:rFonts w:ascii="Courier New" w:hAnsi="Courier New" w:cs="Courier New" w:hint="default"/>
      </w:rPr>
    </w:lvl>
    <w:lvl w:ilvl="8" w:tplc="040C0005" w:tentative="1">
      <w:start w:val="1"/>
      <w:numFmt w:val="bullet"/>
      <w:lvlText w:val=""/>
      <w:lvlJc w:val="left"/>
      <w:pPr>
        <w:ind w:left="6708" w:hanging="360"/>
      </w:pPr>
      <w:rPr>
        <w:rFonts w:ascii="Wingdings" w:hAnsi="Wingdings" w:hint="default"/>
      </w:rPr>
    </w:lvl>
  </w:abstractNum>
  <w:abstractNum w:abstractNumId="16" w15:restartNumberingAfterBreak="0">
    <w:nsid w:val="1A4F0148"/>
    <w:multiLevelType w:val="hybridMultilevel"/>
    <w:tmpl w:val="CC44F3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BC453E3"/>
    <w:multiLevelType w:val="hybridMultilevel"/>
    <w:tmpl w:val="04520D68"/>
    <w:lvl w:ilvl="0" w:tplc="00000002">
      <w:numFmt w:val="bullet"/>
      <w:lvlText w:val="-"/>
      <w:lvlJc w:val="left"/>
      <w:pPr>
        <w:ind w:left="1080" w:hanging="360"/>
      </w:pPr>
      <w:rPr>
        <w:rFonts w:ascii="Arial" w:hAnsi="Arial" w:cs="Times New Roman"/>
        <w:sz w:val="24"/>
        <w:szCs w:val="24"/>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206D35C7"/>
    <w:multiLevelType w:val="hybridMultilevel"/>
    <w:tmpl w:val="9468C1A8"/>
    <w:lvl w:ilvl="0" w:tplc="040C0001">
      <w:start w:val="1"/>
      <w:numFmt w:val="bullet"/>
      <w:lvlText w:val=""/>
      <w:lvlJc w:val="left"/>
      <w:pPr>
        <w:ind w:left="784" w:hanging="360"/>
      </w:pPr>
      <w:rPr>
        <w:rFonts w:ascii="Symbol" w:hAnsi="Symbol" w:hint="default"/>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9" w15:restartNumberingAfterBreak="0">
    <w:nsid w:val="2C242A43"/>
    <w:multiLevelType w:val="hybridMultilevel"/>
    <w:tmpl w:val="67FE1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D303FAE"/>
    <w:multiLevelType w:val="hybridMultilevel"/>
    <w:tmpl w:val="641A9324"/>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2EA779C0"/>
    <w:multiLevelType w:val="hybridMultilevel"/>
    <w:tmpl w:val="F8F6BB68"/>
    <w:lvl w:ilvl="0" w:tplc="DCA8BC60">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2" w15:restartNumberingAfterBreak="0">
    <w:nsid w:val="31AB1D00"/>
    <w:multiLevelType w:val="hybridMultilevel"/>
    <w:tmpl w:val="949821FC"/>
    <w:lvl w:ilvl="0" w:tplc="040C0001">
      <w:start w:val="1"/>
      <w:numFmt w:val="bullet"/>
      <w:lvlText w:val=""/>
      <w:lvlJc w:val="left"/>
      <w:pPr>
        <w:ind w:left="758" w:hanging="360"/>
      </w:pPr>
      <w:rPr>
        <w:rFonts w:ascii="Symbol" w:hAnsi="Symbol" w:hint="default"/>
      </w:rPr>
    </w:lvl>
    <w:lvl w:ilvl="1" w:tplc="040C0003" w:tentative="1">
      <w:start w:val="1"/>
      <w:numFmt w:val="bullet"/>
      <w:lvlText w:val="o"/>
      <w:lvlJc w:val="left"/>
      <w:pPr>
        <w:ind w:left="1478" w:hanging="360"/>
      </w:pPr>
      <w:rPr>
        <w:rFonts w:ascii="Courier New" w:hAnsi="Courier New" w:cs="Courier New" w:hint="default"/>
      </w:rPr>
    </w:lvl>
    <w:lvl w:ilvl="2" w:tplc="040C0005" w:tentative="1">
      <w:start w:val="1"/>
      <w:numFmt w:val="bullet"/>
      <w:lvlText w:val=""/>
      <w:lvlJc w:val="left"/>
      <w:pPr>
        <w:ind w:left="2198" w:hanging="360"/>
      </w:pPr>
      <w:rPr>
        <w:rFonts w:ascii="Wingdings" w:hAnsi="Wingdings" w:hint="default"/>
      </w:rPr>
    </w:lvl>
    <w:lvl w:ilvl="3" w:tplc="040C0001" w:tentative="1">
      <w:start w:val="1"/>
      <w:numFmt w:val="bullet"/>
      <w:lvlText w:val=""/>
      <w:lvlJc w:val="left"/>
      <w:pPr>
        <w:ind w:left="2918" w:hanging="360"/>
      </w:pPr>
      <w:rPr>
        <w:rFonts w:ascii="Symbol" w:hAnsi="Symbol" w:hint="default"/>
      </w:rPr>
    </w:lvl>
    <w:lvl w:ilvl="4" w:tplc="040C0003" w:tentative="1">
      <w:start w:val="1"/>
      <w:numFmt w:val="bullet"/>
      <w:lvlText w:val="o"/>
      <w:lvlJc w:val="left"/>
      <w:pPr>
        <w:ind w:left="3638" w:hanging="360"/>
      </w:pPr>
      <w:rPr>
        <w:rFonts w:ascii="Courier New" w:hAnsi="Courier New" w:cs="Courier New" w:hint="default"/>
      </w:rPr>
    </w:lvl>
    <w:lvl w:ilvl="5" w:tplc="040C0005" w:tentative="1">
      <w:start w:val="1"/>
      <w:numFmt w:val="bullet"/>
      <w:lvlText w:val=""/>
      <w:lvlJc w:val="left"/>
      <w:pPr>
        <w:ind w:left="4358" w:hanging="360"/>
      </w:pPr>
      <w:rPr>
        <w:rFonts w:ascii="Wingdings" w:hAnsi="Wingdings" w:hint="default"/>
      </w:rPr>
    </w:lvl>
    <w:lvl w:ilvl="6" w:tplc="040C0001" w:tentative="1">
      <w:start w:val="1"/>
      <w:numFmt w:val="bullet"/>
      <w:lvlText w:val=""/>
      <w:lvlJc w:val="left"/>
      <w:pPr>
        <w:ind w:left="5078" w:hanging="360"/>
      </w:pPr>
      <w:rPr>
        <w:rFonts w:ascii="Symbol" w:hAnsi="Symbol" w:hint="default"/>
      </w:rPr>
    </w:lvl>
    <w:lvl w:ilvl="7" w:tplc="040C0003" w:tentative="1">
      <w:start w:val="1"/>
      <w:numFmt w:val="bullet"/>
      <w:lvlText w:val="o"/>
      <w:lvlJc w:val="left"/>
      <w:pPr>
        <w:ind w:left="5798" w:hanging="360"/>
      </w:pPr>
      <w:rPr>
        <w:rFonts w:ascii="Courier New" w:hAnsi="Courier New" w:cs="Courier New" w:hint="default"/>
      </w:rPr>
    </w:lvl>
    <w:lvl w:ilvl="8" w:tplc="040C0005" w:tentative="1">
      <w:start w:val="1"/>
      <w:numFmt w:val="bullet"/>
      <w:lvlText w:val=""/>
      <w:lvlJc w:val="left"/>
      <w:pPr>
        <w:ind w:left="6518" w:hanging="360"/>
      </w:pPr>
      <w:rPr>
        <w:rFonts w:ascii="Wingdings" w:hAnsi="Wingdings" w:hint="default"/>
      </w:rPr>
    </w:lvl>
  </w:abstractNum>
  <w:abstractNum w:abstractNumId="23" w15:restartNumberingAfterBreak="0">
    <w:nsid w:val="33CF436C"/>
    <w:multiLevelType w:val="hybridMultilevel"/>
    <w:tmpl w:val="9CBA0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DE714D2"/>
    <w:multiLevelType w:val="hybridMultilevel"/>
    <w:tmpl w:val="BD9A501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0B40C76"/>
    <w:multiLevelType w:val="hybridMultilevel"/>
    <w:tmpl w:val="92D69BD4"/>
    <w:lvl w:ilvl="0" w:tplc="00000002">
      <w:start w:val="1"/>
      <w:numFmt w:val="bullet"/>
      <w:lvlText w:val="-"/>
      <w:lvlJc w:val="left"/>
      <w:pPr>
        <w:ind w:left="720" w:hanging="360"/>
      </w:pPr>
      <w:rPr>
        <w:rFonts w:ascii="Calibri" w:hAnsi="Calibri" w:cs="Calibri"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7165B6A"/>
    <w:multiLevelType w:val="hybridMultilevel"/>
    <w:tmpl w:val="FD7E8EF2"/>
    <w:lvl w:ilvl="0" w:tplc="D16E0F8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9C8403A"/>
    <w:multiLevelType w:val="hybridMultilevel"/>
    <w:tmpl w:val="9E1AD87E"/>
    <w:lvl w:ilvl="0" w:tplc="00000002">
      <w:start w:val="1"/>
      <w:numFmt w:val="bullet"/>
      <w:lvlText w:val="-"/>
      <w:lvlJc w:val="left"/>
      <w:pPr>
        <w:ind w:left="795" w:hanging="360"/>
      </w:pPr>
      <w:rPr>
        <w:rFonts w:ascii="Times New Roman" w:hAnsi="Times New Roman" w:cs="Arial"/>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8" w15:restartNumberingAfterBreak="0">
    <w:nsid w:val="4A172654"/>
    <w:multiLevelType w:val="hybridMultilevel"/>
    <w:tmpl w:val="33220B12"/>
    <w:lvl w:ilvl="0" w:tplc="040C0005">
      <w:start w:val="1"/>
      <w:numFmt w:val="bullet"/>
      <w:lvlText w:val=""/>
      <w:lvlJc w:val="left"/>
      <w:pPr>
        <w:ind w:left="795" w:hanging="360"/>
      </w:pPr>
      <w:rPr>
        <w:rFonts w:ascii="Wingdings" w:hAnsi="Wingdings" w:hint="default"/>
        <w:b/>
        <w:bCs/>
        <w:sz w:val="24"/>
        <w:szCs w:val="24"/>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9" w15:restartNumberingAfterBreak="0">
    <w:nsid w:val="4DF918CE"/>
    <w:multiLevelType w:val="hybridMultilevel"/>
    <w:tmpl w:val="9A345D7A"/>
    <w:lvl w:ilvl="0" w:tplc="90EAE53C">
      <w:start w:val="1"/>
      <w:numFmt w:val="bullet"/>
      <w:lvlText w:val=""/>
      <w:lvlJc w:val="left"/>
      <w:pPr>
        <w:ind w:left="720" w:hanging="360"/>
      </w:pPr>
      <w:rPr>
        <w:rFonts w:ascii="Symbol" w:hAnsi="Symbol" w:hint="default"/>
      </w:rPr>
    </w:lvl>
    <w:lvl w:ilvl="1" w:tplc="AB462EB4">
      <w:start w:val="1"/>
      <w:numFmt w:val="bullet"/>
      <w:lvlText w:val="o"/>
      <w:lvlJc w:val="left"/>
      <w:pPr>
        <w:ind w:left="1440" w:hanging="360"/>
      </w:pPr>
      <w:rPr>
        <w:rFonts w:ascii="Courier New" w:hAnsi="Courier New" w:cs="Courier New" w:hint="default"/>
      </w:rPr>
    </w:lvl>
    <w:lvl w:ilvl="2" w:tplc="340AB0FC">
      <w:start w:val="1"/>
      <w:numFmt w:val="bullet"/>
      <w:lvlText w:val=""/>
      <w:lvlJc w:val="left"/>
      <w:pPr>
        <w:ind w:left="2160" w:hanging="360"/>
      </w:pPr>
      <w:rPr>
        <w:rFonts w:ascii="Wingdings" w:hAnsi="Wingdings" w:cs="Wingdings" w:hint="default"/>
      </w:rPr>
    </w:lvl>
    <w:lvl w:ilvl="3" w:tplc="4DFA092E">
      <w:start w:val="1"/>
      <w:numFmt w:val="bullet"/>
      <w:lvlText w:val=""/>
      <w:lvlJc w:val="left"/>
      <w:pPr>
        <w:ind w:left="2880" w:hanging="360"/>
      </w:pPr>
      <w:rPr>
        <w:rFonts w:ascii="Symbol" w:hAnsi="Symbol" w:cs="Symbol" w:hint="default"/>
      </w:rPr>
    </w:lvl>
    <w:lvl w:ilvl="4" w:tplc="74C4E8F0">
      <w:start w:val="1"/>
      <w:numFmt w:val="bullet"/>
      <w:lvlText w:val="o"/>
      <w:lvlJc w:val="left"/>
      <w:pPr>
        <w:ind w:left="3600" w:hanging="360"/>
      </w:pPr>
      <w:rPr>
        <w:rFonts w:ascii="Courier New" w:hAnsi="Courier New" w:cs="Courier New" w:hint="default"/>
      </w:rPr>
    </w:lvl>
    <w:lvl w:ilvl="5" w:tplc="D8C6A552">
      <w:start w:val="1"/>
      <w:numFmt w:val="bullet"/>
      <w:lvlText w:val=""/>
      <w:lvlJc w:val="left"/>
      <w:pPr>
        <w:ind w:left="4320" w:hanging="360"/>
      </w:pPr>
      <w:rPr>
        <w:rFonts w:ascii="Wingdings" w:hAnsi="Wingdings" w:cs="Wingdings" w:hint="default"/>
      </w:rPr>
    </w:lvl>
    <w:lvl w:ilvl="6" w:tplc="A8265F62">
      <w:start w:val="1"/>
      <w:numFmt w:val="bullet"/>
      <w:lvlText w:val=""/>
      <w:lvlJc w:val="left"/>
      <w:pPr>
        <w:ind w:left="5040" w:hanging="360"/>
      </w:pPr>
      <w:rPr>
        <w:rFonts w:ascii="Symbol" w:hAnsi="Symbol" w:cs="Symbol" w:hint="default"/>
      </w:rPr>
    </w:lvl>
    <w:lvl w:ilvl="7" w:tplc="C02CDE18">
      <w:start w:val="1"/>
      <w:numFmt w:val="bullet"/>
      <w:lvlText w:val="o"/>
      <w:lvlJc w:val="left"/>
      <w:pPr>
        <w:ind w:left="5760" w:hanging="360"/>
      </w:pPr>
      <w:rPr>
        <w:rFonts w:ascii="Courier New" w:hAnsi="Courier New" w:cs="Courier New" w:hint="default"/>
      </w:rPr>
    </w:lvl>
    <w:lvl w:ilvl="8" w:tplc="DA08248E">
      <w:start w:val="1"/>
      <w:numFmt w:val="bullet"/>
      <w:lvlText w:val=""/>
      <w:lvlJc w:val="left"/>
      <w:pPr>
        <w:ind w:left="6480" w:hanging="360"/>
      </w:pPr>
      <w:rPr>
        <w:rFonts w:ascii="Wingdings" w:hAnsi="Wingdings" w:cs="Wingdings" w:hint="default"/>
      </w:rPr>
    </w:lvl>
  </w:abstractNum>
  <w:abstractNum w:abstractNumId="30" w15:restartNumberingAfterBreak="0">
    <w:nsid w:val="56D624A4"/>
    <w:multiLevelType w:val="hybridMultilevel"/>
    <w:tmpl w:val="238C001C"/>
    <w:lvl w:ilvl="0" w:tplc="040C0001">
      <w:start w:val="1"/>
      <w:numFmt w:val="bullet"/>
      <w:lvlText w:val=""/>
      <w:lvlJc w:val="left"/>
      <w:pPr>
        <w:ind w:left="674" w:hanging="360"/>
      </w:pPr>
      <w:rPr>
        <w:rFonts w:ascii="Symbol" w:hAnsi="Symbol" w:hint="default"/>
      </w:rPr>
    </w:lvl>
    <w:lvl w:ilvl="1" w:tplc="040C0003" w:tentative="1">
      <w:start w:val="1"/>
      <w:numFmt w:val="bullet"/>
      <w:lvlText w:val="o"/>
      <w:lvlJc w:val="left"/>
      <w:pPr>
        <w:ind w:left="1394" w:hanging="360"/>
      </w:pPr>
      <w:rPr>
        <w:rFonts w:ascii="Courier New" w:hAnsi="Courier New" w:cs="Courier New" w:hint="default"/>
      </w:rPr>
    </w:lvl>
    <w:lvl w:ilvl="2" w:tplc="040C0005" w:tentative="1">
      <w:start w:val="1"/>
      <w:numFmt w:val="bullet"/>
      <w:lvlText w:val=""/>
      <w:lvlJc w:val="left"/>
      <w:pPr>
        <w:ind w:left="2114" w:hanging="360"/>
      </w:pPr>
      <w:rPr>
        <w:rFonts w:ascii="Wingdings" w:hAnsi="Wingdings" w:hint="default"/>
      </w:rPr>
    </w:lvl>
    <w:lvl w:ilvl="3" w:tplc="040C0001" w:tentative="1">
      <w:start w:val="1"/>
      <w:numFmt w:val="bullet"/>
      <w:lvlText w:val=""/>
      <w:lvlJc w:val="left"/>
      <w:pPr>
        <w:ind w:left="2834" w:hanging="360"/>
      </w:pPr>
      <w:rPr>
        <w:rFonts w:ascii="Symbol" w:hAnsi="Symbol" w:hint="default"/>
      </w:rPr>
    </w:lvl>
    <w:lvl w:ilvl="4" w:tplc="040C0003" w:tentative="1">
      <w:start w:val="1"/>
      <w:numFmt w:val="bullet"/>
      <w:lvlText w:val="o"/>
      <w:lvlJc w:val="left"/>
      <w:pPr>
        <w:ind w:left="3554" w:hanging="360"/>
      </w:pPr>
      <w:rPr>
        <w:rFonts w:ascii="Courier New" w:hAnsi="Courier New" w:cs="Courier New" w:hint="default"/>
      </w:rPr>
    </w:lvl>
    <w:lvl w:ilvl="5" w:tplc="040C0005" w:tentative="1">
      <w:start w:val="1"/>
      <w:numFmt w:val="bullet"/>
      <w:lvlText w:val=""/>
      <w:lvlJc w:val="left"/>
      <w:pPr>
        <w:ind w:left="4274" w:hanging="360"/>
      </w:pPr>
      <w:rPr>
        <w:rFonts w:ascii="Wingdings" w:hAnsi="Wingdings" w:hint="default"/>
      </w:rPr>
    </w:lvl>
    <w:lvl w:ilvl="6" w:tplc="040C0001" w:tentative="1">
      <w:start w:val="1"/>
      <w:numFmt w:val="bullet"/>
      <w:lvlText w:val=""/>
      <w:lvlJc w:val="left"/>
      <w:pPr>
        <w:ind w:left="4994" w:hanging="360"/>
      </w:pPr>
      <w:rPr>
        <w:rFonts w:ascii="Symbol" w:hAnsi="Symbol" w:hint="default"/>
      </w:rPr>
    </w:lvl>
    <w:lvl w:ilvl="7" w:tplc="040C0003" w:tentative="1">
      <w:start w:val="1"/>
      <w:numFmt w:val="bullet"/>
      <w:lvlText w:val="o"/>
      <w:lvlJc w:val="left"/>
      <w:pPr>
        <w:ind w:left="5714" w:hanging="360"/>
      </w:pPr>
      <w:rPr>
        <w:rFonts w:ascii="Courier New" w:hAnsi="Courier New" w:cs="Courier New" w:hint="default"/>
      </w:rPr>
    </w:lvl>
    <w:lvl w:ilvl="8" w:tplc="040C0005" w:tentative="1">
      <w:start w:val="1"/>
      <w:numFmt w:val="bullet"/>
      <w:lvlText w:val=""/>
      <w:lvlJc w:val="left"/>
      <w:pPr>
        <w:ind w:left="6434" w:hanging="360"/>
      </w:pPr>
      <w:rPr>
        <w:rFonts w:ascii="Wingdings" w:hAnsi="Wingdings" w:hint="default"/>
      </w:rPr>
    </w:lvl>
  </w:abstractNum>
  <w:abstractNum w:abstractNumId="31" w15:restartNumberingAfterBreak="0">
    <w:nsid w:val="57A81A57"/>
    <w:multiLevelType w:val="hybridMultilevel"/>
    <w:tmpl w:val="6B62EDE0"/>
    <w:lvl w:ilvl="0" w:tplc="55C274B2">
      <w:start w:val="1"/>
      <w:numFmt w:val="bullet"/>
      <w:lvlText w:val=""/>
      <w:lvlJc w:val="left"/>
      <w:pPr>
        <w:ind w:left="720" w:hanging="360"/>
      </w:pPr>
      <w:rPr>
        <w:rFonts w:ascii="Symbol" w:hAnsi="Symbol" w:cs="Symbol" w:hint="default"/>
      </w:rPr>
    </w:lvl>
    <w:lvl w:ilvl="1" w:tplc="4C5609F2">
      <w:start w:val="1"/>
      <w:numFmt w:val="bullet"/>
      <w:lvlText w:val="o"/>
      <w:lvlJc w:val="left"/>
      <w:pPr>
        <w:ind w:left="1440" w:hanging="360"/>
      </w:pPr>
      <w:rPr>
        <w:rFonts w:ascii="Courier New" w:hAnsi="Courier New" w:cs="Courier New" w:hint="default"/>
      </w:rPr>
    </w:lvl>
    <w:lvl w:ilvl="2" w:tplc="FFF04AF6">
      <w:start w:val="1"/>
      <w:numFmt w:val="bullet"/>
      <w:lvlText w:val=""/>
      <w:lvlJc w:val="left"/>
      <w:pPr>
        <w:ind w:left="2160" w:hanging="360"/>
      </w:pPr>
      <w:rPr>
        <w:rFonts w:ascii="Wingdings" w:hAnsi="Wingdings" w:cs="Wingdings" w:hint="default"/>
      </w:rPr>
    </w:lvl>
    <w:lvl w:ilvl="3" w:tplc="2BB8A668">
      <w:start w:val="1"/>
      <w:numFmt w:val="bullet"/>
      <w:lvlText w:val=""/>
      <w:lvlJc w:val="left"/>
      <w:pPr>
        <w:ind w:left="2880" w:hanging="360"/>
      </w:pPr>
      <w:rPr>
        <w:rFonts w:ascii="Symbol" w:hAnsi="Symbol" w:cs="Symbol" w:hint="default"/>
      </w:rPr>
    </w:lvl>
    <w:lvl w:ilvl="4" w:tplc="84FE86C4">
      <w:start w:val="1"/>
      <w:numFmt w:val="bullet"/>
      <w:lvlText w:val="o"/>
      <w:lvlJc w:val="left"/>
      <w:pPr>
        <w:ind w:left="3600" w:hanging="360"/>
      </w:pPr>
      <w:rPr>
        <w:rFonts w:ascii="Courier New" w:hAnsi="Courier New" w:cs="Courier New" w:hint="default"/>
      </w:rPr>
    </w:lvl>
    <w:lvl w:ilvl="5" w:tplc="7CBA8E22">
      <w:start w:val="1"/>
      <w:numFmt w:val="bullet"/>
      <w:lvlText w:val=""/>
      <w:lvlJc w:val="left"/>
      <w:pPr>
        <w:ind w:left="4320" w:hanging="360"/>
      </w:pPr>
      <w:rPr>
        <w:rFonts w:ascii="Wingdings" w:hAnsi="Wingdings" w:cs="Wingdings" w:hint="default"/>
      </w:rPr>
    </w:lvl>
    <w:lvl w:ilvl="6" w:tplc="39689A7C">
      <w:start w:val="1"/>
      <w:numFmt w:val="bullet"/>
      <w:lvlText w:val=""/>
      <w:lvlJc w:val="left"/>
      <w:pPr>
        <w:ind w:left="5040" w:hanging="360"/>
      </w:pPr>
      <w:rPr>
        <w:rFonts w:ascii="Symbol" w:hAnsi="Symbol" w:cs="Symbol" w:hint="default"/>
      </w:rPr>
    </w:lvl>
    <w:lvl w:ilvl="7" w:tplc="21F05AEA">
      <w:start w:val="1"/>
      <w:numFmt w:val="bullet"/>
      <w:lvlText w:val="o"/>
      <w:lvlJc w:val="left"/>
      <w:pPr>
        <w:ind w:left="5760" w:hanging="360"/>
      </w:pPr>
      <w:rPr>
        <w:rFonts w:ascii="Courier New" w:hAnsi="Courier New" w:cs="Courier New" w:hint="default"/>
      </w:rPr>
    </w:lvl>
    <w:lvl w:ilvl="8" w:tplc="4240ED86">
      <w:start w:val="1"/>
      <w:numFmt w:val="bullet"/>
      <w:lvlText w:val=""/>
      <w:lvlJc w:val="left"/>
      <w:pPr>
        <w:ind w:left="6480" w:hanging="360"/>
      </w:pPr>
      <w:rPr>
        <w:rFonts w:ascii="Wingdings" w:hAnsi="Wingdings" w:cs="Wingdings" w:hint="default"/>
      </w:rPr>
    </w:lvl>
  </w:abstractNum>
  <w:abstractNum w:abstractNumId="32" w15:restartNumberingAfterBreak="0">
    <w:nsid w:val="59501901"/>
    <w:multiLevelType w:val="hybridMultilevel"/>
    <w:tmpl w:val="EC4E2122"/>
    <w:lvl w:ilvl="0" w:tplc="00000006">
      <w:start w:val="1"/>
      <w:numFmt w:val="bullet"/>
      <w:lvlText w:val="-"/>
      <w:lvlJc w:val="left"/>
      <w:pPr>
        <w:ind w:left="7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C656709"/>
    <w:multiLevelType w:val="hybridMultilevel"/>
    <w:tmpl w:val="2342F7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14C6775"/>
    <w:multiLevelType w:val="hybridMultilevel"/>
    <w:tmpl w:val="6706B496"/>
    <w:lvl w:ilvl="0" w:tplc="6736022C">
      <w:start w:val="1"/>
      <w:numFmt w:val="bullet"/>
      <w:lvlText w:val=""/>
      <w:lvlJc w:val="left"/>
      <w:pPr>
        <w:ind w:left="720" w:hanging="360"/>
      </w:pPr>
      <w:rPr>
        <w:rFonts w:ascii="Symbol" w:hAnsi="Symbol" w:cs="Symbol" w:hint="default"/>
      </w:rPr>
    </w:lvl>
    <w:lvl w:ilvl="1" w:tplc="A9744E1E">
      <w:start w:val="1"/>
      <w:numFmt w:val="bullet"/>
      <w:lvlText w:val="o"/>
      <w:lvlJc w:val="left"/>
      <w:pPr>
        <w:ind w:left="1440" w:hanging="360"/>
      </w:pPr>
      <w:rPr>
        <w:rFonts w:ascii="Courier New" w:hAnsi="Courier New" w:cs="Courier New" w:hint="default"/>
      </w:rPr>
    </w:lvl>
    <w:lvl w:ilvl="2" w:tplc="4020781E">
      <w:start w:val="1"/>
      <w:numFmt w:val="bullet"/>
      <w:lvlText w:val=""/>
      <w:lvlJc w:val="left"/>
      <w:pPr>
        <w:ind w:left="2160" w:hanging="360"/>
      </w:pPr>
      <w:rPr>
        <w:rFonts w:ascii="Wingdings" w:hAnsi="Wingdings" w:cs="Wingdings" w:hint="default"/>
      </w:rPr>
    </w:lvl>
    <w:lvl w:ilvl="3" w:tplc="8FD41C8A">
      <w:start w:val="1"/>
      <w:numFmt w:val="bullet"/>
      <w:lvlText w:val=""/>
      <w:lvlJc w:val="left"/>
      <w:pPr>
        <w:ind w:left="2880" w:hanging="360"/>
      </w:pPr>
      <w:rPr>
        <w:rFonts w:ascii="Symbol" w:hAnsi="Symbol" w:cs="Symbol" w:hint="default"/>
      </w:rPr>
    </w:lvl>
    <w:lvl w:ilvl="4" w:tplc="2F46FA56">
      <w:start w:val="1"/>
      <w:numFmt w:val="bullet"/>
      <w:lvlText w:val="o"/>
      <w:lvlJc w:val="left"/>
      <w:pPr>
        <w:ind w:left="3600" w:hanging="360"/>
      </w:pPr>
      <w:rPr>
        <w:rFonts w:ascii="Courier New" w:hAnsi="Courier New" w:cs="Courier New" w:hint="default"/>
      </w:rPr>
    </w:lvl>
    <w:lvl w:ilvl="5" w:tplc="76D07B26">
      <w:start w:val="1"/>
      <w:numFmt w:val="bullet"/>
      <w:lvlText w:val=""/>
      <w:lvlJc w:val="left"/>
      <w:pPr>
        <w:ind w:left="4320" w:hanging="360"/>
      </w:pPr>
      <w:rPr>
        <w:rFonts w:ascii="Wingdings" w:hAnsi="Wingdings" w:cs="Wingdings" w:hint="default"/>
      </w:rPr>
    </w:lvl>
    <w:lvl w:ilvl="6" w:tplc="FB22FA7A">
      <w:start w:val="1"/>
      <w:numFmt w:val="bullet"/>
      <w:lvlText w:val=""/>
      <w:lvlJc w:val="left"/>
      <w:pPr>
        <w:ind w:left="5040" w:hanging="360"/>
      </w:pPr>
      <w:rPr>
        <w:rFonts w:ascii="Symbol" w:hAnsi="Symbol" w:cs="Symbol" w:hint="default"/>
      </w:rPr>
    </w:lvl>
    <w:lvl w:ilvl="7" w:tplc="CD92FEF8">
      <w:start w:val="1"/>
      <w:numFmt w:val="bullet"/>
      <w:lvlText w:val="o"/>
      <w:lvlJc w:val="left"/>
      <w:pPr>
        <w:ind w:left="5760" w:hanging="360"/>
      </w:pPr>
      <w:rPr>
        <w:rFonts w:ascii="Courier New" w:hAnsi="Courier New" w:cs="Courier New" w:hint="default"/>
      </w:rPr>
    </w:lvl>
    <w:lvl w:ilvl="8" w:tplc="24DA1F0A">
      <w:start w:val="1"/>
      <w:numFmt w:val="bullet"/>
      <w:lvlText w:val=""/>
      <w:lvlJc w:val="left"/>
      <w:pPr>
        <w:ind w:left="6480" w:hanging="360"/>
      </w:pPr>
      <w:rPr>
        <w:rFonts w:ascii="Wingdings" w:hAnsi="Wingdings" w:cs="Wingdings" w:hint="default"/>
      </w:rPr>
    </w:lvl>
  </w:abstractNum>
  <w:abstractNum w:abstractNumId="35" w15:restartNumberingAfterBreak="0">
    <w:nsid w:val="61900C39"/>
    <w:multiLevelType w:val="hybridMultilevel"/>
    <w:tmpl w:val="8F60F836"/>
    <w:lvl w:ilvl="0" w:tplc="DFB858A8">
      <w:start w:val="10"/>
      <w:numFmt w:val="bullet"/>
      <w:lvlText w:val="-"/>
      <w:lvlJc w:val="left"/>
      <w:pPr>
        <w:ind w:left="720" w:hanging="360"/>
      </w:pPr>
      <w:rPr>
        <w:rFonts w:ascii="Arial" w:eastAsia="Calibri" w:hAnsi="Arial"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28C6AEB"/>
    <w:multiLevelType w:val="hybridMultilevel"/>
    <w:tmpl w:val="A1747B0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6E186A04"/>
    <w:multiLevelType w:val="hybridMultilevel"/>
    <w:tmpl w:val="B54247D2"/>
    <w:lvl w:ilvl="0" w:tplc="D286E976">
      <w:start w:val="1"/>
      <w:numFmt w:val="bullet"/>
      <w:lvlText w:val=""/>
      <w:lvlJc w:val="left"/>
      <w:pPr>
        <w:ind w:left="720" w:hanging="360"/>
      </w:pPr>
      <w:rPr>
        <w:rFonts w:ascii="Wingdings" w:hAnsi="Wingdings" w:hint="default"/>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38" w15:restartNumberingAfterBreak="0">
    <w:nsid w:val="6F4B52A2"/>
    <w:multiLevelType w:val="hybridMultilevel"/>
    <w:tmpl w:val="98F0B9E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9" w15:restartNumberingAfterBreak="0">
    <w:nsid w:val="713C62BD"/>
    <w:multiLevelType w:val="hybridMultilevel"/>
    <w:tmpl w:val="8EB07D5A"/>
    <w:lvl w:ilvl="0" w:tplc="00000006">
      <w:start w:val="1"/>
      <w:numFmt w:val="bullet"/>
      <w:lvlText w:val="-"/>
      <w:lvlJc w:val="left"/>
      <w:pPr>
        <w:tabs>
          <w:tab w:val="num" w:pos="420"/>
        </w:tabs>
        <w:ind w:left="420" w:hanging="360"/>
      </w:pPr>
      <w:rPr>
        <w:rFonts w:ascii="OpenSymbol" w:hAnsi="OpenSymbol"/>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33206B0"/>
    <w:multiLevelType w:val="hybridMultilevel"/>
    <w:tmpl w:val="8A60041E"/>
    <w:lvl w:ilvl="0" w:tplc="42808B60">
      <w:start w:val="1"/>
      <w:numFmt w:val="bullet"/>
      <w:lvlText w:val=""/>
      <w:lvlJc w:val="left"/>
      <w:pPr>
        <w:ind w:left="720" w:hanging="360"/>
      </w:pPr>
      <w:rPr>
        <w:rFonts w:ascii="Wingdings" w:hAnsi="Wingdings" w:cs="Wingdings" w:hint="default"/>
        <w:sz w:val="24"/>
        <w:szCs w:val="24"/>
      </w:rPr>
    </w:lvl>
    <w:lvl w:ilvl="1" w:tplc="02FA7674">
      <w:start w:val="1"/>
      <w:numFmt w:val="bullet"/>
      <w:lvlText w:val="o"/>
      <w:lvlJc w:val="left"/>
      <w:pPr>
        <w:ind w:left="1440" w:hanging="360"/>
      </w:pPr>
      <w:rPr>
        <w:rFonts w:ascii="Courier New" w:hAnsi="Courier New" w:cs="Courier New" w:hint="default"/>
      </w:rPr>
    </w:lvl>
    <w:lvl w:ilvl="2" w:tplc="B5528718">
      <w:start w:val="1"/>
      <w:numFmt w:val="bullet"/>
      <w:lvlText w:val=""/>
      <w:lvlJc w:val="left"/>
      <w:pPr>
        <w:ind w:left="2160" w:hanging="360"/>
      </w:pPr>
      <w:rPr>
        <w:rFonts w:ascii="Wingdings" w:hAnsi="Wingdings" w:cs="Wingdings" w:hint="default"/>
      </w:rPr>
    </w:lvl>
    <w:lvl w:ilvl="3" w:tplc="27DA411E">
      <w:start w:val="1"/>
      <w:numFmt w:val="bullet"/>
      <w:lvlText w:val=""/>
      <w:lvlJc w:val="left"/>
      <w:pPr>
        <w:ind w:left="2880" w:hanging="360"/>
      </w:pPr>
      <w:rPr>
        <w:rFonts w:ascii="Symbol" w:hAnsi="Symbol" w:cs="Symbol" w:hint="default"/>
      </w:rPr>
    </w:lvl>
    <w:lvl w:ilvl="4" w:tplc="999A25D6">
      <w:start w:val="1"/>
      <w:numFmt w:val="bullet"/>
      <w:lvlText w:val="o"/>
      <w:lvlJc w:val="left"/>
      <w:pPr>
        <w:ind w:left="3600" w:hanging="360"/>
      </w:pPr>
      <w:rPr>
        <w:rFonts w:ascii="Courier New" w:hAnsi="Courier New" w:cs="Courier New" w:hint="default"/>
      </w:rPr>
    </w:lvl>
    <w:lvl w:ilvl="5" w:tplc="F42A7E54">
      <w:start w:val="1"/>
      <w:numFmt w:val="bullet"/>
      <w:lvlText w:val=""/>
      <w:lvlJc w:val="left"/>
      <w:pPr>
        <w:ind w:left="4320" w:hanging="360"/>
      </w:pPr>
      <w:rPr>
        <w:rFonts w:ascii="Wingdings" w:hAnsi="Wingdings" w:cs="Wingdings" w:hint="default"/>
      </w:rPr>
    </w:lvl>
    <w:lvl w:ilvl="6" w:tplc="FC667C32">
      <w:start w:val="1"/>
      <w:numFmt w:val="bullet"/>
      <w:lvlText w:val=""/>
      <w:lvlJc w:val="left"/>
      <w:pPr>
        <w:ind w:left="5040" w:hanging="360"/>
      </w:pPr>
      <w:rPr>
        <w:rFonts w:ascii="Symbol" w:hAnsi="Symbol" w:cs="Symbol" w:hint="default"/>
      </w:rPr>
    </w:lvl>
    <w:lvl w:ilvl="7" w:tplc="1424262C">
      <w:start w:val="1"/>
      <w:numFmt w:val="bullet"/>
      <w:lvlText w:val="o"/>
      <w:lvlJc w:val="left"/>
      <w:pPr>
        <w:ind w:left="5760" w:hanging="360"/>
      </w:pPr>
      <w:rPr>
        <w:rFonts w:ascii="Courier New" w:hAnsi="Courier New" w:cs="Courier New" w:hint="default"/>
      </w:rPr>
    </w:lvl>
    <w:lvl w:ilvl="8" w:tplc="ADBC9918">
      <w:start w:val="1"/>
      <w:numFmt w:val="bullet"/>
      <w:lvlText w:val=""/>
      <w:lvlJc w:val="left"/>
      <w:pPr>
        <w:ind w:left="6480" w:hanging="360"/>
      </w:pPr>
      <w:rPr>
        <w:rFonts w:ascii="Wingdings" w:hAnsi="Wingdings" w:cs="Wingdings" w:hint="default"/>
      </w:rPr>
    </w:lvl>
  </w:abstractNum>
  <w:abstractNum w:abstractNumId="41" w15:restartNumberingAfterBreak="0">
    <w:nsid w:val="73C9293E"/>
    <w:multiLevelType w:val="hybridMultilevel"/>
    <w:tmpl w:val="FA868BC4"/>
    <w:lvl w:ilvl="0" w:tplc="040C000D">
      <w:start w:val="1"/>
      <w:numFmt w:val="bullet"/>
      <w:lvlText w:val=""/>
      <w:lvlJc w:val="left"/>
      <w:pPr>
        <w:tabs>
          <w:tab w:val="num" w:pos="420"/>
        </w:tabs>
        <w:ind w:left="42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2" w15:restartNumberingAfterBreak="0">
    <w:nsid w:val="7F4A7BC9"/>
    <w:multiLevelType w:val="hybridMultilevel"/>
    <w:tmpl w:val="5D16AA10"/>
    <w:lvl w:ilvl="0" w:tplc="00000002">
      <w:start w:val="1"/>
      <w:numFmt w:val="bullet"/>
      <w:lvlText w:val="-"/>
      <w:lvlJc w:val="left"/>
      <w:pPr>
        <w:ind w:left="1440" w:hanging="360"/>
      </w:pPr>
      <w:rPr>
        <w:rFonts w:ascii="Times New Roman" w:hAnsi="Times New Roman" w:cs="Arial"/>
        <w:b/>
        <w:bCs/>
        <w:sz w:val="24"/>
        <w:szCs w:val="24"/>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16cid:durableId="511065265">
    <w:abstractNumId w:val="0"/>
  </w:num>
  <w:num w:numId="2" w16cid:durableId="2101365795">
    <w:abstractNumId w:val="1"/>
  </w:num>
  <w:num w:numId="3" w16cid:durableId="1496460412">
    <w:abstractNumId w:val="2"/>
  </w:num>
  <w:num w:numId="4" w16cid:durableId="792210764">
    <w:abstractNumId w:val="42"/>
  </w:num>
  <w:num w:numId="5" w16cid:durableId="477264541">
    <w:abstractNumId w:val="3"/>
  </w:num>
  <w:num w:numId="6" w16cid:durableId="968820329">
    <w:abstractNumId w:val="13"/>
  </w:num>
  <w:num w:numId="7" w16cid:durableId="2102140288">
    <w:abstractNumId w:val="32"/>
  </w:num>
  <w:num w:numId="8" w16cid:durableId="709766961">
    <w:abstractNumId w:val="38"/>
  </w:num>
  <w:num w:numId="9" w16cid:durableId="2094429319">
    <w:abstractNumId w:val="41"/>
  </w:num>
  <w:num w:numId="10" w16cid:durableId="1691832797">
    <w:abstractNumId w:val="7"/>
  </w:num>
  <w:num w:numId="11" w16cid:durableId="1227451534">
    <w:abstractNumId w:val="23"/>
  </w:num>
  <w:num w:numId="12" w16cid:durableId="1220168757">
    <w:abstractNumId w:val="4"/>
  </w:num>
  <w:num w:numId="13" w16cid:durableId="1553925640">
    <w:abstractNumId w:val="33"/>
  </w:num>
  <w:num w:numId="14" w16cid:durableId="1504858092">
    <w:abstractNumId w:val="27"/>
  </w:num>
  <w:num w:numId="15" w16cid:durableId="686449774">
    <w:abstractNumId w:val="21"/>
  </w:num>
  <w:num w:numId="16" w16cid:durableId="1001617984">
    <w:abstractNumId w:val="24"/>
  </w:num>
  <w:num w:numId="17" w16cid:durableId="561521774">
    <w:abstractNumId w:val="26"/>
  </w:num>
  <w:num w:numId="18" w16cid:durableId="404912257">
    <w:abstractNumId w:val="16"/>
  </w:num>
  <w:num w:numId="19" w16cid:durableId="2139256780">
    <w:abstractNumId w:val="28"/>
  </w:num>
  <w:num w:numId="20" w16cid:durableId="665130751">
    <w:abstractNumId w:val="25"/>
  </w:num>
  <w:num w:numId="21" w16cid:durableId="1043939105">
    <w:abstractNumId w:val="10"/>
  </w:num>
  <w:num w:numId="22" w16cid:durableId="374240011">
    <w:abstractNumId w:val="20"/>
  </w:num>
  <w:num w:numId="23" w16cid:durableId="1675716971">
    <w:abstractNumId w:val="36"/>
  </w:num>
  <w:num w:numId="24" w16cid:durableId="17782809">
    <w:abstractNumId w:val="15"/>
  </w:num>
  <w:num w:numId="25" w16cid:durableId="1583296431">
    <w:abstractNumId w:val="39"/>
  </w:num>
  <w:num w:numId="26" w16cid:durableId="154416401">
    <w:abstractNumId w:val="12"/>
  </w:num>
  <w:num w:numId="27" w16cid:durableId="610549005">
    <w:abstractNumId w:val="11"/>
  </w:num>
  <w:num w:numId="28" w16cid:durableId="808203604">
    <w:abstractNumId w:val="8"/>
  </w:num>
  <w:num w:numId="29" w16cid:durableId="1462765689">
    <w:abstractNumId w:val="19"/>
  </w:num>
  <w:num w:numId="30" w16cid:durableId="1778480664">
    <w:abstractNumId w:val="37"/>
  </w:num>
  <w:num w:numId="31" w16cid:durableId="1753618999">
    <w:abstractNumId w:val="40"/>
  </w:num>
  <w:num w:numId="32" w16cid:durableId="1527518772">
    <w:abstractNumId w:val="34"/>
  </w:num>
  <w:num w:numId="33" w16cid:durableId="1363096251">
    <w:abstractNumId w:val="18"/>
  </w:num>
  <w:num w:numId="34" w16cid:durableId="240674961">
    <w:abstractNumId w:val="31"/>
  </w:num>
  <w:num w:numId="35" w16cid:durableId="1287538691">
    <w:abstractNumId w:val="29"/>
  </w:num>
  <w:num w:numId="36" w16cid:durableId="906917280">
    <w:abstractNumId w:val="9"/>
  </w:num>
  <w:num w:numId="37" w16cid:durableId="1205288692">
    <w:abstractNumId w:val="5"/>
  </w:num>
  <w:num w:numId="38" w16cid:durableId="986591623">
    <w:abstractNumId w:val="22"/>
  </w:num>
  <w:num w:numId="39" w16cid:durableId="1395546995">
    <w:abstractNumId w:val="30"/>
  </w:num>
  <w:num w:numId="40" w16cid:durableId="1568494274">
    <w:abstractNumId w:val="14"/>
  </w:num>
  <w:num w:numId="41" w16cid:durableId="216014449">
    <w:abstractNumId w:val="35"/>
  </w:num>
  <w:num w:numId="42" w16cid:durableId="1435828457">
    <w:abstractNumId w:val="6"/>
  </w:num>
  <w:num w:numId="43" w16cid:durableId="9093132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58"/>
    <w:rsid w:val="00013515"/>
    <w:rsid w:val="00016D55"/>
    <w:rsid w:val="000307E8"/>
    <w:rsid w:val="00092C0F"/>
    <w:rsid w:val="00094CFF"/>
    <w:rsid w:val="000A2444"/>
    <w:rsid w:val="000B422C"/>
    <w:rsid w:val="000B5941"/>
    <w:rsid w:val="000D3B3F"/>
    <w:rsid w:val="000D6911"/>
    <w:rsid w:val="000D74D5"/>
    <w:rsid w:val="000E04C1"/>
    <w:rsid w:val="000E513C"/>
    <w:rsid w:val="000F3B1D"/>
    <w:rsid w:val="00103B12"/>
    <w:rsid w:val="001046E6"/>
    <w:rsid w:val="00107082"/>
    <w:rsid w:val="001131B2"/>
    <w:rsid w:val="00115115"/>
    <w:rsid w:val="00116A5C"/>
    <w:rsid w:val="001202DB"/>
    <w:rsid w:val="00143595"/>
    <w:rsid w:val="00155886"/>
    <w:rsid w:val="0016738A"/>
    <w:rsid w:val="00167AF4"/>
    <w:rsid w:val="00170166"/>
    <w:rsid w:val="00171EF7"/>
    <w:rsid w:val="00183C7E"/>
    <w:rsid w:val="00191696"/>
    <w:rsid w:val="00193FD8"/>
    <w:rsid w:val="001B0C42"/>
    <w:rsid w:val="001B7967"/>
    <w:rsid w:val="001D1FC3"/>
    <w:rsid w:val="001D2EB9"/>
    <w:rsid w:val="001D4FC2"/>
    <w:rsid w:val="001D5DCA"/>
    <w:rsid w:val="001D7A0D"/>
    <w:rsid w:val="001E3521"/>
    <w:rsid w:val="001F2F73"/>
    <w:rsid w:val="001F4AD7"/>
    <w:rsid w:val="00202F1C"/>
    <w:rsid w:val="00210773"/>
    <w:rsid w:val="00217B38"/>
    <w:rsid w:val="00225F3E"/>
    <w:rsid w:val="00233C6C"/>
    <w:rsid w:val="002543B5"/>
    <w:rsid w:val="002839D0"/>
    <w:rsid w:val="0029323B"/>
    <w:rsid w:val="002A0BAD"/>
    <w:rsid w:val="002A1830"/>
    <w:rsid w:val="002B7518"/>
    <w:rsid w:val="002C7937"/>
    <w:rsid w:val="002D588D"/>
    <w:rsid w:val="002D5D31"/>
    <w:rsid w:val="002E136A"/>
    <w:rsid w:val="002E3C0A"/>
    <w:rsid w:val="002E6A65"/>
    <w:rsid w:val="002F11A7"/>
    <w:rsid w:val="003269A5"/>
    <w:rsid w:val="003316DA"/>
    <w:rsid w:val="003329AE"/>
    <w:rsid w:val="00347CBB"/>
    <w:rsid w:val="0035333A"/>
    <w:rsid w:val="0035434A"/>
    <w:rsid w:val="00372656"/>
    <w:rsid w:val="00375B3F"/>
    <w:rsid w:val="0037655B"/>
    <w:rsid w:val="003828EF"/>
    <w:rsid w:val="00384294"/>
    <w:rsid w:val="00385CFB"/>
    <w:rsid w:val="003A41CB"/>
    <w:rsid w:val="003B18B5"/>
    <w:rsid w:val="003B2686"/>
    <w:rsid w:val="003C4331"/>
    <w:rsid w:val="003D49D9"/>
    <w:rsid w:val="003D7860"/>
    <w:rsid w:val="003E5D79"/>
    <w:rsid w:val="003F0BB8"/>
    <w:rsid w:val="003F3DD6"/>
    <w:rsid w:val="003F72E5"/>
    <w:rsid w:val="00400918"/>
    <w:rsid w:val="004067AA"/>
    <w:rsid w:val="00411EF9"/>
    <w:rsid w:val="00426465"/>
    <w:rsid w:val="00447138"/>
    <w:rsid w:val="0045192F"/>
    <w:rsid w:val="00451F00"/>
    <w:rsid w:val="004558B1"/>
    <w:rsid w:val="00476125"/>
    <w:rsid w:val="00482158"/>
    <w:rsid w:val="004822BB"/>
    <w:rsid w:val="00486C6E"/>
    <w:rsid w:val="00491835"/>
    <w:rsid w:val="004A325B"/>
    <w:rsid w:val="004A633F"/>
    <w:rsid w:val="004A647D"/>
    <w:rsid w:val="004B0E3B"/>
    <w:rsid w:val="004B7817"/>
    <w:rsid w:val="004C0F04"/>
    <w:rsid w:val="004C6018"/>
    <w:rsid w:val="004D08EE"/>
    <w:rsid w:val="004D29C4"/>
    <w:rsid w:val="004E25BA"/>
    <w:rsid w:val="004E2A06"/>
    <w:rsid w:val="004F506A"/>
    <w:rsid w:val="00502F44"/>
    <w:rsid w:val="0051377D"/>
    <w:rsid w:val="00521E9F"/>
    <w:rsid w:val="00534877"/>
    <w:rsid w:val="0054079E"/>
    <w:rsid w:val="00543DA3"/>
    <w:rsid w:val="00544484"/>
    <w:rsid w:val="00557BDB"/>
    <w:rsid w:val="00561798"/>
    <w:rsid w:val="00580D46"/>
    <w:rsid w:val="00591EE0"/>
    <w:rsid w:val="005922E0"/>
    <w:rsid w:val="005924E4"/>
    <w:rsid w:val="005B4C02"/>
    <w:rsid w:val="005C3F7A"/>
    <w:rsid w:val="005D0C70"/>
    <w:rsid w:val="005D3AA7"/>
    <w:rsid w:val="005E48C7"/>
    <w:rsid w:val="005E6239"/>
    <w:rsid w:val="005E711B"/>
    <w:rsid w:val="005F2C06"/>
    <w:rsid w:val="005F5BBF"/>
    <w:rsid w:val="006018B3"/>
    <w:rsid w:val="00622466"/>
    <w:rsid w:val="006351A7"/>
    <w:rsid w:val="0066097B"/>
    <w:rsid w:val="00661418"/>
    <w:rsid w:val="0066142F"/>
    <w:rsid w:val="006940B0"/>
    <w:rsid w:val="006A114A"/>
    <w:rsid w:val="006A71C6"/>
    <w:rsid w:val="006A74F0"/>
    <w:rsid w:val="006C2947"/>
    <w:rsid w:val="006D0F2D"/>
    <w:rsid w:val="006D324F"/>
    <w:rsid w:val="006D4302"/>
    <w:rsid w:val="006D7FCD"/>
    <w:rsid w:val="006E50A0"/>
    <w:rsid w:val="006E5218"/>
    <w:rsid w:val="006F143C"/>
    <w:rsid w:val="006F47C6"/>
    <w:rsid w:val="007035B7"/>
    <w:rsid w:val="007039EF"/>
    <w:rsid w:val="00704379"/>
    <w:rsid w:val="007262E7"/>
    <w:rsid w:val="007268A5"/>
    <w:rsid w:val="00730C56"/>
    <w:rsid w:val="0073447E"/>
    <w:rsid w:val="00735FF6"/>
    <w:rsid w:val="00743EE3"/>
    <w:rsid w:val="00750D1B"/>
    <w:rsid w:val="007729F2"/>
    <w:rsid w:val="00786C12"/>
    <w:rsid w:val="00786FB9"/>
    <w:rsid w:val="00787C43"/>
    <w:rsid w:val="007978A5"/>
    <w:rsid w:val="007A2D4F"/>
    <w:rsid w:val="007A42C7"/>
    <w:rsid w:val="007A471A"/>
    <w:rsid w:val="007A700C"/>
    <w:rsid w:val="007B0CA1"/>
    <w:rsid w:val="007B4545"/>
    <w:rsid w:val="007B54F3"/>
    <w:rsid w:val="007C3F7B"/>
    <w:rsid w:val="007D2A9A"/>
    <w:rsid w:val="007D385F"/>
    <w:rsid w:val="007D7B78"/>
    <w:rsid w:val="007E0AA7"/>
    <w:rsid w:val="007E5B2E"/>
    <w:rsid w:val="007F0278"/>
    <w:rsid w:val="007F3C5D"/>
    <w:rsid w:val="008005CA"/>
    <w:rsid w:val="00802831"/>
    <w:rsid w:val="00806479"/>
    <w:rsid w:val="008134D7"/>
    <w:rsid w:val="00815C3D"/>
    <w:rsid w:val="00827270"/>
    <w:rsid w:val="008429E6"/>
    <w:rsid w:val="00846368"/>
    <w:rsid w:val="0085382C"/>
    <w:rsid w:val="008709C7"/>
    <w:rsid w:val="0087132B"/>
    <w:rsid w:val="00875299"/>
    <w:rsid w:val="00881F86"/>
    <w:rsid w:val="008C62D3"/>
    <w:rsid w:val="008C7F09"/>
    <w:rsid w:val="008D044C"/>
    <w:rsid w:val="008F495F"/>
    <w:rsid w:val="009074A4"/>
    <w:rsid w:val="009105CB"/>
    <w:rsid w:val="009115CA"/>
    <w:rsid w:val="00917AEF"/>
    <w:rsid w:val="00923DDB"/>
    <w:rsid w:val="00925654"/>
    <w:rsid w:val="00933B67"/>
    <w:rsid w:val="0094606D"/>
    <w:rsid w:val="00946DD4"/>
    <w:rsid w:val="009511B9"/>
    <w:rsid w:val="00956BE2"/>
    <w:rsid w:val="00960EE0"/>
    <w:rsid w:val="009831A6"/>
    <w:rsid w:val="009865C6"/>
    <w:rsid w:val="0099114E"/>
    <w:rsid w:val="00995AC2"/>
    <w:rsid w:val="00996A88"/>
    <w:rsid w:val="009A6F94"/>
    <w:rsid w:val="009C09C6"/>
    <w:rsid w:val="009C2E84"/>
    <w:rsid w:val="009C38A1"/>
    <w:rsid w:val="009C5757"/>
    <w:rsid w:val="009F0679"/>
    <w:rsid w:val="00A04B84"/>
    <w:rsid w:val="00A15478"/>
    <w:rsid w:val="00A248D5"/>
    <w:rsid w:val="00A36E09"/>
    <w:rsid w:val="00A464A7"/>
    <w:rsid w:val="00A47826"/>
    <w:rsid w:val="00A7461C"/>
    <w:rsid w:val="00A81E13"/>
    <w:rsid w:val="00A92484"/>
    <w:rsid w:val="00A97FD4"/>
    <w:rsid w:val="00AB394D"/>
    <w:rsid w:val="00AC7275"/>
    <w:rsid w:val="00AD4CB1"/>
    <w:rsid w:val="00AE0BD4"/>
    <w:rsid w:val="00AF2CCD"/>
    <w:rsid w:val="00AF3D2A"/>
    <w:rsid w:val="00AF5B1E"/>
    <w:rsid w:val="00B0266C"/>
    <w:rsid w:val="00B061B5"/>
    <w:rsid w:val="00B07A35"/>
    <w:rsid w:val="00B21A0E"/>
    <w:rsid w:val="00B232DE"/>
    <w:rsid w:val="00B307C9"/>
    <w:rsid w:val="00B46884"/>
    <w:rsid w:val="00B55069"/>
    <w:rsid w:val="00B6488C"/>
    <w:rsid w:val="00B64A9B"/>
    <w:rsid w:val="00B70089"/>
    <w:rsid w:val="00B8255E"/>
    <w:rsid w:val="00B8783C"/>
    <w:rsid w:val="00B93168"/>
    <w:rsid w:val="00B931A0"/>
    <w:rsid w:val="00B9351C"/>
    <w:rsid w:val="00B95BC2"/>
    <w:rsid w:val="00BA18A5"/>
    <w:rsid w:val="00BA75D0"/>
    <w:rsid w:val="00BC12DE"/>
    <w:rsid w:val="00BE3855"/>
    <w:rsid w:val="00C01F7A"/>
    <w:rsid w:val="00C055F1"/>
    <w:rsid w:val="00C163EF"/>
    <w:rsid w:val="00C20726"/>
    <w:rsid w:val="00C27825"/>
    <w:rsid w:val="00C31F71"/>
    <w:rsid w:val="00C457C2"/>
    <w:rsid w:val="00C46FB4"/>
    <w:rsid w:val="00C5457E"/>
    <w:rsid w:val="00C56FAC"/>
    <w:rsid w:val="00C57286"/>
    <w:rsid w:val="00C650F5"/>
    <w:rsid w:val="00C80F29"/>
    <w:rsid w:val="00C82FD9"/>
    <w:rsid w:val="00CA0BA2"/>
    <w:rsid w:val="00CA2922"/>
    <w:rsid w:val="00CA2BB1"/>
    <w:rsid w:val="00CB42C6"/>
    <w:rsid w:val="00CC3C60"/>
    <w:rsid w:val="00CD5675"/>
    <w:rsid w:val="00CE01B4"/>
    <w:rsid w:val="00CE4398"/>
    <w:rsid w:val="00CE506E"/>
    <w:rsid w:val="00CE7949"/>
    <w:rsid w:val="00CF74E3"/>
    <w:rsid w:val="00D05B4C"/>
    <w:rsid w:val="00D1592C"/>
    <w:rsid w:val="00D241DC"/>
    <w:rsid w:val="00D24829"/>
    <w:rsid w:val="00D31E6E"/>
    <w:rsid w:val="00D40E91"/>
    <w:rsid w:val="00D41A68"/>
    <w:rsid w:val="00D56BF0"/>
    <w:rsid w:val="00D63031"/>
    <w:rsid w:val="00D64178"/>
    <w:rsid w:val="00D811CE"/>
    <w:rsid w:val="00D85634"/>
    <w:rsid w:val="00D8674B"/>
    <w:rsid w:val="00D86838"/>
    <w:rsid w:val="00D9120A"/>
    <w:rsid w:val="00D947C7"/>
    <w:rsid w:val="00DA068F"/>
    <w:rsid w:val="00DA3E6E"/>
    <w:rsid w:val="00DB0B5E"/>
    <w:rsid w:val="00DC19D5"/>
    <w:rsid w:val="00DC526B"/>
    <w:rsid w:val="00DD1662"/>
    <w:rsid w:val="00DD43BC"/>
    <w:rsid w:val="00DF79DA"/>
    <w:rsid w:val="00E11D9B"/>
    <w:rsid w:val="00E3333A"/>
    <w:rsid w:val="00E33B79"/>
    <w:rsid w:val="00E3493F"/>
    <w:rsid w:val="00E35F76"/>
    <w:rsid w:val="00E43962"/>
    <w:rsid w:val="00E44F2B"/>
    <w:rsid w:val="00E47FCB"/>
    <w:rsid w:val="00E52231"/>
    <w:rsid w:val="00E6347F"/>
    <w:rsid w:val="00E65527"/>
    <w:rsid w:val="00E70E40"/>
    <w:rsid w:val="00E73615"/>
    <w:rsid w:val="00E81639"/>
    <w:rsid w:val="00E82037"/>
    <w:rsid w:val="00E83A2D"/>
    <w:rsid w:val="00E91ACE"/>
    <w:rsid w:val="00E94D75"/>
    <w:rsid w:val="00EA1150"/>
    <w:rsid w:val="00EB1CA8"/>
    <w:rsid w:val="00EB2ACF"/>
    <w:rsid w:val="00EC16AA"/>
    <w:rsid w:val="00EC1EEB"/>
    <w:rsid w:val="00EC3A74"/>
    <w:rsid w:val="00ED52CE"/>
    <w:rsid w:val="00EE0806"/>
    <w:rsid w:val="00EE436D"/>
    <w:rsid w:val="00F069C1"/>
    <w:rsid w:val="00F214C8"/>
    <w:rsid w:val="00F22B05"/>
    <w:rsid w:val="00F257A0"/>
    <w:rsid w:val="00F3508F"/>
    <w:rsid w:val="00F402B4"/>
    <w:rsid w:val="00F52849"/>
    <w:rsid w:val="00F6066F"/>
    <w:rsid w:val="00F71C68"/>
    <w:rsid w:val="00F742D9"/>
    <w:rsid w:val="00F75371"/>
    <w:rsid w:val="00F76A5A"/>
    <w:rsid w:val="00F80063"/>
    <w:rsid w:val="00F8619B"/>
    <w:rsid w:val="00F9379E"/>
    <w:rsid w:val="00F9785E"/>
    <w:rsid w:val="00F97B4D"/>
    <w:rsid w:val="00F97C93"/>
    <w:rsid w:val="00FA5ECB"/>
    <w:rsid w:val="00FB7087"/>
    <w:rsid w:val="00FF18B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49E8AD"/>
  <w15:docId w15:val="{C7BFCFEF-1BA8-4BF5-AAD3-286F63880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center"/>
    </w:pPr>
    <w:rPr>
      <w:rFonts w:ascii="Calibri" w:eastAsia="Calibri" w:hAnsi="Calibri" w:cs="Calibri"/>
      <w:sz w:val="22"/>
      <w:szCs w:val="22"/>
      <w:lang w:eastAsia="zh-CN"/>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alibri" w:hAnsi="Calibri" w:cs="Calibri" w:hint="default"/>
      <w:sz w:val="24"/>
      <w:szCs w:val="24"/>
    </w:rPr>
  </w:style>
  <w:style w:type="character" w:customStyle="1" w:styleId="WW8Num3z0">
    <w:name w:val="WW8Num3z0"/>
    <w:rPr>
      <w:rFonts w:ascii="OpenSymbol" w:hAnsi="OpenSymbol" w:cs="OpenSymbol"/>
      <w:b w:val="0"/>
    </w:rPr>
  </w:style>
  <w:style w:type="character" w:customStyle="1" w:styleId="WW8Num4z0">
    <w:name w:val="WW8Num4z0"/>
    <w:rPr>
      <w:rFonts w:ascii="OpenSymbol" w:hAnsi="OpenSymbol" w:cs="OpenSymbol"/>
    </w:rPr>
  </w:style>
  <w:style w:type="character" w:customStyle="1" w:styleId="WW8Num5z0">
    <w:name w:val="WW8Num5z0"/>
    <w:rPr>
      <w:rFonts w:ascii="Arial" w:eastAsia="SimSun" w:hAnsi="Arial" w:cs="Arial"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OpenSymbol" w:hAnsi="OpenSymbol" w:cs="OpenSymbol"/>
      <w:b w:val="0"/>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OpenSymbol" w:hAnsi="OpenSymbol" w:cs="OpenSymbol"/>
      <w:b w:val="0"/>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OpenSymbol" w:hAnsi="OpenSymbol" w:cs="OpenSymbol"/>
      <w:b w:val="0"/>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Calibri" w:hAnsi="Calibri" w:cs="Calibri"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rFonts w:ascii="Symbol" w:hAnsi="Symbol" w:cs="Symbol" w:hint="default"/>
      <w:color w:val="000000"/>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3z3">
    <w:name w:val="WW8Num13z3"/>
    <w:rPr>
      <w:rFonts w:ascii="Symbol" w:hAnsi="Symbol" w:cs="Symbol" w:hint="default"/>
    </w:rPr>
  </w:style>
  <w:style w:type="character" w:customStyle="1" w:styleId="WW8Num14z0">
    <w:name w:val="WW8Num14z0"/>
    <w:rPr>
      <w:rFonts w:ascii="OpenSymbol" w:hAnsi="OpenSymbol" w:cs="OpenSymbol"/>
      <w:b w:val="0"/>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Calibri" w:hAnsi="Arial" w:cs="Aria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OpenSymbol" w:hAnsi="OpenSymbol" w:cs="OpenSymbol"/>
      <w:b w:val="0"/>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18z0">
    <w:name w:val="WW8Num18z0"/>
    <w:rPr>
      <w:rFonts w:ascii="Calibri" w:hAnsi="Calibri" w:cs="Calibri"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Arial" w:eastAsia="Calibri" w:hAnsi="Arial" w:cs="Aria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19z3">
    <w:name w:val="WW8Num19z3"/>
    <w:rPr>
      <w:rFonts w:ascii="Symbol" w:hAnsi="Symbol" w:cs="Symbol" w:hint="default"/>
    </w:rPr>
  </w:style>
  <w:style w:type="character" w:customStyle="1" w:styleId="WW8Num20z0">
    <w:name w:val="WW8Num20z0"/>
    <w:rPr>
      <w:rFonts w:ascii="OpenSymbol" w:hAnsi="OpenSymbol" w:cs="OpenSymbol"/>
      <w:b w:val="0"/>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0z3">
    <w:name w:val="WW8Num20z3"/>
    <w:rPr>
      <w:rFonts w:ascii="Symbol" w:hAnsi="Symbol" w:cs="Symbol" w:hint="default"/>
    </w:rPr>
  </w:style>
  <w:style w:type="character" w:customStyle="1" w:styleId="WW8Num21z0">
    <w:name w:val="WW8Num21z0"/>
    <w:rPr>
      <w:rFonts w:ascii="Calibri" w:hAnsi="Calibri" w:cs="Calibri"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OpenSymbol" w:hAnsi="OpenSymbol" w:cs="OpenSymbol"/>
      <w:b w:val="0"/>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hint="default"/>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Arial" w:eastAsia="Calibri"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hAnsi="Calibri" w:cs="Calibri"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OpenSymbol" w:hAnsi="OpenSymbol" w:cs="OpenSymbol"/>
      <w:b w:val="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Calibri" w:hAnsi="Calibri" w:cs="Calibri"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hAnsi="Times New Roman" w:cs="Times New Roman"/>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OpenSymbol" w:hAnsi="OpenSymbol" w:cs="OpenSymbol"/>
      <w:b w:val="0"/>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Policepardfaut2">
    <w:name w:val="Police par défaut2"/>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uiPriority w:val="99"/>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rPr>
      <w:rFonts w:cs="Calibri"/>
    </w:rPr>
  </w:style>
  <w:style w:type="character" w:customStyle="1" w:styleId="PieddepageCar">
    <w:name w:val="Pied de page Car"/>
    <w:rPr>
      <w:rFonts w:cs="Calibri"/>
    </w:rPr>
  </w:style>
  <w:style w:type="character" w:customStyle="1" w:styleId="TitreCar">
    <w:name w:val="Titre Car"/>
    <w:rPr>
      <w:b/>
      <w:bCs/>
      <w:sz w:val="24"/>
      <w:szCs w:val="24"/>
    </w:rPr>
  </w:style>
  <w:style w:type="character" w:customStyle="1" w:styleId="Sous-titreCar">
    <w:name w:val="Sous-titre Car"/>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rPr>
      <w:sz w:val="16"/>
      <w:szCs w:val="16"/>
    </w:rPr>
  </w:style>
  <w:style w:type="character" w:customStyle="1" w:styleId="CommentaireCar">
    <w:name w:val="Commentaire Car"/>
    <w:rPr>
      <w:rFonts w:ascii="Calibri" w:eastAsia="Calibri" w:hAnsi="Calibri" w:cs="Calibri"/>
    </w:rPr>
  </w:style>
  <w:style w:type="character" w:customStyle="1" w:styleId="ObjetducommentaireCar">
    <w:name w:val="Objet du commentaire Car"/>
    <w:rPr>
      <w:rFonts w:ascii="Calibri" w:eastAsia="Calibri" w:hAnsi="Calibri" w:cs="Calibri"/>
      <w:b/>
      <w:bCs/>
    </w:rPr>
  </w:style>
  <w:style w:type="paragraph" w:customStyle="1" w:styleId="Titre2">
    <w:name w:val="Titre2"/>
    <w:basedOn w:val="Normal"/>
    <w:next w:val="Sous-titre"/>
    <w:rPr>
      <w:rFonts w:ascii="Times New Roman" w:eastAsia="Times New Roman" w:hAnsi="Times New Roman" w:cs="Times New Roman"/>
      <w:b/>
      <w:bCs/>
      <w:sz w:val="24"/>
      <w:szCs w:val="24"/>
      <w:lang w:val="x-none"/>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Mangal"/>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Grilleclaire-Accent31">
    <w:name w:val="Grille claire - Accent 31"/>
    <w:basedOn w:val="Normal"/>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uiPriority w:val="99"/>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zh-CN"/>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zh-CN"/>
    </w:rPr>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rPr>
      <w:rFonts w:cs="Times New Roman"/>
      <w:sz w:val="20"/>
      <w:szCs w:val="20"/>
      <w:lang w:val="x-none"/>
    </w:rPr>
  </w:style>
  <w:style w:type="paragraph" w:styleId="Objetducommentaire">
    <w:name w:val="annotation subject"/>
    <w:basedOn w:val="Commentaire1"/>
    <w:next w:val="Commentaire1"/>
    <w:rPr>
      <w:b/>
      <w:bCs/>
    </w:rPr>
  </w:style>
  <w:style w:type="paragraph" w:customStyle="1" w:styleId="Grillemoyenne1-Accent21">
    <w:name w:val="Grille moyenne 1 - Accent 21"/>
    <w:basedOn w:val="Normal"/>
    <w:pPr>
      <w:spacing w:after="160" w:line="256" w:lineRule="auto"/>
      <w:ind w:left="720"/>
      <w:contextualSpacing/>
      <w:jc w:val="left"/>
    </w:pPr>
    <w:rPr>
      <w:rFonts w:cs="Times New Roman"/>
    </w:rPr>
  </w:style>
  <w:style w:type="paragraph" w:customStyle="1" w:styleId="western">
    <w:name w:val="western"/>
    <w:basedOn w:val="Normal"/>
    <w:pPr>
      <w:spacing w:before="280" w:after="119"/>
    </w:pPr>
    <w:rPr>
      <w:rFonts w:eastAsia="Times New Roman" w:cs="Times New Roman"/>
      <w:sz w:val="24"/>
      <w:szCs w:val="24"/>
    </w:rPr>
  </w:style>
  <w:style w:type="paragraph" w:styleId="Paragraphedeliste">
    <w:name w:val="List Paragraph"/>
    <w:basedOn w:val="Normal"/>
    <w:uiPriority w:val="34"/>
    <w:qFormat/>
    <w:pPr>
      <w:spacing w:after="160" w:line="256" w:lineRule="auto"/>
      <w:ind w:left="720"/>
      <w:contextualSpacing/>
      <w:jc w:val="left"/>
    </w:pPr>
    <w:rPr>
      <w:rFonts w:cs="Times New Roman"/>
    </w:rPr>
  </w:style>
  <w:style w:type="table" w:styleId="Grilledutableau">
    <w:name w:val="Table Grid"/>
    <w:basedOn w:val="TableauNormal"/>
    <w:uiPriority w:val="59"/>
    <w:rsid w:val="00170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2EB9"/>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000000"/>
      <w:sz w:val="24"/>
      <w:szCs w:val="24"/>
      <w:lang w:eastAsia="en-US"/>
    </w:rPr>
  </w:style>
  <w:style w:type="character" w:customStyle="1" w:styleId="formula">
    <w:name w:val="formula"/>
    <w:rsid w:val="004B7817"/>
  </w:style>
  <w:style w:type="character" w:styleId="Accentuation">
    <w:name w:val="Emphasis"/>
    <w:uiPriority w:val="20"/>
    <w:qFormat/>
    <w:rsid w:val="004B7817"/>
    <w:rPr>
      <w:i/>
      <w:iCs/>
    </w:rPr>
  </w:style>
  <w:style w:type="paragraph" w:customStyle="1" w:styleId="Standard">
    <w:name w:val="Standard"/>
    <w:rsid w:val="00E81639"/>
    <w:pPr>
      <w:suppressAutoHyphens/>
      <w:autoSpaceDN w:val="0"/>
    </w:pPr>
    <w:rPr>
      <w:kern w:val="3"/>
      <w:sz w:val="24"/>
      <w:szCs w:val="24"/>
      <w:lang w:eastAsia="zh-CN"/>
    </w:rPr>
  </w:style>
  <w:style w:type="character" w:styleId="Marquedecommentaire">
    <w:name w:val="annotation reference"/>
    <w:uiPriority w:val="99"/>
    <w:semiHidden/>
    <w:unhideWhenUsed/>
    <w:rsid w:val="00704379"/>
    <w:rPr>
      <w:sz w:val="16"/>
      <w:szCs w:val="16"/>
    </w:rPr>
  </w:style>
  <w:style w:type="paragraph" w:styleId="Commentaire">
    <w:name w:val="annotation text"/>
    <w:basedOn w:val="Normal"/>
    <w:link w:val="CommentaireCar1"/>
    <w:uiPriority w:val="99"/>
    <w:semiHidden/>
    <w:unhideWhenUsed/>
    <w:rsid w:val="00704379"/>
    <w:rPr>
      <w:sz w:val="20"/>
      <w:szCs w:val="20"/>
    </w:rPr>
  </w:style>
  <w:style w:type="character" w:customStyle="1" w:styleId="CommentaireCar1">
    <w:name w:val="Commentaire Car1"/>
    <w:link w:val="Commentaire"/>
    <w:uiPriority w:val="99"/>
    <w:semiHidden/>
    <w:rsid w:val="00704379"/>
    <w:rPr>
      <w:rFonts w:ascii="Calibri" w:eastAsia="Calibri" w:hAnsi="Calibri" w:cs="Calibri"/>
      <w:lang w:eastAsia="zh-CN"/>
    </w:rPr>
  </w:style>
  <w:style w:type="paragraph" w:styleId="Rvision">
    <w:name w:val="Revision"/>
    <w:hidden/>
    <w:uiPriority w:val="99"/>
    <w:semiHidden/>
    <w:rsid w:val="007039EF"/>
    <w:rPr>
      <w:rFonts w:ascii="Calibri" w:eastAsia="Calibri" w:hAnsi="Calibri" w:cs="Calibri"/>
      <w:sz w:val="22"/>
      <w:szCs w:val="22"/>
      <w:lang w:eastAsia="zh-CN"/>
    </w:rPr>
  </w:style>
  <w:style w:type="paragraph" w:customStyle="1" w:styleId="sun1">
    <w:name w:val="sun1"/>
    <w:basedOn w:val="Default"/>
    <w:rsid w:val="002E136A"/>
    <w:pPr>
      <w:pBdr>
        <w:top w:val="none" w:sz="0" w:space="0" w:color="auto"/>
        <w:left w:val="none" w:sz="0" w:space="0" w:color="auto"/>
        <w:bottom w:val="none" w:sz="0" w:space="0" w:color="auto"/>
        <w:right w:val="none" w:sz="0" w:space="0" w:color="auto"/>
        <w:between w:val="none" w:sz="0" w:space="0" w:color="auto"/>
      </w:pBdr>
      <w:suppressAutoHyphens/>
    </w:pPr>
    <w:rPr>
      <w:rFonts w:ascii="FreeSans" w:eastAsia="Tahoma" w:hAnsi="FreeSans" w:cs="FreeSans"/>
      <w:kern w:val="1"/>
      <w:sz w:val="3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0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C:\Users\Laurence\Desktop\Nouvelles ECE\B Hazard\matrice2013_final.dotx</Template>
  <TotalTime>23</TotalTime>
  <Pages>3</Pages>
  <Words>566</Words>
  <Characters>3114</Characters>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3673</CharactersWithSpaces>
  <SharedDoc>false</SharedDoc>
  <HLinks>
    <vt:vector size="6" baseType="variant">
      <vt:variant>
        <vt:i4>4718596</vt:i4>
      </vt:variant>
      <vt:variant>
        <vt:i4>3</vt:i4>
      </vt:variant>
      <vt:variant>
        <vt:i4>0</vt:i4>
      </vt:variant>
      <vt:variant>
        <vt:i4>5</vt:i4>
      </vt:variant>
      <vt:variant>
        <vt:lpwstr>https://www.ncdc.noaa.gov/data-access/paleoclimatology-data/datasets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2018-03-01T09:34:00Z</cp:lastPrinted>
  <dcterms:created xsi:type="dcterms:W3CDTF">2023-06-07T04:22:00Z</dcterms:created>
  <dcterms:modified xsi:type="dcterms:W3CDTF">2024-03-01T10:19:00Z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