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80644" w14:textId="119E398F" w:rsidR="002A1451" w:rsidRPr="003F054D" w:rsidRDefault="008C753E" w:rsidP="003F054D">
      <w:pPr>
        <w:pStyle w:val="Paragraphedeliste"/>
        <w:tabs>
          <w:tab w:val="left" w:pos="142"/>
          <w:tab w:val="left" w:pos="8647"/>
        </w:tabs>
        <w:spacing w:before="360" w:after="200" w:line="360" w:lineRule="auto"/>
        <w:ind w:left="0"/>
        <w:contextualSpacing w:val="0"/>
        <w:jc w:val="both"/>
        <w:rPr>
          <w:rFonts w:ascii="Arial" w:eastAsia="Calibri" w:hAnsi="Arial" w:cs="Arial"/>
          <w:b/>
          <w:bCs/>
          <w:kern w:val="0"/>
          <w:sz w:val="32"/>
          <w:szCs w:val="32"/>
          <w14:ligatures w14:val="none"/>
        </w:rPr>
      </w:pPr>
      <w:bookmarkStart w:id="0" w:name="_Hlk166058081"/>
      <w:bookmarkStart w:id="1" w:name="_Hlk166057993"/>
      <w:r w:rsidRPr="003F054D">
        <w:rPr>
          <w:rFonts w:ascii="Arial" w:eastAsia="Calibri" w:hAnsi="Arial" w:cs="Arial"/>
          <w:b/>
          <w:bCs/>
          <w:kern w:val="0"/>
          <w:sz w:val="32"/>
          <w:szCs w:val="32"/>
          <w14:ligatures w14:val="none"/>
        </w:rPr>
        <w:t>Produit</w:t>
      </w:r>
      <w:r w:rsidR="002A1451" w:rsidRPr="003F054D">
        <w:rPr>
          <w:rFonts w:ascii="Arial" w:eastAsia="Calibri" w:hAnsi="Arial" w:cs="Arial"/>
          <w:b/>
          <w:bCs/>
          <w:kern w:val="0"/>
          <w:sz w:val="32"/>
          <w:szCs w:val="32"/>
          <w14:ligatures w14:val="none"/>
        </w:rPr>
        <w:t xml:space="preserve"> : </w:t>
      </w:r>
      <w:r w:rsidR="00F40D05" w:rsidRPr="003F054D">
        <w:rPr>
          <w:rFonts w:ascii="Arial" w:eastAsia="Calibri" w:hAnsi="Arial" w:cs="Arial"/>
          <w:b/>
          <w:bCs/>
          <w:kern w:val="0"/>
          <w:sz w:val="32"/>
          <w:szCs w:val="32"/>
          <w14:ligatures w14:val="none"/>
        </w:rPr>
        <w:t>P</w:t>
      </w:r>
      <w:r w:rsidR="00C653E4">
        <w:rPr>
          <w:rFonts w:ascii="Arial" w:eastAsia="Calibri" w:hAnsi="Arial" w:cs="Arial"/>
          <w:b/>
          <w:bCs/>
          <w:kern w:val="0"/>
          <w:sz w:val="32"/>
          <w:szCs w:val="32"/>
          <w14:ligatures w14:val="none"/>
        </w:rPr>
        <w:t>ortail solaire</w:t>
      </w:r>
    </w:p>
    <w:p w14:paraId="535A76A9" w14:textId="7DF3B2C6" w:rsidR="00FE1D7A" w:rsidRDefault="00FE1D7A" w:rsidP="00FE1D7A">
      <w:pPr>
        <w:pStyle w:val="Paragraphedeliste"/>
        <w:tabs>
          <w:tab w:val="left" w:pos="142"/>
          <w:tab w:val="left" w:pos="8647"/>
        </w:tabs>
        <w:spacing w:after="0" w:line="240" w:lineRule="auto"/>
        <w:ind w:left="0"/>
        <w:contextualSpacing w:val="0"/>
        <w:rPr>
          <w:rFonts w:ascii="Arial" w:hAnsi="Arial" w:cs="Arial"/>
          <w:color w:val="000000" w:themeColor="text1"/>
          <w:sz w:val="32"/>
          <w:szCs w:val="32"/>
        </w:rPr>
      </w:pPr>
    </w:p>
    <w:p w14:paraId="091E5B28" w14:textId="77777777" w:rsidR="001E773D" w:rsidRPr="009A1C23" w:rsidRDefault="001E773D" w:rsidP="00FE1D7A">
      <w:pPr>
        <w:pStyle w:val="Paragraphedeliste"/>
        <w:tabs>
          <w:tab w:val="left" w:pos="142"/>
          <w:tab w:val="left" w:pos="8647"/>
        </w:tabs>
        <w:spacing w:after="0" w:line="240" w:lineRule="auto"/>
        <w:ind w:left="0"/>
        <w:contextualSpacing w:val="0"/>
        <w:rPr>
          <w:rFonts w:ascii="Arial" w:hAnsi="Arial" w:cs="Arial"/>
          <w:color w:val="000000" w:themeColor="text1"/>
          <w:sz w:val="32"/>
          <w:szCs w:val="32"/>
        </w:rPr>
      </w:pPr>
    </w:p>
    <w:bookmarkEnd w:id="0"/>
    <w:bookmarkEnd w:id="1"/>
    <w:p w14:paraId="6A35F26E" w14:textId="22BEED31" w:rsidR="004D2CA5" w:rsidRPr="00D8339E" w:rsidRDefault="00C653E4" w:rsidP="00D8339E">
      <w:pPr>
        <w:pStyle w:val="Sous-titre"/>
        <w:spacing w:before="240" w:after="240"/>
      </w:pPr>
      <w:r>
        <w:t>Découverte du produit et de la p</w:t>
      </w:r>
      <w:r w:rsidR="00DF3FBF">
        <w:t xml:space="preserve">roblématique </w:t>
      </w:r>
      <w:r>
        <w:t>technique</w:t>
      </w:r>
    </w:p>
    <w:p w14:paraId="679FBDC2" w14:textId="53882D6F" w:rsidR="00C653E4" w:rsidRDefault="00C653E4" w:rsidP="009B2050">
      <w:pPr>
        <w:jc w:val="both"/>
        <w:rPr>
          <w:rFonts w:cs="Arial"/>
          <w:szCs w:val="24"/>
          <w:shd w:val="clear" w:color="auto" w:fill="FFFFFF"/>
        </w:rPr>
      </w:pPr>
      <w:r>
        <w:rPr>
          <w:rFonts w:cs="Arial"/>
          <w:szCs w:val="24"/>
          <w:shd w:val="clear" w:color="auto" w:fill="FFFFFF"/>
        </w:rPr>
        <w:t xml:space="preserve">Le portail solaire </w:t>
      </w:r>
      <w:r w:rsidR="00147B09">
        <w:rPr>
          <w:rFonts w:cs="Arial"/>
          <w:szCs w:val="24"/>
          <w:shd w:val="clear" w:color="auto" w:fill="FFFFFF"/>
        </w:rPr>
        <w:t>peut être installé facilement. En effet</w:t>
      </w:r>
      <w:r w:rsidR="006B673A">
        <w:rPr>
          <w:rFonts w:cs="Arial"/>
          <w:szCs w:val="24"/>
          <w:shd w:val="clear" w:color="auto" w:fill="FFFFFF"/>
        </w:rPr>
        <w:t>,</w:t>
      </w:r>
      <w:r w:rsidR="00147B09">
        <w:rPr>
          <w:rFonts w:cs="Arial"/>
          <w:szCs w:val="24"/>
          <w:shd w:val="clear" w:color="auto" w:fill="FFFFFF"/>
        </w:rPr>
        <w:t xml:space="preserve"> il </w:t>
      </w:r>
      <w:r>
        <w:rPr>
          <w:rFonts w:cs="Arial"/>
          <w:szCs w:val="24"/>
          <w:shd w:val="clear" w:color="auto" w:fill="FFFFFF"/>
        </w:rPr>
        <w:t xml:space="preserve">se caractérise notamment par une absence de liaison au réseau électrique grâce à l’utilisation de panneaux photovoltaïques. </w:t>
      </w:r>
      <w:bookmarkStart w:id="2" w:name="_Hlk203570481"/>
      <w:r>
        <w:rPr>
          <w:rFonts w:cs="Arial"/>
          <w:szCs w:val="24"/>
          <w:shd w:val="clear" w:color="auto" w:fill="FFFFFF"/>
        </w:rPr>
        <w:t xml:space="preserve">L’ouverture et la fermeture de chaque vantail sont assurés par un moteur 12 </w:t>
      </w:r>
      <w:proofErr w:type="spellStart"/>
      <w:r>
        <w:rPr>
          <w:rFonts w:cs="Arial"/>
          <w:szCs w:val="24"/>
          <w:shd w:val="clear" w:color="auto" w:fill="FFFFFF"/>
        </w:rPr>
        <w:t>Vdc</w:t>
      </w:r>
      <w:proofErr w:type="spellEnd"/>
      <w:r>
        <w:rPr>
          <w:rFonts w:cs="Arial"/>
          <w:szCs w:val="24"/>
          <w:shd w:val="clear" w:color="auto" w:fill="FFFFFF"/>
        </w:rPr>
        <w:t>. Une batterie 12V 1</w:t>
      </w:r>
      <w:r w:rsidR="003F3154">
        <w:rPr>
          <w:rFonts w:cs="Arial"/>
          <w:szCs w:val="24"/>
          <w:shd w:val="clear" w:color="auto" w:fill="FFFFFF"/>
        </w:rPr>
        <w:t>0</w:t>
      </w:r>
      <w:r>
        <w:rPr>
          <w:rFonts w:cs="Arial"/>
          <w:szCs w:val="24"/>
          <w:shd w:val="clear" w:color="auto" w:fill="FFFFFF"/>
        </w:rPr>
        <w:t xml:space="preserve"> </w:t>
      </w:r>
      <w:proofErr w:type="spellStart"/>
      <w:r>
        <w:rPr>
          <w:rFonts w:cs="Arial"/>
          <w:szCs w:val="24"/>
          <w:shd w:val="clear" w:color="auto" w:fill="FFFFFF"/>
        </w:rPr>
        <w:t>A</w:t>
      </w:r>
      <w:r w:rsidR="0005181A">
        <w:rPr>
          <w:rFonts w:cs="Arial"/>
          <w:szCs w:val="24"/>
          <w:shd w:val="clear" w:color="auto" w:fill="FFFFFF"/>
        </w:rPr>
        <w:t>·</w:t>
      </w:r>
      <w:r>
        <w:rPr>
          <w:rFonts w:cs="Arial"/>
          <w:szCs w:val="24"/>
          <w:shd w:val="clear" w:color="auto" w:fill="FFFFFF"/>
        </w:rPr>
        <w:t>h</w:t>
      </w:r>
      <w:proofErr w:type="spellEnd"/>
      <w:r>
        <w:rPr>
          <w:rFonts w:cs="Arial"/>
          <w:szCs w:val="24"/>
          <w:shd w:val="clear" w:color="auto" w:fill="FFFFFF"/>
        </w:rPr>
        <w:t xml:space="preserve"> et un panneau photovoltaïque alimente</w:t>
      </w:r>
      <w:r w:rsidR="0067199C">
        <w:rPr>
          <w:rFonts w:cs="Arial"/>
          <w:szCs w:val="24"/>
          <w:shd w:val="clear" w:color="auto" w:fill="FFFFFF"/>
        </w:rPr>
        <w:t>nt</w:t>
      </w:r>
      <w:r>
        <w:rPr>
          <w:rFonts w:cs="Arial"/>
          <w:szCs w:val="24"/>
          <w:shd w:val="clear" w:color="auto" w:fill="FFFFFF"/>
        </w:rPr>
        <w:t xml:space="preserve"> un moteur.</w:t>
      </w:r>
      <w:bookmarkEnd w:id="2"/>
    </w:p>
    <w:p w14:paraId="58654827" w14:textId="6B027E5B" w:rsidR="00C653E4" w:rsidRDefault="006B673A" w:rsidP="009B2050">
      <w:pPr>
        <w:jc w:val="both"/>
        <w:rPr>
          <w:rFonts w:cs="Arial"/>
          <w:szCs w:val="24"/>
          <w:shd w:val="clear" w:color="auto" w:fill="FFFFFF"/>
        </w:rPr>
      </w:pPr>
      <w:r>
        <w:rPr>
          <w:rFonts w:cs="Arial"/>
          <w:szCs w:val="24"/>
          <w:shd w:val="clear" w:color="auto" w:fill="FFFFFF"/>
        </w:rPr>
        <w:t xml:space="preserve">La durée de vie de la batterie est notamment liée à la décharge profonde. </w:t>
      </w:r>
      <w:r w:rsidR="00F914D7">
        <w:rPr>
          <w:rFonts w:cs="Arial"/>
          <w:szCs w:val="24"/>
          <w:shd w:val="clear" w:color="auto" w:fill="FFFFFF"/>
        </w:rPr>
        <w:t>Un risque de décharge profonde des batteries a été mis en évidence lors de certaines simulations. Ces dernières tiennent compte du lieu, de la puissance crête installée, de la limite de décharge, de la consommation par jour, de l’inclinaison et de l’azimut. Il s’agit d’estimer lors de ces simulations le pourcentage des jours avec batterie vide (pourcentage des jours où la batterie finit à la limite de la décharge). L’objectif est d’atteindre un pourcentage avec batterie vide égal à 0</w:t>
      </w:r>
      <w:r w:rsidR="00F914D7">
        <w:rPr>
          <w:rFonts w:cs="Arial"/>
          <w:szCs w:val="24"/>
        </w:rPr>
        <w:t> </w:t>
      </w:r>
      <w:r w:rsidR="00F914D7">
        <w:rPr>
          <w:rFonts w:cs="Arial"/>
          <w:szCs w:val="24"/>
          <w:shd w:val="clear" w:color="auto" w:fill="FFFFFF"/>
        </w:rPr>
        <w:t>%. Dans certains cas, l’objectif peut ne pas être atteint. Des évolutions peuvent alors être envisagées.</w:t>
      </w:r>
    </w:p>
    <w:p w14:paraId="133A0FEA" w14:textId="2EE194AE" w:rsidR="00686C78" w:rsidRDefault="00686C78" w:rsidP="009B2050">
      <w:pPr>
        <w:jc w:val="both"/>
        <w:rPr>
          <w:rFonts w:cs="Arial"/>
          <w:szCs w:val="24"/>
          <w:shd w:val="clear" w:color="auto" w:fill="FFFFFF"/>
        </w:rPr>
      </w:pPr>
      <w:r>
        <w:rPr>
          <w:rFonts w:cs="Arial"/>
          <w:szCs w:val="24"/>
          <w:shd w:val="clear" w:color="auto" w:fill="FFFFFF"/>
        </w:rPr>
        <w:t>Afin de mieux tenir compte de la décharge profonde, le cahier des charges du système évolue. Il impose que les batteries pour le portail supportent des décharges profondes.</w:t>
      </w:r>
    </w:p>
    <w:p w14:paraId="29D5E1AB" w14:textId="77777777" w:rsidR="00F914D7" w:rsidRDefault="00F914D7" w:rsidP="00F914D7">
      <w:pPr>
        <w:pStyle w:val="Sansinterligne"/>
      </w:pPr>
    </w:p>
    <w:p w14:paraId="0D3F1A44" w14:textId="77777777" w:rsidR="00F914D7" w:rsidRDefault="00F914D7" w:rsidP="00F914D7">
      <w:pPr>
        <w:pStyle w:val="Sous-titre"/>
      </w:pPr>
      <w:r>
        <w:t>Simulation</w:t>
      </w:r>
    </w:p>
    <w:p w14:paraId="2B1AD868" w14:textId="16F3A068" w:rsidR="00F914D7" w:rsidRDefault="008D224D" w:rsidP="00F914D7">
      <w:pPr>
        <w:rPr>
          <w:rFonts w:cs="Arial"/>
          <w:szCs w:val="24"/>
          <w:shd w:val="clear" w:color="auto" w:fill="FFFFFF"/>
        </w:rPr>
      </w:pPr>
      <w:r>
        <w:rPr>
          <w:rFonts w:cs="Arial"/>
          <w:szCs w:val="24"/>
          <w:shd w:val="clear" w:color="auto" w:fill="FFFFFF"/>
        </w:rPr>
        <w:t>Les nouveaux panneaux et les nouveaux systèmes de stockage doivent être compatibles avec l’ouvre-portail actuel.</w:t>
      </w:r>
    </w:p>
    <w:p w14:paraId="6BFD3F3B" w14:textId="52A278A0" w:rsidR="008D224D" w:rsidRDefault="008D224D" w:rsidP="00F914D7">
      <w:r>
        <w:t>La consommation par jour concerne uniquement la chaîne d’énergie qui se déroule du moteur au vantail.</w:t>
      </w:r>
    </w:p>
    <w:p w14:paraId="48DF5E92" w14:textId="77777777" w:rsidR="00F914D7" w:rsidRPr="003C4CB8" w:rsidRDefault="00F914D7" w:rsidP="00F914D7">
      <w:pPr>
        <w:pStyle w:val="Paragraphedeliste"/>
        <w:numPr>
          <w:ilvl w:val="0"/>
          <w:numId w:val="21"/>
        </w:numPr>
        <w:rPr>
          <w:rFonts w:ascii="Arial" w:hAnsi="Arial" w:cs="Arial"/>
          <w:sz w:val="24"/>
          <w:szCs w:val="24"/>
        </w:rPr>
      </w:pPr>
      <w:r>
        <w:rPr>
          <w:rFonts w:ascii="Arial" w:hAnsi="Arial" w:cs="Arial"/>
          <w:sz w:val="24"/>
          <w:szCs w:val="24"/>
        </w:rPr>
        <w:t>Simulation 1 : Marseille</w:t>
      </w:r>
    </w:p>
    <w:p w14:paraId="60EF80BE" w14:textId="77777777" w:rsidR="00F914D7" w:rsidRPr="003C4CB8" w:rsidRDefault="00F914D7" w:rsidP="00686C78">
      <w:pPr>
        <w:pStyle w:val="NormalWeb"/>
        <w:numPr>
          <w:ilvl w:val="0"/>
          <w:numId w:val="11"/>
        </w:numPr>
        <w:ind w:left="284" w:hanging="284"/>
        <w:rPr>
          <w:rFonts w:ascii="Arial" w:hAnsi="Arial" w:cs="Arial"/>
          <w:color w:val="000000"/>
        </w:rPr>
      </w:pPr>
      <w:bookmarkStart w:id="3" w:name="_Hlk203571111"/>
      <w:r w:rsidRPr="00686C78">
        <w:rPr>
          <w:rFonts w:ascii="Arial" w:hAnsi="Arial" w:cs="Arial"/>
          <w:color w:val="000000"/>
        </w:rPr>
        <w:t>Aller</w:t>
      </w:r>
      <w:r w:rsidRPr="003C4CB8">
        <w:rPr>
          <w:rFonts w:ascii="Arial" w:hAnsi="Arial" w:cs="Arial"/>
          <w:b/>
          <w:bCs/>
          <w:color w:val="000000"/>
        </w:rPr>
        <w:t xml:space="preserve"> </w:t>
      </w:r>
      <w:r>
        <w:rPr>
          <w:rFonts w:ascii="Arial" w:hAnsi="Arial" w:cs="Arial"/>
          <w:color w:val="000000"/>
        </w:rPr>
        <w:t xml:space="preserve">sur le </w:t>
      </w:r>
      <w:r w:rsidRPr="004B7122">
        <w:rPr>
          <w:rFonts w:ascii="Arial" w:hAnsi="Arial" w:cs="Arial"/>
          <w:color w:val="000000"/>
        </w:rPr>
        <w:t xml:space="preserve">site </w:t>
      </w:r>
      <w:hyperlink r:id="rId8" w:history="1">
        <w:r w:rsidRPr="004B7122">
          <w:rPr>
            <w:rStyle w:val="Lienhypertexte"/>
            <w:rFonts w:ascii="Arial" w:hAnsi="Arial" w:cs="Arial"/>
          </w:rPr>
          <w:t>https://re.jrc.ec.europa.eu/pvg_tools/en/tools.html</w:t>
        </w:r>
      </w:hyperlink>
      <w:r w:rsidRPr="004B7122">
        <w:rPr>
          <w:rFonts w:ascii="Arial" w:hAnsi="Arial" w:cs="Arial"/>
          <w:color w:val="000000"/>
        </w:rPr>
        <w:t>.</w:t>
      </w:r>
      <w:r>
        <w:rPr>
          <w:rFonts w:ascii="Arial" w:hAnsi="Arial" w:cs="Arial"/>
          <w:color w:val="000000"/>
        </w:rPr>
        <w:tab/>
      </w:r>
      <w:bookmarkEnd w:id="3"/>
      <w:r>
        <w:rPr>
          <w:rFonts w:ascii="Arial" w:hAnsi="Arial" w:cs="Arial"/>
          <w:color w:val="000000"/>
        </w:rPr>
        <w:tab/>
      </w:r>
    </w:p>
    <w:p w14:paraId="5F2AF135" w14:textId="77777777" w:rsidR="00F914D7" w:rsidRPr="00263B4F" w:rsidRDefault="00F914D7" w:rsidP="00686C78">
      <w:pPr>
        <w:pStyle w:val="NormalWeb"/>
        <w:numPr>
          <w:ilvl w:val="0"/>
          <w:numId w:val="11"/>
        </w:numPr>
        <w:ind w:left="284" w:hanging="284"/>
        <w:rPr>
          <w:rFonts w:ascii="Arial" w:hAnsi="Arial" w:cs="Arial"/>
        </w:rPr>
      </w:pPr>
      <w:r w:rsidRPr="00686C78">
        <w:rPr>
          <w:rFonts w:ascii="Arial" w:hAnsi="Arial" w:cs="Arial"/>
          <w:color w:val="000000"/>
        </w:rPr>
        <w:t>Sélectionner</w:t>
      </w:r>
      <w:r w:rsidRPr="003C4CB8">
        <w:rPr>
          <w:rFonts w:ascii="Arial" w:hAnsi="Arial" w:cs="Arial"/>
          <w:b/>
          <w:bCs/>
          <w:color w:val="000000"/>
        </w:rPr>
        <w:t xml:space="preserve"> </w:t>
      </w:r>
      <w:r>
        <w:rPr>
          <w:rFonts w:ascii="Arial" w:hAnsi="Arial" w:cs="Arial"/>
          <w:color w:val="000000"/>
        </w:rPr>
        <w:t>HORS RESEAU</w:t>
      </w:r>
    </w:p>
    <w:p w14:paraId="0D746595" w14:textId="77777777" w:rsidR="00F914D7" w:rsidRDefault="00F914D7" w:rsidP="00686C78">
      <w:pPr>
        <w:pStyle w:val="Paragraphedeliste"/>
        <w:numPr>
          <w:ilvl w:val="0"/>
          <w:numId w:val="11"/>
        </w:numPr>
        <w:ind w:left="284" w:hanging="284"/>
        <w:rPr>
          <w:rFonts w:ascii="Arial" w:hAnsi="Arial" w:cs="Arial"/>
          <w:sz w:val="24"/>
          <w:szCs w:val="24"/>
        </w:rPr>
      </w:pPr>
      <w:r w:rsidRPr="00686C78">
        <w:rPr>
          <w:rFonts w:ascii="Arial" w:hAnsi="Arial" w:cs="Arial"/>
          <w:sz w:val="24"/>
          <w:szCs w:val="24"/>
        </w:rPr>
        <w:t>Saisir</w:t>
      </w:r>
      <w:r w:rsidRPr="003C4CB8">
        <w:rPr>
          <w:rFonts w:ascii="Arial" w:hAnsi="Arial" w:cs="Arial"/>
          <w:sz w:val="24"/>
          <w:szCs w:val="24"/>
        </w:rPr>
        <w:t xml:space="preserve"> </w:t>
      </w:r>
      <w:r>
        <w:rPr>
          <w:rFonts w:ascii="Arial" w:hAnsi="Arial" w:cs="Arial"/>
          <w:sz w:val="24"/>
          <w:szCs w:val="24"/>
        </w:rPr>
        <w:t xml:space="preserve">l’adresse : Marseille puis </w:t>
      </w:r>
      <w:r w:rsidRPr="00263B4F">
        <w:rPr>
          <w:rFonts w:ascii="Arial" w:hAnsi="Arial" w:cs="Arial"/>
          <w:b/>
          <w:bCs/>
          <w:sz w:val="24"/>
          <w:szCs w:val="24"/>
        </w:rPr>
        <w:t>cliquer</w:t>
      </w:r>
      <w:r>
        <w:rPr>
          <w:rFonts w:ascii="Arial" w:hAnsi="Arial" w:cs="Arial"/>
          <w:sz w:val="24"/>
          <w:szCs w:val="24"/>
        </w:rPr>
        <w:t xml:space="preserve"> Aller !</w:t>
      </w:r>
    </w:p>
    <w:p w14:paraId="4569CB1D" w14:textId="77777777" w:rsidR="00F914D7" w:rsidRDefault="00F914D7" w:rsidP="00686C78">
      <w:pPr>
        <w:pStyle w:val="Paragraphedeliste"/>
        <w:numPr>
          <w:ilvl w:val="0"/>
          <w:numId w:val="11"/>
        </w:numPr>
        <w:ind w:left="284" w:hanging="284"/>
        <w:rPr>
          <w:rFonts w:ascii="Arial" w:hAnsi="Arial" w:cs="Arial"/>
          <w:sz w:val="24"/>
          <w:szCs w:val="24"/>
        </w:rPr>
      </w:pPr>
      <w:r w:rsidRPr="00686C78">
        <w:rPr>
          <w:rFonts w:ascii="Arial" w:hAnsi="Arial" w:cs="Arial"/>
          <w:sz w:val="24"/>
          <w:szCs w:val="24"/>
        </w:rPr>
        <w:t>Saisir</w:t>
      </w:r>
      <w:r>
        <w:rPr>
          <w:rFonts w:ascii="Arial" w:hAnsi="Arial" w:cs="Arial"/>
          <w:b/>
          <w:bCs/>
          <w:sz w:val="24"/>
          <w:szCs w:val="24"/>
        </w:rPr>
        <w:t xml:space="preserve"> </w:t>
      </w:r>
      <w:r>
        <w:rPr>
          <w:rFonts w:ascii="Arial" w:hAnsi="Arial" w:cs="Arial"/>
          <w:sz w:val="24"/>
          <w:szCs w:val="24"/>
        </w:rPr>
        <w:t>la puissance crête du panneau actuel : 4 W.</w:t>
      </w:r>
    </w:p>
    <w:p w14:paraId="06A1E40A" w14:textId="06EE0297" w:rsidR="00F914D7" w:rsidRDefault="00F914D7" w:rsidP="00686C78">
      <w:pPr>
        <w:pStyle w:val="Paragraphedeliste"/>
        <w:numPr>
          <w:ilvl w:val="0"/>
          <w:numId w:val="11"/>
        </w:numPr>
        <w:ind w:left="284" w:hanging="284"/>
        <w:rPr>
          <w:rFonts w:ascii="Arial" w:hAnsi="Arial" w:cs="Arial"/>
          <w:sz w:val="24"/>
          <w:szCs w:val="24"/>
        </w:rPr>
      </w:pPr>
      <w:r w:rsidRPr="00686C78">
        <w:rPr>
          <w:rFonts w:ascii="Arial" w:hAnsi="Arial" w:cs="Arial"/>
          <w:sz w:val="24"/>
          <w:szCs w:val="24"/>
        </w:rPr>
        <w:t>Saisir</w:t>
      </w:r>
      <w:r>
        <w:rPr>
          <w:rFonts w:ascii="Arial" w:hAnsi="Arial" w:cs="Arial"/>
          <w:b/>
          <w:bCs/>
          <w:sz w:val="24"/>
          <w:szCs w:val="24"/>
        </w:rPr>
        <w:t xml:space="preserve"> </w:t>
      </w:r>
      <w:r>
        <w:rPr>
          <w:rFonts w:ascii="Arial" w:hAnsi="Arial" w:cs="Arial"/>
          <w:sz w:val="24"/>
          <w:szCs w:val="24"/>
        </w:rPr>
        <w:t xml:space="preserve">la capacité des batteries du système étudié : 10 </w:t>
      </w:r>
      <w:proofErr w:type="spellStart"/>
      <w:r>
        <w:rPr>
          <w:rFonts w:ascii="Arial" w:hAnsi="Arial" w:cs="Arial"/>
          <w:sz w:val="24"/>
          <w:szCs w:val="24"/>
        </w:rPr>
        <w:t>A</w:t>
      </w:r>
      <w:r w:rsidR="0005181A">
        <w:rPr>
          <w:rFonts w:ascii="Arial" w:hAnsi="Arial" w:cs="Arial"/>
          <w:sz w:val="24"/>
          <w:szCs w:val="24"/>
        </w:rPr>
        <w:t>·</w:t>
      </w:r>
      <w:r>
        <w:rPr>
          <w:rFonts w:ascii="Arial" w:hAnsi="Arial" w:cs="Arial"/>
          <w:sz w:val="24"/>
          <w:szCs w:val="24"/>
        </w:rPr>
        <w:t>h</w:t>
      </w:r>
      <w:proofErr w:type="spellEnd"/>
    </w:p>
    <w:p w14:paraId="0BB61892" w14:textId="77777777" w:rsidR="00F914D7" w:rsidRPr="00263B4F" w:rsidRDefault="00F914D7" w:rsidP="00686C78">
      <w:pPr>
        <w:pStyle w:val="Paragraphedeliste"/>
        <w:numPr>
          <w:ilvl w:val="0"/>
          <w:numId w:val="11"/>
        </w:numPr>
        <w:ind w:left="284" w:hanging="284"/>
        <w:rPr>
          <w:rFonts w:ascii="Arial" w:hAnsi="Arial" w:cs="Arial"/>
          <w:sz w:val="24"/>
          <w:szCs w:val="24"/>
        </w:rPr>
      </w:pPr>
      <w:r w:rsidRPr="00686C78">
        <w:rPr>
          <w:rFonts w:ascii="Arial" w:hAnsi="Arial" w:cs="Arial"/>
          <w:sz w:val="24"/>
          <w:szCs w:val="24"/>
        </w:rPr>
        <w:t>Saisir</w:t>
      </w:r>
      <w:r>
        <w:rPr>
          <w:rFonts w:ascii="Arial" w:hAnsi="Arial" w:cs="Arial"/>
          <w:b/>
          <w:bCs/>
          <w:sz w:val="24"/>
          <w:szCs w:val="24"/>
        </w:rPr>
        <w:t xml:space="preserve"> </w:t>
      </w:r>
      <w:r w:rsidRPr="00356743">
        <w:rPr>
          <w:rFonts w:ascii="Arial" w:hAnsi="Arial" w:cs="Arial"/>
          <w:sz w:val="24"/>
          <w:szCs w:val="24"/>
        </w:rPr>
        <w:t>la limite de décharge : 30 %</w:t>
      </w:r>
    </w:p>
    <w:p w14:paraId="63D950B5" w14:textId="5AEBEE1F" w:rsidR="00F914D7" w:rsidRPr="00356743" w:rsidRDefault="00F914D7" w:rsidP="00686C78">
      <w:pPr>
        <w:pStyle w:val="Paragraphedeliste"/>
        <w:numPr>
          <w:ilvl w:val="0"/>
          <w:numId w:val="11"/>
        </w:numPr>
        <w:ind w:left="284" w:hanging="284"/>
        <w:rPr>
          <w:rFonts w:ascii="Arial" w:hAnsi="Arial" w:cs="Arial"/>
          <w:sz w:val="24"/>
          <w:szCs w:val="24"/>
        </w:rPr>
      </w:pPr>
      <w:r w:rsidRPr="00686C78">
        <w:rPr>
          <w:rFonts w:ascii="Arial" w:hAnsi="Arial" w:cs="Arial"/>
          <w:sz w:val="24"/>
          <w:szCs w:val="24"/>
        </w:rPr>
        <w:t>Saisir</w:t>
      </w:r>
      <w:r>
        <w:rPr>
          <w:rFonts w:ascii="Arial" w:hAnsi="Arial" w:cs="Arial"/>
          <w:b/>
          <w:bCs/>
          <w:sz w:val="24"/>
          <w:szCs w:val="24"/>
        </w:rPr>
        <w:t xml:space="preserve"> </w:t>
      </w:r>
      <w:r w:rsidRPr="00356743">
        <w:rPr>
          <w:rFonts w:ascii="Arial" w:hAnsi="Arial" w:cs="Arial"/>
          <w:sz w:val="24"/>
          <w:szCs w:val="24"/>
        </w:rPr>
        <w:t xml:space="preserve">la consommation par jour qui est estimée à 2 </w:t>
      </w:r>
      <w:proofErr w:type="spellStart"/>
      <w:r w:rsidRPr="00356743">
        <w:rPr>
          <w:rFonts w:ascii="Arial" w:hAnsi="Arial" w:cs="Arial"/>
          <w:sz w:val="24"/>
          <w:szCs w:val="24"/>
        </w:rPr>
        <w:t>W</w:t>
      </w:r>
      <w:r w:rsidR="0005181A">
        <w:rPr>
          <w:rFonts w:ascii="Arial" w:hAnsi="Arial" w:cs="Arial"/>
          <w:sz w:val="24"/>
          <w:szCs w:val="24"/>
        </w:rPr>
        <w:t>·</w:t>
      </w:r>
      <w:r w:rsidRPr="00356743">
        <w:rPr>
          <w:rFonts w:ascii="Arial" w:hAnsi="Arial" w:cs="Arial"/>
          <w:sz w:val="24"/>
          <w:szCs w:val="24"/>
        </w:rPr>
        <w:t>h</w:t>
      </w:r>
      <w:proofErr w:type="spellEnd"/>
    </w:p>
    <w:p w14:paraId="22FA2E63" w14:textId="77777777" w:rsidR="00F914D7" w:rsidRPr="00356743" w:rsidRDefault="00F914D7" w:rsidP="00686C78">
      <w:pPr>
        <w:pStyle w:val="Paragraphedeliste"/>
        <w:numPr>
          <w:ilvl w:val="0"/>
          <w:numId w:val="11"/>
        </w:numPr>
        <w:ind w:left="284" w:hanging="284"/>
        <w:rPr>
          <w:rFonts w:ascii="Arial" w:hAnsi="Arial" w:cs="Arial"/>
          <w:sz w:val="24"/>
          <w:szCs w:val="24"/>
        </w:rPr>
      </w:pPr>
      <w:r w:rsidRPr="00686C78">
        <w:rPr>
          <w:rFonts w:ascii="Arial" w:hAnsi="Arial" w:cs="Arial"/>
          <w:sz w:val="24"/>
          <w:szCs w:val="24"/>
        </w:rPr>
        <w:t>Saisir</w:t>
      </w:r>
      <w:r>
        <w:rPr>
          <w:rFonts w:ascii="Arial" w:hAnsi="Arial" w:cs="Arial"/>
          <w:b/>
          <w:bCs/>
          <w:sz w:val="24"/>
          <w:szCs w:val="24"/>
        </w:rPr>
        <w:t xml:space="preserve"> </w:t>
      </w:r>
      <w:r w:rsidRPr="00356743">
        <w:rPr>
          <w:rFonts w:ascii="Arial" w:hAnsi="Arial" w:cs="Arial"/>
          <w:sz w:val="24"/>
          <w:szCs w:val="24"/>
        </w:rPr>
        <w:t>l’inclinaison : 45°</w:t>
      </w:r>
    </w:p>
    <w:p w14:paraId="72D23E64" w14:textId="77777777" w:rsidR="00F914D7" w:rsidRPr="003C4CB8" w:rsidRDefault="00F914D7" w:rsidP="00686C78">
      <w:pPr>
        <w:pStyle w:val="Paragraphedeliste"/>
        <w:numPr>
          <w:ilvl w:val="0"/>
          <w:numId w:val="11"/>
        </w:numPr>
        <w:ind w:left="284" w:hanging="284"/>
        <w:rPr>
          <w:rFonts w:ascii="Arial" w:hAnsi="Arial" w:cs="Arial"/>
          <w:sz w:val="24"/>
          <w:szCs w:val="24"/>
        </w:rPr>
      </w:pPr>
      <w:r w:rsidRPr="00686C78">
        <w:rPr>
          <w:rFonts w:ascii="Arial" w:hAnsi="Arial" w:cs="Arial"/>
          <w:sz w:val="24"/>
          <w:szCs w:val="24"/>
        </w:rPr>
        <w:t>Saisir</w:t>
      </w:r>
      <w:r>
        <w:rPr>
          <w:rFonts w:ascii="Arial" w:hAnsi="Arial" w:cs="Arial"/>
          <w:b/>
          <w:bCs/>
          <w:sz w:val="24"/>
          <w:szCs w:val="24"/>
        </w:rPr>
        <w:t xml:space="preserve"> </w:t>
      </w:r>
      <w:r w:rsidRPr="00356743">
        <w:rPr>
          <w:rFonts w:ascii="Arial" w:hAnsi="Arial" w:cs="Arial"/>
          <w:sz w:val="24"/>
          <w:szCs w:val="24"/>
        </w:rPr>
        <w:t>l’orientation : 0°</w:t>
      </w:r>
    </w:p>
    <w:p w14:paraId="06B06589" w14:textId="77777777" w:rsidR="00F914D7" w:rsidRDefault="00F914D7" w:rsidP="00686C78">
      <w:pPr>
        <w:rPr>
          <w:rFonts w:cs="Arial"/>
          <w:szCs w:val="24"/>
        </w:rPr>
      </w:pPr>
      <w:r w:rsidRPr="00686C78">
        <w:rPr>
          <w:rFonts w:cs="Arial"/>
          <w:szCs w:val="24"/>
        </w:rPr>
        <w:t>Visualiser</w:t>
      </w:r>
      <w:r>
        <w:rPr>
          <w:rFonts w:cs="Arial"/>
          <w:b/>
          <w:bCs/>
          <w:szCs w:val="24"/>
        </w:rPr>
        <w:t xml:space="preserve"> </w:t>
      </w:r>
      <w:r>
        <w:rPr>
          <w:rFonts w:cs="Arial"/>
          <w:szCs w:val="24"/>
        </w:rPr>
        <w:t>les résultats.</w:t>
      </w:r>
    </w:p>
    <w:p w14:paraId="3833FF21" w14:textId="77777777" w:rsidR="00F914D7" w:rsidRDefault="00F914D7" w:rsidP="00686C78">
      <w:pPr>
        <w:rPr>
          <w:rFonts w:cs="Arial"/>
          <w:szCs w:val="24"/>
        </w:rPr>
      </w:pPr>
      <w:r w:rsidRPr="00686C78">
        <w:rPr>
          <w:rFonts w:cs="Arial"/>
          <w:szCs w:val="24"/>
        </w:rPr>
        <w:t>Relever</w:t>
      </w:r>
      <w:r>
        <w:rPr>
          <w:rFonts w:cs="Arial"/>
          <w:szCs w:val="24"/>
        </w:rPr>
        <w:t xml:space="preserve"> le pourcentage des jours batterie vide.</w:t>
      </w:r>
    </w:p>
    <w:p w14:paraId="5754C9C9" w14:textId="77777777" w:rsidR="00F914D7" w:rsidRPr="003C4CB8" w:rsidRDefault="00F914D7" w:rsidP="00F914D7">
      <w:pPr>
        <w:pStyle w:val="Paragraphedeliste"/>
        <w:numPr>
          <w:ilvl w:val="0"/>
          <w:numId w:val="21"/>
        </w:numPr>
        <w:rPr>
          <w:rFonts w:ascii="Arial" w:hAnsi="Arial" w:cs="Arial"/>
          <w:sz w:val="24"/>
          <w:szCs w:val="24"/>
        </w:rPr>
      </w:pPr>
      <w:r>
        <w:rPr>
          <w:rFonts w:ascii="Arial" w:hAnsi="Arial" w:cs="Arial"/>
          <w:sz w:val="24"/>
          <w:szCs w:val="24"/>
        </w:rPr>
        <w:lastRenderedPageBreak/>
        <w:t>Simulation 2 : Marseille et double de la capacité</w:t>
      </w:r>
    </w:p>
    <w:p w14:paraId="7C79881D" w14:textId="77777777" w:rsidR="00F914D7" w:rsidRPr="003C4CB8" w:rsidRDefault="00F914D7" w:rsidP="00686C78">
      <w:pPr>
        <w:pStyle w:val="NormalWeb"/>
        <w:numPr>
          <w:ilvl w:val="0"/>
          <w:numId w:val="11"/>
        </w:numPr>
        <w:ind w:left="284" w:hanging="284"/>
        <w:rPr>
          <w:rFonts w:ascii="Arial" w:hAnsi="Arial" w:cs="Arial"/>
          <w:color w:val="000000"/>
        </w:rPr>
      </w:pPr>
      <w:r w:rsidRPr="00686C78">
        <w:rPr>
          <w:rFonts w:ascii="Arial" w:hAnsi="Arial" w:cs="Arial"/>
          <w:color w:val="000000"/>
        </w:rPr>
        <w:t>Modifier</w:t>
      </w:r>
      <w:r w:rsidRPr="003C4CB8">
        <w:rPr>
          <w:rFonts w:ascii="Arial" w:hAnsi="Arial" w:cs="Arial"/>
          <w:b/>
          <w:bCs/>
          <w:color w:val="000000"/>
        </w:rPr>
        <w:t xml:space="preserve"> </w:t>
      </w:r>
      <w:r>
        <w:rPr>
          <w:rFonts w:ascii="Arial" w:hAnsi="Arial" w:cs="Arial"/>
          <w:color w:val="000000"/>
        </w:rPr>
        <w:t xml:space="preserve">uniquement la capacité et </w:t>
      </w:r>
      <w:r>
        <w:rPr>
          <w:rFonts w:ascii="Arial" w:hAnsi="Arial" w:cs="Arial"/>
          <w:b/>
          <w:bCs/>
        </w:rPr>
        <w:t xml:space="preserve">saisir </w:t>
      </w:r>
      <w:r>
        <w:rPr>
          <w:rFonts w:ascii="Arial" w:hAnsi="Arial" w:cs="Arial"/>
        </w:rPr>
        <w:t>le double de la capacité du système actuel.</w:t>
      </w:r>
    </w:p>
    <w:p w14:paraId="5D67CBD3" w14:textId="77777777" w:rsidR="00F914D7" w:rsidRDefault="00F914D7" w:rsidP="00686C78">
      <w:pPr>
        <w:rPr>
          <w:rFonts w:cs="Arial"/>
          <w:szCs w:val="24"/>
        </w:rPr>
      </w:pPr>
      <w:r w:rsidRPr="00686C78">
        <w:rPr>
          <w:rFonts w:cs="Arial"/>
          <w:szCs w:val="24"/>
        </w:rPr>
        <w:t>Visualiser</w:t>
      </w:r>
      <w:r>
        <w:rPr>
          <w:rFonts w:cs="Arial"/>
          <w:b/>
          <w:bCs/>
          <w:szCs w:val="24"/>
        </w:rPr>
        <w:t xml:space="preserve"> </w:t>
      </w:r>
      <w:r>
        <w:rPr>
          <w:rFonts w:cs="Arial"/>
          <w:szCs w:val="24"/>
        </w:rPr>
        <w:t>les résultats.</w:t>
      </w:r>
    </w:p>
    <w:p w14:paraId="72035144" w14:textId="77777777" w:rsidR="00F914D7" w:rsidRDefault="00F914D7" w:rsidP="00686C78">
      <w:pPr>
        <w:rPr>
          <w:rFonts w:cs="Arial"/>
          <w:szCs w:val="24"/>
        </w:rPr>
      </w:pPr>
      <w:r w:rsidRPr="00686C78">
        <w:rPr>
          <w:rFonts w:cs="Arial"/>
          <w:szCs w:val="24"/>
        </w:rPr>
        <w:t>Relever</w:t>
      </w:r>
      <w:r>
        <w:rPr>
          <w:rFonts w:cs="Arial"/>
          <w:szCs w:val="24"/>
        </w:rPr>
        <w:t xml:space="preserve"> le pourcentage des jours batterie vide.</w:t>
      </w:r>
    </w:p>
    <w:p w14:paraId="2703468E" w14:textId="77777777" w:rsidR="00F914D7" w:rsidRPr="003C4CB8" w:rsidRDefault="00F914D7" w:rsidP="00F914D7">
      <w:pPr>
        <w:pStyle w:val="Paragraphedeliste"/>
        <w:numPr>
          <w:ilvl w:val="0"/>
          <w:numId w:val="21"/>
        </w:numPr>
        <w:rPr>
          <w:rFonts w:ascii="Arial" w:hAnsi="Arial" w:cs="Arial"/>
          <w:sz w:val="24"/>
          <w:szCs w:val="24"/>
        </w:rPr>
      </w:pPr>
      <w:r>
        <w:rPr>
          <w:rFonts w:ascii="Arial" w:hAnsi="Arial" w:cs="Arial"/>
          <w:sz w:val="24"/>
          <w:szCs w:val="24"/>
        </w:rPr>
        <w:t>Simulation 3 : Marseille et puissance crête</w:t>
      </w:r>
    </w:p>
    <w:p w14:paraId="4CBD64E0" w14:textId="77777777" w:rsidR="00F914D7" w:rsidRDefault="00F914D7" w:rsidP="00686C78">
      <w:pPr>
        <w:pStyle w:val="NormalWeb"/>
        <w:numPr>
          <w:ilvl w:val="0"/>
          <w:numId w:val="11"/>
        </w:numPr>
        <w:ind w:left="284" w:hanging="284"/>
        <w:rPr>
          <w:rFonts w:ascii="Arial" w:hAnsi="Arial" w:cs="Arial"/>
          <w:color w:val="000000"/>
        </w:rPr>
      </w:pPr>
      <w:r w:rsidRPr="00686C78">
        <w:rPr>
          <w:rFonts w:ascii="Arial" w:hAnsi="Arial" w:cs="Arial"/>
          <w:color w:val="000000"/>
        </w:rPr>
        <w:t>Modifier</w:t>
      </w:r>
      <w:r w:rsidRPr="003C4CB8">
        <w:rPr>
          <w:rFonts w:ascii="Arial" w:hAnsi="Arial" w:cs="Arial"/>
          <w:b/>
          <w:bCs/>
          <w:color w:val="000000"/>
        </w:rPr>
        <w:t xml:space="preserve"> </w:t>
      </w:r>
      <w:r>
        <w:rPr>
          <w:rFonts w:ascii="Arial" w:hAnsi="Arial" w:cs="Arial"/>
          <w:color w:val="000000"/>
        </w:rPr>
        <w:t>uniquement la capacité et la puissance crête.</w:t>
      </w:r>
    </w:p>
    <w:p w14:paraId="18D3B76D" w14:textId="77777777" w:rsidR="00F914D7" w:rsidRPr="003C4CB8" w:rsidRDefault="00F914D7" w:rsidP="00686C78">
      <w:pPr>
        <w:pStyle w:val="NormalWeb"/>
        <w:numPr>
          <w:ilvl w:val="0"/>
          <w:numId w:val="11"/>
        </w:numPr>
        <w:ind w:left="284" w:hanging="284"/>
        <w:rPr>
          <w:rFonts w:ascii="Arial" w:hAnsi="Arial" w:cs="Arial"/>
          <w:color w:val="000000"/>
        </w:rPr>
      </w:pPr>
      <w:r w:rsidRPr="00686C78">
        <w:rPr>
          <w:rFonts w:ascii="Arial" w:hAnsi="Arial" w:cs="Arial"/>
        </w:rPr>
        <w:t>Saisir</w:t>
      </w:r>
      <w:r>
        <w:rPr>
          <w:rFonts w:ascii="Arial" w:hAnsi="Arial" w:cs="Arial"/>
          <w:b/>
          <w:bCs/>
        </w:rPr>
        <w:t xml:space="preserve"> </w:t>
      </w:r>
      <w:r>
        <w:rPr>
          <w:rFonts w:ascii="Arial" w:hAnsi="Arial" w:cs="Arial"/>
        </w:rPr>
        <w:t>la capacité du système actuel et la puissance crête du nouveau panneau.</w:t>
      </w:r>
    </w:p>
    <w:p w14:paraId="0D30801B" w14:textId="77777777" w:rsidR="00F914D7" w:rsidRDefault="00F914D7" w:rsidP="00686C78">
      <w:pPr>
        <w:rPr>
          <w:rFonts w:cs="Arial"/>
          <w:szCs w:val="24"/>
        </w:rPr>
      </w:pPr>
      <w:r w:rsidRPr="00686C78">
        <w:rPr>
          <w:rFonts w:cs="Arial"/>
          <w:szCs w:val="24"/>
        </w:rPr>
        <w:t>Visualiser</w:t>
      </w:r>
      <w:r>
        <w:rPr>
          <w:rFonts w:cs="Arial"/>
          <w:b/>
          <w:bCs/>
          <w:szCs w:val="24"/>
        </w:rPr>
        <w:t xml:space="preserve"> </w:t>
      </w:r>
      <w:r>
        <w:rPr>
          <w:rFonts w:cs="Arial"/>
          <w:szCs w:val="24"/>
        </w:rPr>
        <w:t>sur les résultats.</w:t>
      </w:r>
    </w:p>
    <w:p w14:paraId="18AF456E" w14:textId="77777777" w:rsidR="00F914D7" w:rsidRDefault="00F914D7" w:rsidP="00686C78">
      <w:pPr>
        <w:rPr>
          <w:rFonts w:cs="Arial"/>
          <w:szCs w:val="24"/>
        </w:rPr>
      </w:pPr>
      <w:r w:rsidRPr="00686C78">
        <w:rPr>
          <w:rFonts w:cs="Arial"/>
          <w:szCs w:val="24"/>
        </w:rPr>
        <w:t>Relever</w:t>
      </w:r>
      <w:r>
        <w:rPr>
          <w:rFonts w:cs="Arial"/>
          <w:szCs w:val="24"/>
        </w:rPr>
        <w:t xml:space="preserve"> le pourcentage des jours batterie vide.</w:t>
      </w:r>
    </w:p>
    <w:p w14:paraId="102B0D3A" w14:textId="77777777" w:rsidR="00F914D7" w:rsidRPr="003C4CB8" w:rsidRDefault="00F914D7" w:rsidP="00F914D7">
      <w:pPr>
        <w:pStyle w:val="Paragraphedeliste"/>
        <w:numPr>
          <w:ilvl w:val="0"/>
          <w:numId w:val="21"/>
        </w:numPr>
        <w:rPr>
          <w:rFonts w:ascii="Arial" w:hAnsi="Arial" w:cs="Arial"/>
          <w:sz w:val="24"/>
          <w:szCs w:val="24"/>
        </w:rPr>
      </w:pPr>
      <w:r>
        <w:rPr>
          <w:rFonts w:ascii="Arial" w:hAnsi="Arial" w:cs="Arial"/>
          <w:sz w:val="24"/>
          <w:szCs w:val="24"/>
        </w:rPr>
        <w:t>Simulation 4 : Lille</w:t>
      </w:r>
    </w:p>
    <w:p w14:paraId="4F02548D" w14:textId="77777777" w:rsidR="00F914D7" w:rsidRPr="00263B4F" w:rsidRDefault="00F914D7" w:rsidP="00686C78">
      <w:pPr>
        <w:pStyle w:val="NormalWeb"/>
        <w:numPr>
          <w:ilvl w:val="0"/>
          <w:numId w:val="11"/>
        </w:numPr>
        <w:ind w:left="284" w:hanging="284"/>
        <w:rPr>
          <w:rFonts w:ascii="Arial" w:hAnsi="Arial" w:cs="Arial"/>
        </w:rPr>
      </w:pPr>
      <w:r w:rsidRPr="00686C78">
        <w:rPr>
          <w:rFonts w:ascii="Arial" w:hAnsi="Arial" w:cs="Arial"/>
          <w:color w:val="000000"/>
        </w:rPr>
        <w:t>Refaire</w:t>
      </w:r>
      <w:r w:rsidRPr="003C4CB8">
        <w:rPr>
          <w:rFonts w:ascii="Arial" w:hAnsi="Arial" w:cs="Arial"/>
          <w:b/>
          <w:bCs/>
          <w:color w:val="000000"/>
        </w:rPr>
        <w:t xml:space="preserve"> </w:t>
      </w:r>
      <w:r>
        <w:rPr>
          <w:rFonts w:ascii="Arial" w:hAnsi="Arial" w:cs="Arial"/>
          <w:color w:val="000000"/>
        </w:rPr>
        <w:t>la simulation 1 en modifiant uniquement l’adresse.</w:t>
      </w:r>
    </w:p>
    <w:p w14:paraId="277295EB" w14:textId="77C9A7EB" w:rsidR="00F914D7" w:rsidRDefault="00F914D7" w:rsidP="00B234B2">
      <w:pPr>
        <w:pStyle w:val="Paragraphedeliste"/>
        <w:numPr>
          <w:ilvl w:val="0"/>
          <w:numId w:val="11"/>
        </w:numPr>
        <w:spacing w:line="276" w:lineRule="auto"/>
        <w:ind w:left="284" w:hanging="284"/>
        <w:rPr>
          <w:rFonts w:ascii="Arial" w:hAnsi="Arial" w:cs="Arial"/>
          <w:sz w:val="24"/>
          <w:szCs w:val="24"/>
        </w:rPr>
      </w:pPr>
      <w:r w:rsidRPr="00686C78">
        <w:rPr>
          <w:rFonts w:ascii="Arial" w:hAnsi="Arial" w:cs="Arial"/>
          <w:sz w:val="24"/>
          <w:szCs w:val="24"/>
        </w:rPr>
        <w:t>Saisir</w:t>
      </w:r>
      <w:r w:rsidRPr="003C4CB8">
        <w:rPr>
          <w:rFonts w:ascii="Arial" w:hAnsi="Arial" w:cs="Arial"/>
          <w:sz w:val="24"/>
          <w:szCs w:val="24"/>
        </w:rPr>
        <w:t xml:space="preserve"> </w:t>
      </w:r>
      <w:r>
        <w:rPr>
          <w:rFonts w:ascii="Arial" w:hAnsi="Arial" w:cs="Arial"/>
          <w:sz w:val="24"/>
          <w:szCs w:val="24"/>
        </w:rPr>
        <w:t xml:space="preserve">l’adresse : Lille puis </w:t>
      </w:r>
      <w:r w:rsidRPr="00263B4F">
        <w:rPr>
          <w:rFonts w:ascii="Arial" w:hAnsi="Arial" w:cs="Arial"/>
          <w:b/>
          <w:bCs/>
          <w:sz w:val="24"/>
          <w:szCs w:val="24"/>
        </w:rPr>
        <w:t>cliquer</w:t>
      </w:r>
      <w:r>
        <w:rPr>
          <w:rFonts w:ascii="Arial" w:hAnsi="Arial" w:cs="Arial"/>
          <w:sz w:val="24"/>
          <w:szCs w:val="24"/>
        </w:rPr>
        <w:t xml:space="preserve"> Aller !</w:t>
      </w:r>
    </w:p>
    <w:p w14:paraId="0E3BD3D1" w14:textId="77777777" w:rsidR="00B234B2" w:rsidRDefault="00B234B2" w:rsidP="00B234B2">
      <w:pPr>
        <w:pStyle w:val="Paragraphedeliste"/>
        <w:spacing w:line="276" w:lineRule="auto"/>
        <w:ind w:left="284"/>
        <w:rPr>
          <w:rFonts w:ascii="Arial" w:hAnsi="Arial" w:cs="Arial"/>
          <w:sz w:val="24"/>
          <w:szCs w:val="24"/>
        </w:rPr>
      </w:pPr>
    </w:p>
    <w:p w14:paraId="555D4916" w14:textId="77777777" w:rsidR="00F914D7" w:rsidRPr="003C4CB8" w:rsidRDefault="00F914D7" w:rsidP="00B234B2">
      <w:pPr>
        <w:pStyle w:val="Paragraphedeliste"/>
        <w:numPr>
          <w:ilvl w:val="0"/>
          <w:numId w:val="21"/>
        </w:numPr>
        <w:spacing w:line="276" w:lineRule="auto"/>
        <w:rPr>
          <w:rFonts w:ascii="Arial" w:hAnsi="Arial" w:cs="Arial"/>
          <w:sz w:val="24"/>
          <w:szCs w:val="24"/>
        </w:rPr>
      </w:pPr>
      <w:r>
        <w:rPr>
          <w:rFonts w:ascii="Arial" w:hAnsi="Arial" w:cs="Arial"/>
          <w:sz w:val="24"/>
          <w:szCs w:val="24"/>
        </w:rPr>
        <w:t>Simulation 5 : Lille et double de la capacité</w:t>
      </w:r>
    </w:p>
    <w:p w14:paraId="3593D20C" w14:textId="77777777" w:rsidR="00F914D7" w:rsidRPr="00263B4F" w:rsidRDefault="00F914D7" w:rsidP="00686C78">
      <w:pPr>
        <w:pStyle w:val="NormalWeb"/>
        <w:numPr>
          <w:ilvl w:val="0"/>
          <w:numId w:val="11"/>
        </w:numPr>
        <w:ind w:left="284" w:hanging="284"/>
        <w:rPr>
          <w:rFonts w:ascii="Arial" w:hAnsi="Arial" w:cs="Arial"/>
        </w:rPr>
      </w:pPr>
      <w:r w:rsidRPr="00686C78">
        <w:rPr>
          <w:rFonts w:ascii="Arial" w:hAnsi="Arial" w:cs="Arial"/>
          <w:color w:val="000000"/>
        </w:rPr>
        <w:t>Refaire</w:t>
      </w:r>
      <w:r w:rsidRPr="003C4CB8">
        <w:rPr>
          <w:rFonts w:ascii="Arial" w:hAnsi="Arial" w:cs="Arial"/>
          <w:b/>
          <w:bCs/>
          <w:color w:val="000000"/>
        </w:rPr>
        <w:t xml:space="preserve"> </w:t>
      </w:r>
      <w:r>
        <w:rPr>
          <w:rFonts w:ascii="Arial" w:hAnsi="Arial" w:cs="Arial"/>
          <w:color w:val="000000"/>
        </w:rPr>
        <w:t>la simulation 2 en modifiant uniquement l’adresse.</w:t>
      </w:r>
    </w:p>
    <w:p w14:paraId="02EDE137" w14:textId="77777777" w:rsidR="00F914D7" w:rsidRDefault="00F914D7" w:rsidP="00686C78">
      <w:pPr>
        <w:pStyle w:val="Paragraphedeliste"/>
        <w:numPr>
          <w:ilvl w:val="0"/>
          <w:numId w:val="11"/>
        </w:numPr>
        <w:ind w:left="284" w:hanging="284"/>
        <w:rPr>
          <w:rFonts w:ascii="Arial" w:hAnsi="Arial" w:cs="Arial"/>
          <w:sz w:val="24"/>
          <w:szCs w:val="24"/>
        </w:rPr>
      </w:pPr>
      <w:r w:rsidRPr="00686C78">
        <w:rPr>
          <w:rFonts w:ascii="Arial" w:hAnsi="Arial" w:cs="Arial"/>
          <w:sz w:val="24"/>
          <w:szCs w:val="24"/>
        </w:rPr>
        <w:t>Saisir</w:t>
      </w:r>
      <w:r w:rsidRPr="003C4CB8">
        <w:rPr>
          <w:rFonts w:ascii="Arial" w:hAnsi="Arial" w:cs="Arial"/>
          <w:sz w:val="24"/>
          <w:szCs w:val="24"/>
        </w:rPr>
        <w:t xml:space="preserve"> </w:t>
      </w:r>
      <w:r>
        <w:rPr>
          <w:rFonts w:ascii="Arial" w:hAnsi="Arial" w:cs="Arial"/>
          <w:sz w:val="24"/>
          <w:szCs w:val="24"/>
        </w:rPr>
        <w:t xml:space="preserve">l’adresse : Lille puis </w:t>
      </w:r>
      <w:r w:rsidRPr="00686C78">
        <w:rPr>
          <w:rFonts w:ascii="Arial" w:hAnsi="Arial" w:cs="Arial"/>
          <w:sz w:val="24"/>
          <w:szCs w:val="24"/>
        </w:rPr>
        <w:t>cliquer</w:t>
      </w:r>
      <w:r>
        <w:rPr>
          <w:rFonts w:ascii="Arial" w:hAnsi="Arial" w:cs="Arial"/>
          <w:sz w:val="24"/>
          <w:szCs w:val="24"/>
        </w:rPr>
        <w:t xml:space="preserve"> Aller !</w:t>
      </w:r>
    </w:p>
    <w:p w14:paraId="47A33C93" w14:textId="77777777" w:rsidR="00B234B2" w:rsidRDefault="00B234B2" w:rsidP="00B234B2">
      <w:pPr>
        <w:pStyle w:val="Paragraphedeliste"/>
        <w:ind w:left="1440"/>
        <w:rPr>
          <w:rFonts w:ascii="Arial" w:hAnsi="Arial" w:cs="Arial"/>
          <w:sz w:val="24"/>
          <w:szCs w:val="24"/>
        </w:rPr>
      </w:pPr>
    </w:p>
    <w:p w14:paraId="5B0611C9" w14:textId="2839ACB4" w:rsidR="00F914D7" w:rsidRPr="003C4CB8" w:rsidRDefault="00F914D7" w:rsidP="00F914D7">
      <w:pPr>
        <w:pStyle w:val="Paragraphedeliste"/>
        <w:numPr>
          <w:ilvl w:val="0"/>
          <w:numId w:val="21"/>
        </w:numPr>
        <w:rPr>
          <w:rFonts w:ascii="Arial" w:hAnsi="Arial" w:cs="Arial"/>
          <w:sz w:val="24"/>
          <w:szCs w:val="24"/>
        </w:rPr>
      </w:pPr>
      <w:r>
        <w:rPr>
          <w:rFonts w:ascii="Arial" w:hAnsi="Arial" w:cs="Arial"/>
          <w:sz w:val="24"/>
          <w:szCs w:val="24"/>
        </w:rPr>
        <w:t>Simulation 6 : Lille et puissance crête</w:t>
      </w:r>
    </w:p>
    <w:p w14:paraId="7DE423D4" w14:textId="77777777" w:rsidR="00F914D7" w:rsidRPr="00574213" w:rsidRDefault="00F914D7" w:rsidP="00686C78">
      <w:pPr>
        <w:pStyle w:val="NormalWeb"/>
        <w:numPr>
          <w:ilvl w:val="0"/>
          <w:numId w:val="11"/>
        </w:numPr>
        <w:ind w:left="284" w:hanging="284"/>
        <w:rPr>
          <w:rFonts w:ascii="Arial" w:hAnsi="Arial" w:cs="Arial"/>
        </w:rPr>
      </w:pPr>
      <w:r w:rsidRPr="00686C78">
        <w:rPr>
          <w:rFonts w:ascii="Arial" w:hAnsi="Arial" w:cs="Arial"/>
          <w:color w:val="000000"/>
        </w:rPr>
        <w:t>Refaire</w:t>
      </w:r>
      <w:r w:rsidRPr="003C4CB8">
        <w:rPr>
          <w:rFonts w:ascii="Arial" w:hAnsi="Arial" w:cs="Arial"/>
          <w:b/>
          <w:bCs/>
          <w:color w:val="000000"/>
        </w:rPr>
        <w:t xml:space="preserve"> </w:t>
      </w:r>
      <w:r>
        <w:rPr>
          <w:rFonts w:ascii="Arial" w:hAnsi="Arial" w:cs="Arial"/>
          <w:color w:val="000000"/>
        </w:rPr>
        <w:t>la simulation 3 en modifiant uniquement l’adresse.</w:t>
      </w:r>
    </w:p>
    <w:p w14:paraId="343F7F5E" w14:textId="77777777" w:rsidR="00F914D7" w:rsidRDefault="00F914D7" w:rsidP="00686C78">
      <w:pPr>
        <w:pStyle w:val="Paragraphedeliste"/>
        <w:numPr>
          <w:ilvl w:val="0"/>
          <w:numId w:val="11"/>
        </w:numPr>
        <w:ind w:left="284" w:hanging="284"/>
        <w:rPr>
          <w:rFonts w:ascii="Arial" w:hAnsi="Arial" w:cs="Arial"/>
          <w:sz w:val="24"/>
          <w:szCs w:val="24"/>
        </w:rPr>
      </w:pPr>
      <w:r w:rsidRPr="00686C78">
        <w:rPr>
          <w:rFonts w:ascii="Arial" w:hAnsi="Arial" w:cs="Arial"/>
          <w:sz w:val="24"/>
          <w:szCs w:val="24"/>
        </w:rPr>
        <w:t>Saisir</w:t>
      </w:r>
      <w:r w:rsidRPr="003C4CB8">
        <w:rPr>
          <w:rFonts w:ascii="Arial" w:hAnsi="Arial" w:cs="Arial"/>
          <w:sz w:val="24"/>
          <w:szCs w:val="24"/>
        </w:rPr>
        <w:t xml:space="preserve"> </w:t>
      </w:r>
      <w:r>
        <w:rPr>
          <w:rFonts w:ascii="Arial" w:hAnsi="Arial" w:cs="Arial"/>
          <w:sz w:val="24"/>
          <w:szCs w:val="24"/>
        </w:rPr>
        <w:t xml:space="preserve">l’adresse : Lille puis </w:t>
      </w:r>
      <w:r w:rsidRPr="00686C78">
        <w:rPr>
          <w:rFonts w:ascii="Arial" w:hAnsi="Arial" w:cs="Arial"/>
          <w:sz w:val="24"/>
          <w:szCs w:val="24"/>
        </w:rPr>
        <w:t>cliquer</w:t>
      </w:r>
      <w:r>
        <w:rPr>
          <w:rFonts w:ascii="Arial" w:hAnsi="Arial" w:cs="Arial"/>
          <w:sz w:val="24"/>
          <w:szCs w:val="24"/>
        </w:rPr>
        <w:t xml:space="preserve"> Aller !</w:t>
      </w:r>
    </w:p>
    <w:p w14:paraId="0305FCAA" w14:textId="77777777" w:rsidR="00F914D7" w:rsidRDefault="00F914D7" w:rsidP="00686C78">
      <w:pPr>
        <w:pStyle w:val="Sansinterligne"/>
      </w:pPr>
    </w:p>
    <w:p w14:paraId="17BAAC20" w14:textId="2E14454F" w:rsidR="00F914D7" w:rsidRPr="003C4CB8" w:rsidRDefault="00F914D7" w:rsidP="00686C78">
      <w:pPr>
        <w:pStyle w:val="Paragraphedeliste"/>
        <w:numPr>
          <w:ilvl w:val="0"/>
          <w:numId w:val="21"/>
        </w:numPr>
        <w:rPr>
          <w:rFonts w:ascii="Arial" w:hAnsi="Arial" w:cs="Arial"/>
          <w:sz w:val="24"/>
          <w:szCs w:val="24"/>
        </w:rPr>
      </w:pPr>
      <w:r>
        <w:rPr>
          <w:rFonts w:ascii="Arial" w:hAnsi="Arial" w:cs="Arial"/>
          <w:sz w:val="24"/>
          <w:szCs w:val="24"/>
        </w:rPr>
        <w:t xml:space="preserve">Simulation 7 : </w:t>
      </w:r>
      <w:r w:rsidR="008D224D">
        <w:rPr>
          <w:rFonts w:ascii="Arial" w:hAnsi="Arial" w:cs="Arial"/>
          <w:sz w:val="24"/>
          <w:szCs w:val="24"/>
        </w:rPr>
        <w:t>Longwy</w:t>
      </w:r>
    </w:p>
    <w:p w14:paraId="4FD2FD1F" w14:textId="77777777" w:rsidR="00F914D7" w:rsidRPr="00574213" w:rsidRDefault="00F914D7" w:rsidP="00686C78">
      <w:pPr>
        <w:pStyle w:val="NormalWeb"/>
        <w:numPr>
          <w:ilvl w:val="0"/>
          <w:numId w:val="11"/>
        </w:numPr>
        <w:ind w:left="284" w:hanging="284"/>
        <w:rPr>
          <w:rFonts w:ascii="Arial" w:hAnsi="Arial" w:cs="Arial"/>
        </w:rPr>
      </w:pPr>
      <w:r w:rsidRPr="00686C78">
        <w:rPr>
          <w:rFonts w:ascii="Arial" w:hAnsi="Arial" w:cs="Arial"/>
          <w:color w:val="000000"/>
        </w:rPr>
        <w:t>Refaire</w:t>
      </w:r>
      <w:r w:rsidRPr="003C4CB8">
        <w:rPr>
          <w:rFonts w:ascii="Arial" w:hAnsi="Arial" w:cs="Arial"/>
          <w:b/>
          <w:bCs/>
          <w:color w:val="000000"/>
        </w:rPr>
        <w:t xml:space="preserve"> </w:t>
      </w:r>
      <w:r>
        <w:rPr>
          <w:rFonts w:ascii="Arial" w:hAnsi="Arial" w:cs="Arial"/>
          <w:color w:val="000000"/>
        </w:rPr>
        <w:t>la simulation 1</w:t>
      </w:r>
      <w:r w:rsidRPr="00574213">
        <w:rPr>
          <w:rFonts w:ascii="Arial" w:hAnsi="Arial" w:cs="Arial"/>
          <w:color w:val="000000"/>
        </w:rPr>
        <w:t xml:space="preserve"> </w:t>
      </w:r>
      <w:r>
        <w:rPr>
          <w:rFonts w:ascii="Arial" w:hAnsi="Arial" w:cs="Arial"/>
          <w:color w:val="000000"/>
        </w:rPr>
        <w:t>en modifiant uniquement l’adresse.</w:t>
      </w:r>
    </w:p>
    <w:p w14:paraId="6C455EA8" w14:textId="0E70470B" w:rsidR="00F914D7" w:rsidRDefault="00F914D7" w:rsidP="00686C78">
      <w:pPr>
        <w:pStyle w:val="Paragraphedeliste"/>
        <w:numPr>
          <w:ilvl w:val="0"/>
          <w:numId w:val="11"/>
        </w:numPr>
        <w:ind w:left="284" w:hanging="284"/>
        <w:rPr>
          <w:rFonts w:ascii="Arial" w:hAnsi="Arial" w:cs="Arial"/>
          <w:sz w:val="24"/>
          <w:szCs w:val="24"/>
        </w:rPr>
      </w:pPr>
      <w:r w:rsidRPr="00686C78">
        <w:rPr>
          <w:rFonts w:ascii="Arial" w:hAnsi="Arial" w:cs="Arial"/>
          <w:sz w:val="24"/>
          <w:szCs w:val="24"/>
        </w:rPr>
        <w:t>Saisir</w:t>
      </w:r>
      <w:r w:rsidRPr="003C4CB8">
        <w:rPr>
          <w:rFonts w:ascii="Arial" w:hAnsi="Arial" w:cs="Arial"/>
          <w:sz w:val="24"/>
          <w:szCs w:val="24"/>
        </w:rPr>
        <w:t xml:space="preserve"> </w:t>
      </w:r>
      <w:r>
        <w:rPr>
          <w:rFonts w:ascii="Arial" w:hAnsi="Arial" w:cs="Arial"/>
          <w:sz w:val="24"/>
          <w:szCs w:val="24"/>
        </w:rPr>
        <w:t xml:space="preserve">l’adresse : </w:t>
      </w:r>
      <w:r w:rsidR="003B345A">
        <w:rPr>
          <w:rFonts w:ascii="Arial" w:hAnsi="Arial" w:cs="Arial"/>
          <w:sz w:val="24"/>
          <w:szCs w:val="24"/>
        </w:rPr>
        <w:t>Longwy</w:t>
      </w:r>
      <w:r>
        <w:rPr>
          <w:rFonts w:ascii="Arial" w:hAnsi="Arial" w:cs="Arial"/>
          <w:sz w:val="24"/>
          <w:szCs w:val="24"/>
        </w:rPr>
        <w:t xml:space="preserve"> puis </w:t>
      </w:r>
      <w:r w:rsidRPr="00686C78">
        <w:rPr>
          <w:rFonts w:ascii="Arial" w:hAnsi="Arial" w:cs="Arial"/>
          <w:sz w:val="24"/>
          <w:szCs w:val="24"/>
        </w:rPr>
        <w:t>cliquer</w:t>
      </w:r>
      <w:r>
        <w:rPr>
          <w:rFonts w:ascii="Arial" w:hAnsi="Arial" w:cs="Arial"/>
          <w:sz w:val="24"/>
          <w:szCs w:val="24"/>
        </w:rPr>
        <w:t xml:space="preserve"> Aller !</w:t>
      </w:r>
    </w:p>
    <w:p w14:paraId="3C4D4F6A" w14:textId="77777777" w:rsidR="00F914D7" w:rsidRDefault="00F914D7" w:rsidP="00686C78">
      <w:pPr>
        <w:pStyle w:val="Sansinterligne"/>
      </w:pPr>
    </w:p>
    <w:p w14:paraId="7CEC5D10" w14:textId="64B0AFC4" w:rsidR="00F914D7" w:rsidRPr="003C4CB8" w:rsidRDefault="00F914D7" w:rsidP="00686C78">
      <w:pPr>
        <w:pStyle w:val="Paragraphedeliste"/>
        <w:numPr>
          <w:ilvl w:val="0"/>
          <w:numId w:val="21"/>
        </w:numPr>
        <w:rPr>
          <w:rFonts w:ascii="Arial" w:hAnsi="Arial" w:cs="Arial"/>
          <w:sz w:val="24"/>
          <w:szCs w:val="24"/>
        </w:rPr>
      </w:pPr>
      <w:r>
        <w:rPr>
          <w:rFonts w:ascii="Arial" w:hAnsi="Arial" w:cs="Arial"/>
          <w:sz w:val="24"/>
          <w:szCs w:val="24"/>
        </w:rPr>
        <w:t xml:space="preserve">Simulation 8 : </w:t>
      </w:r>
      <w:r w:rsidR="008D224D">
        <w:rPr>
          <w:rFonts w:ascii="Arial" w:hAnsi="Arial" w:cs="Arial"/>
          <w:sz w:val="24"/>
          <w:szCs w:val="24"/>
        </w:rPr>
        <w:t>Longwy</w:t>
      </w:r>
      <w:r>
        <w:rPr>
          <w:rFonts w:ascii="Arial" w:hAnsi="Arial" w:cs="Arial"/>
          <w:sz w:val="24"/>
          <w:szCs w:val="24"/>
        </w:rPr>
        <w:t xml:space="preserve"> et double de la capacité</w:t>
      </w:r>
    </w:p>
    <w:p w14:paraId="2EF6C195" w14:textId="77777777" w:rsidR="00F914D7" w:rsidRPr="00263B4F" w:rsidRDefault="00F914D7" w:rsidP="00686C78">
      <w:pPr>
        <w:pStyle w:val="NormalWeb"/>
        <w:numPr>
          <w:ilvl w:val="0"/>
          <w:numId w:val="11"/>
        </w:numPr>
        <w:ind w:left="284" w:hanging="284"/>
        <w:rPr>
          <w:rFonts w:ascii="Arial" w:hAnsi="Arial" w:cs="Arial"/>
        </w:rPr>
      </w:pPr>
      <w:r w:rsidRPr="00686C78">
        <w:rPr>
          <w:rFonts w:ascii="Arial" w:hAnsi="Arial" w:cs="Arial"/>
          <w:color w:val="000000"/>
        </w:rPr>
        <w:t>Refaire</w:t>
      </w:r>
      <w:r w:rsidRPr="003C4CB8">
        <w:rPr>
          <w:rFonts w:ascii="Arial" w:hAnsi="Arial" w:cs="Arial"/>
          <w:b/>
          <w:bCs/>
          <w:color w:val="000000"/>
        </w:rPr>
        <w:t xml:space="preserve"> </w:t>
      </w:r>
      <w:r>
        <w:rPr>
          <w:rFonts w:ascii="Arial" w:hAnsi="Arial" w:cs="Arial"/>
          <w:color w:val="000000"/>
        </w:rPr>
        <w:t>la simulation 2 en modifiant uniquement l’adresse.</w:t>
      </w:r>
    </w:p>
    <w:p w14:paraId="4B6D3E9B" w14:textId="7EDA9153" w:rsidR="00F914D7" w:rsidRDefault="00F914D7" w:rsidP="00686C78">
      <w:pPr>
        <w:pStyle w:val="Paragraphedeliste"/>
        <w:numPr>
          <w:ilvl w:val="0"/>
          <w:numId w:val="11"/>
        </w:numPr>
        <w:ind w:left="284" w:hanging="284"/>
        <w:rPr>
          <w:rFonts w:ascii="Arial" w:hAnsi="Arial" w:cs="Arial"/>
          <w:sz w:val="24"/>
          <w:szCs w:val="24"/>
        </w:rPr>
      </w:pPr>
      <w:r w:rsidRPr="00686C78">
        <w:rPr>
          <w:rFonts w:ascii="Arial" w:hAnsi="Arial" w:cs="Arial"/>
          <w:sz w:val="24"/>
          <w:szCs w:val="24"/>
        </w:rPr>
        <w:t>Saisir</w:t>
      </w:r>
      <w:r w:rsidRPr="003C4CB8">
        <w:rPr>
          <w:rFonts w:ascii="Arial" w:hAnsi="Arial" w:cs="Arial"/>
          <w:sz w:val="24"/>
          <w:szCs w:val="24"/>
        </w:rPr>
        <w:t xml:space="preserve"> </w:t>
      </w:r>
      <w:r>
        <w:rPr>
          <w:rFonts w:ascii="Arial" w:hAnsi="Arial" w:cs="Arial"/>
          <w:sz w:val="24"/>
          <w:szCs w:val="24"/>
        </w:rPr>
        <w:t xml:space="preserve">l’adresse : </w:t>
      </w:r>
      <w:r w:rsidR="003B345A">
        <w:rPr>
          <w:rFonts w:ascii="Arial" w:hAnsi="Arial" w:cs="Arial"/>
          <w:sz w:val="24"/>
          <w:szCs w:val="24"/>
        </w:rPr>
        <w:t>Longwy</w:t>
      </w:r>
      <w:r>
        <w:rPr>
          <w:rFonts w:ascii="Arial" w:hAnsi="Arial" w:cs="Arial"/>
          <w:sz w:val="24"/>
          <w:szCs w:val="24"/>
        </w:rPr>
        <w:t xml:space="preserve"> puis </w:t>
      </w:r>
      <w:r w:rsidRPr="00686C78">
        <w:rPr>
          <w:rFonts w:ascii="Arial" w:hAnsi="Arial" w:cs="Arial"/>
          <w:sz w:val="24"/>
          <w:szCs w:val="24"/>
        </w:rPr>
        <w:t>cliquer</w:t>
      </w:r>
      <w:r>
        <w:rPr>
          <w:rFonts w:ascii="Arial" w:hAnsi="Arial" w:cs="Arial"/>
          <w:sz w:val="24"/>
          <w:szCs w:val="24"/>
        </w:rPr>
        <w:t xml:space="preserve"> Aller !</w:t>
      </w:r>
    </w:p>
    <w:p w14:paraId="030D7B5C" w14:textId="77777777" w:rsidR="00F914D7" w:rsidRDefault="00F914D7" w:rsidP="00686C78">
      <w:pPr>
        <w:pStyle w:val="Sansinterligne"/>
      </w:pPr>
    </w:p>
    <w:p w14:paraId="37423CFB" w14:textId="1E707843" w:rsidR="00F914D7" w:rsidRPr="003C4CB8" w:rsidRDefault="00F914D7" w:rsidP="00686C78">
      <w:pPr>
        <w:pStyle w:val="Paragraphedeliste"/>
        <w:numPr>
          <w:ilvl w:val="0"/>
          <w:numId w:val="21"/>
        </w:numPr>
        <w:rPr>
          <w:rFonts w:ascii="Arial" w:hAnsi="Arial" w:cs="Arial"/>
          <w:sz w:val="24"/>
          <w:szCs w:val="24"/>
        </w:rPr>
      </w:pPr>
      <w:r>
        <w:rPr>
          <w:rFonts w:ascii="Arial" w:hAnsi="Arial" w:cs="Arial"/>
          <w:sz w:val="24"/>
          <w:szCs w:val="24"/>
        </w:rPr>
        <w:t xml:space="preserve">Simulation 9 : </w:t>
      </w:r>
      <w:r w:rsidR="008D224D">
        <w:rPr>
          <w:rFonts w:ascii="Arial" w:hAnsi="Arial" w:cs="Arial"/>
          <w:sz w:val="24"/>
          <w:szCs w:val="24"/>
        </w:rPr>
        <w:t>Longwy</w:t>
      </w:r>
      <w:r>
        <w:rPr>
          <w:rFonts w:ascii="Arial" w:hAnsi="Arial" w:cs="Arial"/>
          <w:sz w:val="24"/>
          <w:szCs w:val="24"/>
        </w:rPr>
        <w:t xml:space="preserve"> et puissance crête</w:t>
      </w:r>
    </w:p>
    <w:p w14:paraId="0882388A" w14:textId="77777777" w:rsidR="00F914D7" w:rsidRPr="00574213" w:rsidRDefault="00F914D7" w:rsidP="00686C78">
      <w:pPr>
        <w:pStyle w:val="NormalWeb"/>
        <w:numPr>
          <w:ilvl w:val="0"/>
          <w:numId w:val="11"/>
        </w:numPr>
        <w:ind w:left="284" w:hanging="284"/>
        <w:rPr>
          <w:rFonts w:ascii="Arial" w:hAnsi="Arial" w:cs="Arial"/>
        </w:rPr>
      </w:pPr>
      <w:r w:rsidRPr="00686C78">
        <w:rPr>
          <w:rFonts w:ascii="Arial" w:hAnsi="Arial" w:cs="Arial"/>
          <w:color w:val="000000"/>
        </w:rPr>
        <w:t>Refaire</w:t>
      </w:r>
      <w:r w:rsidRPr="003C4CB8">
        <w:rPr>
          <w:rFonts w:ascii="Arial" w:hAnsi="Arial" w:cs="Arial"/>
          <w:b/>
          <w:bCs/>
          <w:color w:val="000000"/>
        </w:rPr>
        <w:t xml:space="preserve"> </w:t>
      </w:r>
      <w:r>
        <w:rPr>
          <w:rFonts w:ascii="Arial" w:hAnsi="Arial" w:cs="Arial"/>
          <w:color w:val="000000"/>
        </w:rPr>
        <w:t>la simulation 3 en modifiant uniquement l’adresse.</w:t>
      </w:r>
    </w:p>
    <w:p w14:paraId="06BFADA0" w14:textId="0BA12F3D" w:rsidR="009466B2" w:rsidRDefault="00F914D7" w:rsidP="00686C78">
      <w:pPr>
        <w:pStyle w:val="Paragraphedeliste"/>
        <w:numPr>
          <w:ilvl w:val="0"/>
          <w:numId w:val="11"/>
        </w:numPr>
        <w:ind w:left="284" w:hanging="284"/>
        <w:rPr>
          <w:rFonts w:ascii="Arial" w:hAnsi="Arial" w:cs="Arial"/>
          <w:sz w:val="24"/>
          <w:szCs w:val="24"/>
        </w:rPr>
      </w:pPr>
      <w:r w:rsidRPr="00686C78">
        <w:rPr>
          <w:rFonts w:ascii="Arial" w:hAnsi="Arial" w:cs="Arial"/>
          <w:sz w:val="24"/>
          <w:szCs w:val="24"/>
        </w:rPr>
        <w:t>Saisir</w:t>
      </w:r>
      <w:r w:rsidRPr="003C4CB8">
        <w:rPr>
          <w:rFonts w:ascii="Arial" w:hAnsi="Arial" w:cs="Arial"/>
          <w:sz w:val="24"/>
          <w:szCs w:val="24"/>
        </w:rPr>
        <w:t xml:space="preserve"> </w:t>
      </w:r>
      <w:r>
        <w:rPr>
          <w:rFonts w:ascii="Arial" w:hAnsi="Arial" w:cs="Arial"/>
          <w:sz w:val="24"/>
          <w:szCs w:val="24"/>
        </w:rPr>
        <w:t xml:space="preserve">l’adresse : </w:t>
      </w:r>
      <w:r w:rsidR="003B345A">
        <w:rPr>
          <w:rFonts w:ascii="Arial" w:hAnsi="Arial" w:cs="Arial"/>
          <w:sz w:val="24"/>
          <w:szCs w:val="24"/>
        </w:rPr>
        <w:t>Longwy</w:t>
      </w:r>
      <w:r>
        <w:rPr>
          <w:rFonts w:ascii="Arial" w:hAnsi="Arial" w:cs="Arial"/>
          <w:sz w:val="24"/>
          <w:szCs w:val="24"/>
        </w:rPr>
        <w:t xml:space="preserve"> puis </w:t>
      </w:r>
      <w:r w:rsidRPr="00686C78">
        <w:rPr>
          <w:rFonts w:ascii="Arial" w:hAnsi="Arial" w:cs="Arial"/>
          <w:sz w:val="24"/>
          <w:szCs w:val="24"/>
        </w:rPr>
        <w:t>cliquer</w:t>
      </w:r>
      <w:r>
        <w:rPr>
          <w:rFonts w:ascii="Arial" w:hAnsi="Arial" w:cs="Arial"/>
          <w:sz w:val="24"/>
          <w:szCs w:val="24"/>
        </w:rPr>
        <w:t xml:space="preserve"> Aller !</w:t>
      </w:r>
    </w:p>
    <w:p w14:paraId="419DFD71" w14:textId="77777777" w:rsidR="009466B2" w:rsidRDefault="009466B2">
      <w:pPr>
        <w:spacing w:after="160" w:line="259" w:lineRule="auto"/>
        <w:rPr>
          <w:rFonts w:eastAsiaTheme="minorHAnsi" w:cs="Arial"/>
          <w:kern w:val="2"/>
          <w:szCs w:val="24"/>
          <w14:ligatures w14:val="standardContextual"/>
        </w:rPr>
      </w:pPr>
      <w:r>
        <w:rPr>
          <w:rFonts w:cs="Arial"/>
          <w:szCs w:val="24"/>
        </w:rPr>
        <w:br w:type="page"/>
      </w:r>
    </w:p>
    <w:p w14:paraId="6021CC22" w14:textId="77777777" w:rsidR="00F914D7" w:rsidRDefault="00F914D7" w:rsidP="00686C78">
      <w:pPr>
        <w:pStyle w:val="Paragraphedeliste"/>
        <w:numPr>
          <w:ilvl w:val="0"/>
          <w:numId w:val="11"/>
        </w:numPr>
        <w:ind w:left="284" w:hanging="284"/>
        <w:rPr>
          <w:rFonts w:ascii="Arial" w:hAnsi="Arial" w:cs="Arial"/>
          <w:sz w:val="24"/>
          <w:szCs w:val="24"/>
        </w:rPr>
      </w:pPr>
    </w:p>
    <w:p w14:paraId="21E08248" w14:textId="383E8C72" w:rsidR="0055407E" w:rsidRDefault="00E4596F" w:rsidP="0021613B">
      <w:pPr>
        <w:pStyle w:val="Sous-titre"/>
      </w:pPr>
      <w:r>
        <w:t>C</w:t>
      </w:r>
      <w:r w:rsidR="0055407E">
        <w:t>onception</w:t>
      </w:r>
    </w:p>
    <w:p w14:paraId="7341F390" w14:textId="6C185686" w:rsidR="00686C78" w:rsidRDefault="00686C78" w:rsidP="00263B4F">
      <w:pPr>
        <w:rPr>
          <w:rFonts w:cs="Arial"/>
        </w:rPr>
      </w:pPr>
      <w:r>
        <w:rPr>
          <w:rFonts w:cs="Arial"/>
        </w:rPr>
        <w:t>Le tableau ci-dessous permet de comparer les batteries Plomb-Acide qui sont mises à disposition.</w:t>
      </w:r>
    </w:p>
    <w:tbl>
      <w:tblPr>
        <w:tblW w:w="0" w:type="auto"/>
        <w:tblCellSpacing w:w="15" w:type="dxa"/>
        <w:tblBorders>
          <w:top w:val="outset" w:sz="6" w:space="0" w:color="auto"/>
          <w:left w:val="outset" w:sz="6" w:space="0" w:color="auto"/>
          <w:bottom w:val="outset" w:sz="6" w:space="0" w:color="auto"/>
          <w:right w:val="outset" w:sz="6" w:space="0" w:color="auto"/>
        </w:tblBorders>
        <w:shd w:val="clear" w:color="auto" w:fill="50575C"/>
        <w:tblCellMar>
          <w:top w:w="30" w:type="dxa"/>
          <w:left w:w="30" w:type="dxa"/>
          <w:bottom w:w="30" w:type="dxa"/>
          <w:right w:w="30" w:type="dxa"/>
        </w:tblCellMar>
        <w:tblLook w:val="04A0" w:firstRow="1" w:lastRow="0" w:firstColumn="1" w:lastColumn="0" w:noHBand="0" w:noVBand="1"/>
      </w:tblPr>
      <w:tblGrid>
        <w:gridCol w:w="1604"/>
        <w:gridCol w:w="1790"/>
        <w:gridCol w:w="2107"/>
        <w:gridCol w:w="2107"/>
        <w:gridCol w:w="2195"/>
        <w:gridCol w:w="45"/>
      </w:tblGrid>
      <w:tr w:rsidR="00686C78" w:rsidRPr="002579F0" w14:paraId="7729D0C1" w14:textId="77777777" w:rsidTr="00172F7B">
        <w:trPr>
          <w:tblCellSpacing w:w="15"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3B894A1" w14:textId="77777777" w:rsidR="00686C78" w:rsidRPr="002579F0" w:rsidRDefault="00686C78" w:rsidP="00172F7B">
            <w:pPr>
              <w:spacing w:after="0"/>
              <w:rPr>
                <w:rFonts w:cs="Arial"/>
              </w:rPr>
            </w:pPr>
            <w:r w:rsidRPr="002579F0">
              <w:rPr>
                <w:rFonts w:cs="Arial"/>
              </w:rPr>
              <w:t>Technologie</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3B2AE1EB" w14:textId="77777777" w:rsidR="00686C78" w:rsidRPr="002579F0" w:rsidRDefault="00686C78" w:rsidP="00172F7B">
            <w:pPr>
              <w:spacing w:after="0"/>
              <w:rPr>
                <w:rFonts w:cs="Arial"/>
              </w:rPr>
            </w:pPr>
            <w:r w:rsidRPr="002579F0">
              <w:rPr>
                <w:rFonts w:cs="Arial"/>
              </w:rPr>
              <w:t>Utilisation</w:t>
            </w:r>
          </w:p>
        </w:tc>
      </w:tr>
      <w:tr w:rsidR="00686C78" w:rsidRPr="002579F0" w14:paraId="494390C5" w14:textId="77777777" w:rsidTr="00172F7B">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A3A7AE5" w14:textId="77777777" w:rsidR="00686C78" w:rsidRPr="002579F0" w:rsidRDefault="00686C78" w:rsidP="00172F7B">
            <w:pPr>
              <w:spacing w:after="0"/>
              <w:rPr>
                <w:rFonts w:cs="Arial"/>
              </w:rPr>
            </w:pPr>
            <w:r w:rsidRPr="002579F0">
              <w:rPr>
                <w:rFonts w:cs="Arial"/>
              </w:rPr>
              <w:t>Types de plaques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089638E" w14:textId="77777777" w:rsidR="00686C78" w:rsidRPr="002579F0" w:rsidRDefault="00686C78" w:rsidP="00172F7B">
            <w:pPr>
              <w:spacing w:after="0"/>
              <w:rPr>
                <w:rFonts w:cs="Arial"/>
              </w:rPr>
            </w:pPr>
            <w:r w:rsidRPr="002579F0">
              <w:rPr>
                <w:rFonts w:cs="Arial"/>
              </w:rPr>
              <w:t>Types d'électrolyte</w:t>
            </w:r>
          </w:p>
        </w:tc>
        <w:tc>
          <w:tcPr>
            <w:tcW w:w="0" w:type="auto"/>
            <w:tcBorders>
              <w:top w:val="outset" w:sz="6" w:space="0" w:color="auto"/>
              <w:left w:val="outset" w:sz="6" w:space="0" w:color="auto"/>
              <w:bottom w:val="outset" w:sz="6" w:space="0" w:color="auto"/>
              <w:right w:val="outset" w:sz="6" w:space="0" w:color="auto"/>
            </w:tcBorders>
            <w:vAlign w:val="center"/>
            <w:hideMark/>
          </w:tcPr>
          <w:p w14:paraId="41BD198D" w14:textId="77777777" w:rsidR="00686C78" w:rsidRPr="002579F0" w:rsidRDefault="00686C78" w:rsidP="00172F7B">
            <w:pPr>
              <w:spacing w:after="0"/>
              <w:rPr>
                <w:rFonts w:cs="Arial"/>
              </w:rPr>
            </w:pPr>
            <w:r w:rsidRPr="002579F0">
              <w:rPr>
                <w:rFonts w:cs="Arial"/>
              </w:rPr>
              <w:t>Décharge profonde (50%)</w:t>
            </w:r>
          </w:p>
        </w:tc>
        <w:tc>
          <w:tcPr>
            <w:tcW w:w="0" w:type="auto"/>
            <w:tcBorders>
              <w:top w:val="outset" w:sz="6" w:space="0" w:color="auto"/>
              <w:left w:val="outset" w:sz="6" w:space="0" w:color="auto"/>
              <w:bottom w:val="outset" w:sz="6" w:space="0" w:color="auto"/>
              <w:right w:val="outset" w:sz="6" w:space="0" w:color="auto"/>
            </w:tcBorders>
            <w:vAlign w:val="center"/>
            <w:hideMark/>
          </w:tcPr>
          <w:p w14:paraId="0E89FD55" w14:textId="77777777" w:rsidR="00686C78" w:rsidRPr="002579F0" w:rsidRDefault="00686C78" w:rsidP="00172F7B">
            <w:pPr>
              <w:spacing w:after="0"/>
              <w:rPr>
                <w:rFonts w:cs="Arial"/>
              </w:rPr>
            </w:pPr>
            <w:r w:rsidRPr="002579F0">
              <w:rPr>
                <w:rFonts w:cs="Arial"/>
              </w:rPr>
              <w:t>Décharge profonde (80%)</w:t>
            </w:r>
          </w:p>
        </w:tc>
        <w:tc>
          <w:tcPr>
            <w:tcW w:w="0" w:type="auto"/>
            <w:tcBorders>
              <w:top w:val="outset" w:sz="6" w:space="0" w:color="auto"/>
              <w:left w:val="outset" w:sz="6" w:space="0" w:color="auto"/>
              <w:bottom w:val="outset" w:sz="6" w:space="0" w:color="auto"/>
              <w:right w:val="outset" w:sz="6" w:space="0" w:color="auto"/>
            </w:tcBorders>
            <w:vAlign w:val="center"/>
            <w:hideMark/>
          </w:tcPr>
          <w:p w14:paraId="5EC867D0" w14:textId="77777777" w:rsidR="00686C78" w:rsidRPr="002579F0" w:rsidRDefault="00686C78" w:rsidP="00172F7B">
            <w:pPr>
              <w:spacing w:after="0"/>
              <w:rPr>
                <w:rFonts w:cs="Arial"/>
              </w:rPr>
            </w:pPr>
            <w:r w:rsidRPr="002579F0">
              <w:rPr>
                <w:rFonts w:cs="Arial"/>
              </w:rPr>
              <w:t>Décharge complète (100%)</w:t>
            </w:r>
          </w:p>
        </w:tc>
      </w:tr>
      <w:tr w:rsidR="00686C78" w:rsidRPr="002579F0" w14:paraId="4B46D4E6" w14:textId="77777777" w:rsidTr="00172F7B">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015B939" w14:textId="77777777" w:rsidR="00686C78" w:rsidRPr="002579F0" w:rsidRDefault="00686C78" w:rsidP="00172F7B">
            <w:pPr>
              <w:spacing w:after="0"/>
              <w:rPr>
                <w:rFonts w:cs="Arial"/>
              </w:rPr>
            </w:pPr>
            <w:r w:rsidRPr="002579F0">
              <w:rPr>
                <w:rFonts w:cs="Arial"/>
              </w:rPr>
              <w:t>Plaques minces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C6F8984" w14:textId="77777777" w:rsidR="00686C78" w:rsidRPr="002579F0" w:rsidRDefault="00686C78" w:rsidP="00172F7B">
            <w:pPr>
              <w:spacing w:after="0"/>
              <w:rPr>
                <w:rFonts w:cs="Arial"/>
              </w:rPr>
            </w:pPr>
            <w:r w:rsidRPr="002579F0">
              <w:rPr>
                <w:rFonts w:cs="Arial"/>
              </w:rPr>
              <w:t>Liquide</w:t>
            </w:r>
          </w:p>
        </w:tc>
        <w:tc>
          <w:tcPr>
            <w:tcW w:w="0" w:type="auto"/>
            <w:tcBorders>
              <w:top w:val="outset" w:sz="6" w:space="0" w:color="auto"/>
              <w:left w:val="outset" w:sz="6" w:space="0" w:color="auto"/>
              <w:bottom w:val="outset" w:sz="6" w:space="0" w:color="auto"/>
              <w:right w:val="outset" w:sz="6" w:space="0" w:color="auto"/>
            </w:tcBorders>
            <w:shd w:val="clear" w:color="auto" w:fill="FF270A"/>
            <w:vAlign w:val="center"/>
            <w:hideMark/>
          </w:tcPr>
          <w:p w14:paraId="7DFB3D34" w14:textId="77777777" w:rsidR="00686C78" w:rsidRPr="002579F0" w:rsidRDefault="00686C78" w:rsidP="00172F7B">
            <w:pPr>
              <w:spacing w:after="0"/>
              <w:rPr>
                <w:rFonts w:cs="Arial"/>
              </w:rPr>
            </w:pPr>
            <w:r w:rsidRPr="002579F0">
              <w:rPr>
                <w:rFonts w:cs="Arial"/>
              </w:rPr>
              <w:t>- - -</w:t>
            </w:r>
          </w:p>
        </w:tc>
        <w:tc>
          <w:tcPr>
            <w:tcW w:w="0" w:type="auto"/>
            <w:tcBorders>
              <w:top w:val="outset" w:sz="6" w:space="0" w:color="auto"/>
              <w:left w:val="outset" w:sz="6" w:space="0" w:color="auto"/>
              <w:bottom w:val="outset" w:sz="6" w:space="0" w:color="auto"/>
              <w:right w:val="outset" w:sz="6" w:space="0" w:color="auto"/>
            </w:tcBorders>
            <w:shd w:val="clear" w:color="auto" w:fill="FF270A"/>
            <w:vAlign w:val="center"/>
            <w:hideMark/>
          </w:tcPr>
          <w:p w14:paraId="2A67F332" w14:textId="77777777" w:rsidR="00686C78" w:rsidRPr="002579F0" w:rsidRDefault="00686C78" w:rsidP="00172F7B">
            <w:pPr>
              <w:spacing w:after="0"/>
              <w:rPr>
                <w:rFonts w:cs="Arial"/>
              </w:rPr>
            </w:pPr>
            <w:r w:rsidRPr="002579F0">
              <w:rPr>
                <w:rFonts w:cs="Arial"/>
              </w:rPr>
              <w:t>- - -</w:t>
            </w:r>
          </w:p>
        </w:tc>
        <w:tc>
          <w:tcPr>
            <w:tcW w:w="0" w:type="auto"/>
            <w:tcBorders>
              <w:top w:val="outset" w:sz="6" w:space="0" w:color="auto"/>
              <w:left w:val="outset" w:sz="6" w:space="0" w:color="auto"/>
              <w:bottom w:val="outset" w:sz="6" w:space="0" w:color="auto"/>
              <w:right w:val="outset" w:sz="6" w:space="0" w:color="auto"/>
            </w:tcBorders>
            <w:shd w:val="clear" w:color="auto" w:fill="FF270A"/>
            <w:vAlign w:val="center"/>
            <w:hideMark/>
          </w:tcPr>
          <w:p w14:paraId="70E99004" w14:textId="77777777" w:rsidR="00686C78" w:rsidRPr="002579F0" w:rsidRDefault="00686C78" w:rsidP="00172F7B">
            <w:pPr>
              <w:spacing w:after="0"/>
              <w:rPr>
                <w:rFonts w:cs="Arial"/>
              </w:rPr>
            </w:pPr>
            <w:r w:rsidRPr="002579F0">
              <w:rPr>
                <w:rFonts w:cs="Arial"/>
              </w:rPr>
              <w:t>- - -</w:t>
            </w:r>
          </w:p>
        </w:tc>
      </w:tr>
      <w:tr w:rsidR="00686C78" w:rsidRPr="002579F0" w14:paraId="51D754D4" w14:textId="77777777" w:rsidTr="00172F7B">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76267AC" w14:textId="77777777" w:rsidR="00686C78" w:rsidRPr="002579F0" w:rsidRDefault="00686C78" w:rsidP="00172F7B">
            <w:pPr>
              <w:spacing w:after="0"/>
              <w:rPr>
                <w:rFonts w:cs="Arial"/>
              </w:rPr>
            </w:pPr>
            <w:r w:rsidRPr="002579F0">
              <w:rPr>
                <w:rFonts w:cs="Arial"/>
              </w:rPr>
              <w:t>Plaques épaisses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53035D0" w14:textId="77777777" w:rsidR="00686C78" w:rsidRPr="002579F0" w:rsidRDefault="00686C78" w:rsidP="00172F7B">
            <w:pPr>
              <w:spacing w:after="0"/>
              <w:rPr>
                <w:rFonts w:cs="Arial"/>
              </w:rPr>
            </w:pPr>
            <w:r w:rsidRPr="002579F0">
              <w:rPr>
                <w:rFonts w:cs="Arial"/>
              </w:rPr>
              <w:t>Liquide</w:t>
            </w:r>
          </w:p>
        </w:tc>
        <w:tc>
          <w:tcPr>
            <w:tcW w:w="0" w:type="auto"/>
            <w:tcBorders>
              <w:top w:val="outset" w:sz="6" w:space="0" w:color="auto"/>
              <w:left w:val="outset" w:sz="6" w:space="0" w:color="auto"/>
              <w:bottom w:val="outset" w:sz="6" w:space="0" w:color="auto"/>
              <w:right w:val="outset" w:sz="6" w:space="0" w:color="auto"/>
            </w:tcBorders>
            <w:shd w:val="clear" w:color="auto" w:fill="33CC00"/>
            <w:vAlign w:val="center"/>
            <w:hideMark/>
          </w:tcPr>
          <w:p w14:paraId="758D17A5" w14:textId="77777777" w:rsidR="00686C78" w:rsidRPr="002579F0" w:rsidRDefault="00686C78" w:rsidP="00172F7B">
            <w:pPr>
              <w:spacing w:after="0"/>
              <w:rPr>
                <w:rFonts w:cs="Arial"/>
              </w:rPr>
            </w:pPr>
            <w:r w:rsidRPr="002579F0">
              <w:rPr>
                <w:rFonts w:cs="Arial"/>
              </w:rPr>
              <w:t>350 cycles</w:t>
            </w:r>
          </w:p>
        </w:tc>
        <w:tc>
          <w:tcPr>
            <w:tcW w:w="0" w:type="auto"/>
            <w:tcBorders>
              <w:top w:val="outset" w:sz="6" w:space="0" w:color="auto"/>
              <w:left w:val="outset" w:sz="6" w:space="0" w:color="auto"/>
              <w:bottom w:val="outset" w:sz="6" w:space="0" w:color="auto"/>
              <w:right w:val="outset" w:sz="6" w:space="0" w:color="auto"/>
            </w:tcBorders>
            <w:shd w:val="clear" w:color="auto" w:fill="FF270A"/>
            <w:vAlign w:val="center"/>
            <w:hideMark/>
          </w:tcPr>
          <w:p w14:paraId="40D0FFCA" w14:textId="77777777" w:rsidR="00686C78" w:rsidRPr="002579F0" w:rsidRDefault="00686C78" w:rsidP="00172F7B">
            <w:pPr>
              <w:spacing w:after="0"/>
              <w:rPr>
                <w:rFonts w:cs="Arial"/>
              </w:rPr>
            </w:pPr>
            <w:r w:rsidRPr="002579F0">
              <w:rPr>
                <w:rFonts w:cs="Arial"/>
              </w:rPr>
              <w:t>- - -</w:t>
            </w:r>
          </w:p>
        </w:tc>
        <w:tc>
          <w:tcPr>
            <w:tcW w:w="0" w:type="auto"/>
            <w:tcBorders>
              <w:top w:val="outset" w:sz="6" w:space="0" w:color="auto"/>
              <w:left w:val="outset" w:sz="6" w:space="0" w:color="auto"/>
              <w:bottom w:val="outset" w:sz="6" w:space="0" w:color="auto"/>
              <w:right w:val="outset" w:sz="6" w:space="0" w:color="auto"/>
            </w:tcBorders>
            <w:shd w:val="clear" w:color="auto" w:fill="FF270A"/>
            <w:vAlign w:val="center"/>
            <w:hideMark/>
          </w:tcPr>
          <w:p w14:paraId="2CF1C31F" w14:textId="77777777" w:rsidR="00686C78" w:rsidRPr="002579F0" w:rsidRDefault="00686C78" w:rsidP="00172F7B">
            <w:pPr>
              <w:spacing w:after="0"/>
              <w:rPr>
                <w:rFonts w:cs="Arial"/>
              </w:rPr>
            </w:pPr>
            <w:r w:rsidRPr="002579F0">
              <w:rPr>
                <w:rFonts w:cs="Arial"/>
              </w:rPr>
              <w:t>- - -</w:t>
            </w:r>
          </w:p>
        </w:tc>
      </w:tr>
      <w:tr w:rsidR="00686C78" w:rsidRPr="002579F0" w14:paraId="5537380C" w14:textId="77777777" w:rsidTr="00172F7B">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CDE1751" w14:textId="77777777" w:rsidR="00686C78" w:rsidRPr="002579F0" w:rsidRDefault="00686C78" w:rsidP="00172F7B">
            <w:pPr>
              <w:spacing w:after="0"/>
              <w:rPr>
                <w:rFonts w:cs="Arial"/>
              </w:rPr>
            </w:pPr>
            <w:r w:rsidRPr="002579F0">
              <w:rPr>
                <w:rFonts w:cs="Arial"/>
              </w:rPr>
              <w:t>Plaques épaisses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F315125" w14:textId="77777777" w:rsidR="00686C78" w:rsidRPr="002579F0" w:rsidRDefault="00686C78" w:rsidP="00172F7B">
            <w:pPr>
              <w:spacing w:after="0"/>
              <w:rPr>
                <w:rFonts w:cs="Arial"/>
              </w:rPr>
            </w:pPr>
            <w:r w:rsidRPr="002579F0">
              <w:rPr>
                <w:rFonts w:cs="Arial"/>
              </w:rPr>
              <w:t>AGM</w:t>
            </w:r>
          </w:p>
        </w:tc>
        <w:tc>
          <w:tcPr>
            <w:tcW w:w="0" w:type="auto"/>
            <w:tcBorders>
              <w:top w:val="outset" w:sz="6" w:space="0" w:color="auto"/>
              <w:left w:val="outset" w:sz="6" w:space="0" w:color="auto"/>
              <w:bottom w:val="outset" w:sz="6" w:space="0" w:color="auto"/>
              <w:right w:val="outset" w:sz="6" w:space="0" w:color="auto"/>
            </w:tcBorders>
            <w:shd w:val="clear" w:color="auto" w:fill="33CC00"/>
            <w:vAlign w:val="center"/>
            <w:hideMark/>
          </w:tcPr>
          <w:p w14:paraId="2202E6AA" w14:textId="77777777" w:rsidR="00686C78" w:rsidRPr="002579F0" w:rsidRDefault="00686C78" w:rsidP="00172F7B">
            <w:pPr>
              <w:spacing w:after="0"/>
              <w:rPr>
                <w:rFonts w:cs="Arial"/>
              </w:rPr>
            </w:pPr>
            <w:r w:rsidRPr="002579F0">
              <w:rPr>
                <w:rFonts w:cs="Arial"/>
              </w:rPr>
              <w:t>450 cycles</w:t>
            </w:r>
          </w:p>
        </w:tc>
        <w:tc>
          <w:tcPr>
            <w:tcW w:w="0" w:type="auto"/>
            <w:tcBorders>
              <w:top w:val="outset" w:sz="6" w:space="0" w:color="auto"/>
              <w:left w:val="outset" w:sz="6" w:space="0" w:color="auto"/>
              <w:bottom w:val="outset" w:sz="6" w:space="0" w:color="auto"/>
              <w:right w:val="outset" w:sz="6" w:space="0" w:color="auto"/>
            </w:tcBorders>
            <w:shd w:val="clear" w:color="auto" w:fill="33CC00"/>
            <w:vAlign w:val="center"/>
            <w:hideMark/>
          </w:tcPr>
          <w:p w14:paraId="6457C2B9" w14:textId="77777777" w:rsidR="00686C78" w:rsidRPr="002579F0" w:rsidRDefault="00686C78" w:rsidP="00172F7B">
            <w:pPr>
              <w:spacing w:after="0"/>
              <w:rPr>
                <w:rFonts w:cs="Arial"/>
              </w:rPr>
            </w:pPr>
            <w:r w:rsidRPr="002579F0">
              <w:rPr>
                <w:rFonts w:cs="Arial"/>
              </w:rPr>
              <w:t>275 cycles</w:t>
            </w:r>
          </w:p>
        </w:tc>
        <w:tc>
          <w:tcPr>
            <w:tcW w:w="0" w:type="auto"/>
            <w:tcBorders>
              <w:top w:val="outset" w:sz="6" w:space="0" w:color="auto"/>
              <w:left w:val="outset" w:sz="6" w:space="0" w:color="auto"/>
              <w:bottom w:val="outset" w:sz="6" w:space="0" w:color="auto"/>
              <w:right w:val="outset" w:sz="6" w:space="0" w:color="auto"/>
            </w:tcBorders>
            <w:shd w:val="clear" w:color="auto" w:fill="FF6600"/>
            <w:vAlign w:val="center"/>
            <w:hideMark/>
          </w:tcPr>
          <w:p w14:paraId="15D6318A" w14:textId="77777777" w:rsidR="00686C78" w:rsidRPr="002579F0" w:rsidRDefault="00686C78" w:rsidP="00172F7B">
            <w:pPr>
              <w:spacing w:after="0"/>
              <w:rPr>
                <w:rFonts w:cs="Arial"/>
                <w:b/>
                <w:bCs/>
              </w:rPr>
            </w:pPr>
            <w:r w:rsidRPr="002579F0">
              <w:rPr>
                <w:rFonts w:cs="Arial"/>
                <w:b/>
                <w:bCs/>
              </w:rPr>
              <w:t>200</w:t>
            </w:r>
          </w:p>
        </w:tc>
      </w:tr>
      <w:tr w:rsidR="00686C78" w:rsidRPr="002579F0" w14:paraId="6F5AC8E2" w14:textId="77777777" w:rsidTr="00172F7B">
        <w:trPr>
          <w:gridAfter w:val="1"/>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26E180D" w14:textId="77777777" w:rsidR="00686C78" w:rsidRPr="002579F0" w:rsidRDefault="00686C78" w:rsidP="00172F7B">
            <w:pPr>
              <w:spacing w:after="0"/>
              <w:rPr>
                <w:rFonts w:cs="Arial"/>
              </w:rPr>
            </w:pPr>
            <w:r w:rsidRPr="002579F0">
              <w:rPr>
                <w:rFonts w:cs="Arial"/>
              </w:rPr>
              <w:t>Plaques épaisses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49D6F96" w14:textId="77777777" w:rsidR="00686C78" w:rsidRPr="002579F0" w:rsidRDefault="00686C78" w:rsidP="00172F7B">
            <w:pPr>
              <w:spacing w:after="0"/>
              <w:rPr>
                <w:rFonts w:cs="Arial"/>
              </w:rPr>
            </w:pPr>
            <w:r w:rsidRPr="002579F0">
              <w:rPr>
                <w:rFonts w:cs="Arial"/>
              </w:rPr>
              <w:t>Gel</w:t>
            </w:r>
          </w:p>
        </w:tc>
        <w:tc>
          <w:tcPr>
            <w:tcW w:w="0" w:type="auto"/>
            <w:tcBorders>
              <w:top w:val="outset" w:sz="6" w:space="0" w:color="auto"/>
              <w:left w:val="outset" w:sz="6" w:space="0" w:color="auto"/>
              <w:bottom w:val="outset" w:sz="6" w:space="0" w:color="auto"/>
              <w:right w:val="outset" w:sz="6" w:space="0" w:color="auto"/>
            </w:tcBorders>
            <w:shd w:val="clear" w:color="auto" w:fill="33CC00"/>
            <w:vAlign w:val="center"/>
            <w:hideMark/>
          </w:tcPr>
          <w:p w14:paraId="76CE7E31" w14:textId="77777777" w:rsidR="00686C78" w:rsidRPr="002579F0" w:rsidRDefault="00686C78" w:rsidP="00172F7B">
            <w:pPr>
              <w:spacing w:after="0"/>
              <w:rPr>
                <w:rFonts w:cs="Arial"/>
              </w:rPr>
            </w:pPr>
            <w:r w:rsidRPr="002579F0">
              <w:rPr>
                <w:rFonts w:cs="Arial"/>
              </w:rPr>
              <w:t>650 cycles</w:t>
            </w:r>
          </w:p>
        </w:tc>
        <w:tc>
          <w:tcPr>
            <w:tcW w:w="0" w:type="auto"/>
            <w:tcBorders>
              <w:top w:val="outset" w:sz="6" w:space="0" w:color="auto"/>
              <w:left w:val="outset" w:sz="6" w:space="0" w:color="auto"/>
              <w:bottom w:val="outset" w:sz="6" w:space="0" w:color="auto"/>
              <w:right w:val="outset" w:sz="6" w:space="0" w:color="auto"/>
            </w:tcBorders>
            <w:shd w:val="clear" w:color="auto" w:fill="33CC00"/>
            <w:vAlign w:val="center"/>
            <w:hideMark/>
          </w:tcPr>
          <w:p w14:paraId="6ACC208C" w14:textId="77777777" w:rsidR="00686C78" w:rsidRPr="002579F0" w:rsidRDefault="00686C78" w:rsidP="00172F7B">
            <w:pPr>
              <w:spacing w:after="0"/>
              <w:rPr>
                <w:rFonts w:cs="Arial"/>
              </w:rPr>
            </w:pPr>
            <w:r w:rsidRPr="002579F0">
              <w:rPr>
                <w:rFonts w:cs="Arial"/>
              </w:rPr>
              <w:t>420 cycles</w:t>
            </w:r>
          </w:p>
        </w:tc>
        <w:tc>
          <w:tcPr>
            <w:tcW w:w="0" w:type="auto"/>
            <w:tcBorders>
              <w:top w:val="outset" w:sz="6" w:space="0" w:color="auto"/>
              <w:left w:val="outset" w:sz="6" w:space="0" w:color="auto"/>
              <w:bottom w:val="outset" w:sz="6" w:space="0" w:color="auto"/>
              <w:right w:val="outset" w:sz="6" w:space="0" w:color="auto"/>
            </w:tcBorders>
            <w:shd w:val="clear" w:color="auto" w:fill="33CC00"/>
            <w:vAlign w:val="center"/>
            <w:hideMark/>
          </w:tcPr>
          <w:p w14:paraId="340999B7" w14:textId="77777777" w:rsidR="00686C78" w:rsidRPr="002579F0" w:rsidRDefault="00686C78" w:rsidP="00172F7B">
            <w:pPr>
              <w:spacing w:after="0"/>
              <w:rPr>
                <w:rFonts w:cs="Arial"/>
              </w:rPr>
            </w:pPr>
            <w:r w:rsidRPr="002579F0">
              <w:rPr>
                <w:rFonts w:cs="Arial"/>
              </w:rPr>
              <w:t>350</w:t>
            </w:r>
          </w:p>
        </w:tc>
      </w:tr>
    </w:tbl>
    <w:p w14:paraId="4251278A" w14:textId="1C4ED913" w:rsidR="00FA2EC3" w:rsidRPr="00EE32FE" w:rsidRDefault="00FA2EC3" w:rsidP="00FA2EC3">
      <w:pPr>
        <w:jc w:val="center"/>
        <w:rPr>
          <w:i/>
          <w:iCs/>
          <w:color w:val="44546A" w:themeColor="text2"/>
          <w:sz w:val="18"/>
          <w:szCs w:val="18"/>
        </w:rPr>
      </w:pPr>
      <w:r w:rsidRPr="00EE32FE">
        <w:rPr>
          <w:i/>
          <w:iCs/>
          <w:color w:val="44546A" w:themeColor="text2"/>
          <w:sz w:val="18"/>
          <w:szCs w:val="18"/>
        </w:rPr>
        <w:t xml:space="preserve">Figure </w:t>
      </w:r>
      <w:r w:rsidRPr="00EE32FE">
        <w:rPr>
          <w:i/>
          <w:iCs/>
          <w:color w:val="44546A" w:themeColor="text2"/>
          <w:sz w:val="18"/>
          <w:szCs w:val="18"/>
        </w:rPr>
        <w:fldChar w:fldCharType="begin"/>
      </w:r>
      <w:r w:rsidRPr="00EE32FE">
        <w:rPr>
          <w:i/>
          <w:iCs/>
          <w:color w:val="44546A" w:themeColor="text2"/>
          <w:sz w:val="18"/>
          <w:szCs w:val="18"/>
        </w:rPr>
        <w:instrText xml:space="preserve"> SEQ Figure \* ARABIC </w:instrText>
      </w:r>
      <w:r w:rsidRPr="00EE32FE">
        <w:rPr>
          <w:i/>
          <w:iCs/>
          <w:color w:val="44546A" w:themeColor="text2"/>
          <w:sz w:val="18"/>
          <w:szCs w:val="18"/>
        </w:rPr>
        <w:fldChar w:fldCharType="separate"/>
      </w:r>
      <w:r>
        <w:rPr>
          <w:i/>
          <w:iCs/>
          <w:noProof/>
          <w:color w:val="44546A" w:themeColor="text2"/>
          <w:sz w:val="18"/>
          <w:szCs w:val="18"/>
        </w:rPr>
        <w:t>1</w:t>
      </w:r>
      <w:r w:rsidRPr="00EE32FE">
        <w:rPr>
          <w:i/>
          <w:iCs/>
          <w:color w:val="44546A" w:themeColor="text2"/>
          <w:sz w:val="18"/>
          <w:szCs w:val="18"/>
        </w:rPr>
        <w:fldChar w:fldCharType="end"/>
      </w:r>
      <w:r w:rsidRPr="00EE32FE">
        <w:rPr>
          <w:i/>
          <w:iCs/>
          <w:color w:val="44546A" w:themeColor="text2"/>
          <w:sz w:val="18"/>
          <w:szCs w:val="18"/>
        </w:rPr>
        <w:t xml:space="preserve"> – </w:t>
      </w:r>
      <w:r>
        <w:rPr>
          <w:i/>
          <w:iCs/>
          <w:color w:val="44546A" w:themeColor="text2"/>
          <w:sz w:val="18"/>
          <w:szCs w:val="18"/>
        </w:rPr>
        <w:t>Performance typique en fonction de la technologie de batterie</w:t>
      </w:r>
    </w:p>
    <w:p w14:paraId="08D98A47" w14:textId="0DD9EBEE" w:rsidR="00686C78" w:rsidRPr="00686C78" w:rsidRDefault="00686C78" w:rsidP="006A46BF">
      <w:pPr>
        <w:jc w:val="both"/>
        <w:rPr>
          <w:rFonts w:cs="Arial"/>
        </w:rPr>
      </w:pPr>
      <w:r w:rsidRPr="00686C78">
        <w:rPr>
          <w:rFonts w:cs="Arial"/>
        </w:rPr>
        <w:t>La décharge complète à 100% est à éviter. Les cas positifs apparaissant dans ce tableau signifient qu'en cas de décharge totale de la batterie celle</w:t>
      </w:r>
      <w:r>
        <w:rPr>
          <w:rFonts w:cs="Arial"/>
        </w:rPr>
        <w:t>-</w:t>
      </w:r>
      <w:r w:rsidRPr="00686C78">
        <w:rPr>
          <w:rFonts w:cs="Arial"/>
        </w:rPr>
        <w:t>ci est récupérable. La décharge à 80% est tolérée sans détérioration de la batterie mais le nombre de cycles s'en trouve réduit</w:t>
      </w:r>
      <w:r>
        <w:rPr>
          <w:rFonts w:cs="Arial"/>
        </w:rPr>
        <w:t>.</w:t>
      </w:r>
    </w:p>
    <w:p w14:paraId="67305B92" w14:textId="2CDDBC42" w:rsidR="00E02212" w:rsidRPr="00263B4F" w:rsidRDefault="00263B4F" w:rsidP="006A46BF">
      <w:pPr>
        <w:jc w:val="both"/>
        <w:rPr>
          <w:rFonts w:cs="Arial"/>
        </w:rPr>
      </w:pPr>
      <w:r w:rsidRPr="00263B4F">
        <w:rPr>
          <w:rFonts w:cs="Arial"/>
        </w:rPr>
        <w:t xml:space="preserve">L’ouverture et la fermeture de chaque vantail sont assurés par un moteur 12 </w:t>
      </w:r>
      <w:proofErr w:type="spellStart"/>
      <w:r w:rsidRPr="00263B4F">
        <w:rPr>
          <w:rFonts w:cs="Arial"/>
        </w:rPr>
        <w:t>Vdc</w:t>
      </w:r>
      <w:proofErr w:type="spellEnd"/>
      <w:r w:rsidRPr="00263B4F">
        <w:rPr>
          <w:rFonts w:cs="Arial"/>
        </w:rPr>
        <w:t>. Une batterie 12V 1</w:t>
      </w:r>
      <w:r w:rsidR="003F3154">
        <w:rPr>
          <w:rFonts w:cs="Arial"/>
        </w:rPr>
        <w:t>0</w:t>
      </w:r>
      <w:r w:rsidRPr="00263B4F">
        <w:rPr>
          <w:rFonts w:cs="Arial"/>
        </w:rPr>
        <w:t xml:space="preserve"> </w:t>
      </w:r>
      <w:proofErr w:type="spellStart"/>
      <w:r w:rsidRPr="00263B4F">
        <w:rPr>
          <w:rFonts w:cs="Arial"/>
        </w:rPr>
        <w:t>A</w:t>
      </w:r>
      <w:r w:rsidR="0005181A">
        <w:rPr>
          <w:rFonts w:cs="Arial"/>
        </w:rPr>
        <w:t>·</w:t>
      </w:r>
      <w:r w:rsidRPr="00263B4F">
        <w:rPr>
          <w:rFonts w:cs="Arial"/>
        </w:rPr>
        <w:t>h</w:t>
      </w:r>
      <w:proofErr w:type="spellEnd"/>
      <w:r w:rsidRPr="00263B4F">
        <w:rPr>
          <w:rFonts w:cs="Arial"/>
        </w:rPr>
        <w:t xml:space="preserve"> et un panneau photovoltaïque alimente</w:t>
      </w:r>
      <w:r w:rsidR="0067199C">
        <w:rPr>
          <w:rFonts w:cs="Arial"/>
        </w:rPr>
        <w:t>nt</w:t>
      </w:r>
      <w:r w:rsidRPr="00263B4F">
        <w:rPr>
          <w:rFonts w:cs="Arial"/>
        </w:rPr>
        <w:t xml:space="preserve"> un moteur.</w:t>
      </w:r>
    </w:p>
    <w:p w14:paraId="41BBEABF" w14:textId="4C8CD62F" w:rsidR="002A1451" w:rsidRPr="008D224D" w:rsidRDefault="008D224D" w:rsidP="006A46BF">
      <w:pPr>
        <w:pStyle w:val="NormalWeb"/>
        <w:shd w:val="clear" w:color="auto" w:fill="FFFFFF"/>
        <w:jc w:val="both"/>
        <w:rPr>
          <w:rFonts w:ascii="Arial" w:hAnsi="Arial" w:cs="Arial"/>
          <w:color w:val="000000"/>
        </w:rPr>
      </w:pPr>
      <w:r w:rsidRPr="008D224D">
        <w:rPr>
          <w:rFonts w:ascii="Arial" w:hAnsi="Arial" w:cs="Arial"/>
          <w:color w:val="000000"/>
        </w:rPr>
        <w:t xml:space="preserve">La conception est associée à la proposition de doubler la capacité de stockage actuelle pour chaque motorisation en utilisant des batteries identiques : des </w:t>
      </w:r>
      <w:r w:rsidRPr="008D224D">
        <w:rPr>
          <w:rFonts w:ascii="Arial" w:hAnsi="Arial" w:cs="Arial"/>
        </w:rPr>
        <w:t xml:space="preserve">batteries 12V 10 </w:t>
      </w:r>
      <w:proofErr w:type="spellStart"/>
      <w:r w:rsidRPr="008D224D">
        <w:rPr>
          <w:rFonts w:ascii="Arial" w:hAnsi="Arial" w:cs="Arial"/>
        </w:rPr>
        <w:t>A</w:t>
      </w:r>
      <w:r w:rsidR="0005181A">
        <w:rPr>
          <w:rFonts w:ascii="Arial" w:hAnsi="Arial" w:cs="Arial"/>
        </w:rPr>
        <w:t>·</w:t>
      </w:r>
      <w:r w:rsidRPr="008D224D">
        <w:rPr>
          <w:rFonts w:ascii="Arial" w:hAnsi="Arial" w:cs="Arial"/>
        </w:rPr>
        <w:t>h</w:t>
      </w:r>
      <w:proofErr w:type="spellEnd"/>
      <w:r w:rsidR="00686C78" w:rsidRPr="00686C78">
        <w:rPr>
          <w:rFonts w:ascii="Arial" w:hAnsi="Arial" w:cs="Arial"/>
        </w:rPr>
        <w:t xml:space="preserve"> </w:t>
      </w:r>
      <w:r w:rsidR="00686C78" w:rsidRPr="008D224D">
        <w:rPr>
          <w:rFonts w:ascii="Arial" w:hAnsi="Arial" w:cs="Arial"/>
        </w:rPr>
        <w:t xml:space="preserve">ou des batteries </w:t>
      </w:r>
      <w:r w:rsidR="00686C78">
        <w:rPr>
          <w:rFonts w:ascii="Arial" w:hAnsi="Arial" w:cs="Arial"/>
        </w:rPr>
        <w:t>6</w:t>
      </w:r>
      <w:r w:rsidR="00686C78" w:rsidRPr="008D224D">
        <w:rPr>
          <w:rFonts w:ascii="Arial" w:hAnsi="Arial" w:cs="Arial"/>
        </w:rPr>
        <w:t xml:space="preserve">V </w:t>
      </w:r>
      <w:r w:rsidR="00686C78">
        <w:rPr>
          <w:rFonts w:ascii="Arial" w:hAnsi="Arial" w:cs="Arial"/>
        </w:rPr>
        <w:t>20</w:t>
      </w:r>
      <w:r w:rsidR="00686C78" w:rsidRPr="008D224D">
        <w:rPr>
          <w:rFonts w:ascii="Arial" w:hAnsi="Arial" w:cs="Arial"/>
        </w:rPr>
        <w:t xml:space="preserve"> </w:t>
      </w:r>
      <w:proofErr w:type="spellStart"/>
      <w:r w:rsidR="00686C78" w:rsidRPr="008D224D">
        <w:rPr>
          <w:rFonts w:ascii="Arial" w:hAnsi="Arial" w:cs="Arial"/>
        </w:rPr>
        <w:t>A</w:t>
      </w:r>
      <w:r w:rsidR="0005181A">
        <w:rPr>
          <w:rFonts w:ascii="Arial" w:hAnsi="Arial" w:cs="Arial"/>
        </w:rPr>
        <w:t>·</w:t>
      </w:r>
      <w:r w:rsidR="00686C78" w:rsidRPr="008D224D">
        <w:rPr>
          <w:rFonts w:ascii="Arial" w:hAnsi="Arial" w:cs="Arial"/>
        </w:rPr>
        <w:t>h</w:t>
      </w:r>
      <w:proofErr w:type="spellEnd"/>
      <w:r w:rsidRPr="008D224D">
        <w:rPr>
          <w:rFonts w:ascii="Arial" w:hAnsi="Arial" w:cs="Arial"/>
        </w:rPr>
        <w:t xml:space="preserve"> ou des batteries </w:t>
      </w:r>
      <w:r w:rsidR="009B1B76">
        <w:rPr>
          <w:rFonts w:ascii="Arial" w:hAnsi="Arial" w:cs="Arial"/>
        </w:rPr>
        <w:t>6</w:t>
      </w:r>
      <w:r w:rsidRPr="008D224D">
        <w:rPr>
          <w:rFonts w:ascii="Arial" w:hAnsi="Arial" w:cs="Arial"/>
        </w:rPr>
        <w:t xml:space="preserve">V </w:t>
      </w:r>
      <w:r w:rsidR="00A9073F">
        <w:rPr>
          <w:rFonts w:ascii="Arial" w:hAnsi="Arial" w:cs="Arial"/>
        </w:rPr>
        <w:t>10</w:t>
      </w:r>
      <w:r w:rsidRPr="008D224D">
        <w:rPr>
          <w:rFonts w:ascii="Arial" w:hAnsi="Arial" w:cs="Arial"/>
        </w:rPr>
        <w:t xml:space="preserve"> A</w:t>
      </w:r>
      <w:r w:rsidR="0005181A">
        <w:rPr>
          <w:rFonts w:ascii="Arial" w:hAnsi="Arial" w:cs="Arial"/>
        </w:rPr>
        <w:t>·</w:t>
      </w:r>
      <w:r w:rsidRPr="008D224D">
        <w:rPr>
          <w:rFonts w:ascii="Arial" w:hAnsi="Arial" w:cs="Arial"/>
        </w:rPr>
        <w:t>h.</w:t>
      </w:r>
    </w:p>
    <w:p w14:paraId="5E7257EE" w14:textId="1DCF425F" w:rsidR="00686C78" w:rsidRDefault="00686C78" w:rsidP="006A46BF">
      <w:pPr>
        <w:jc w:val="both"/>
        <w:rPr>
          <w:rFonts w:cs="Arial"/>
          <w:szCs w:val="24"/>
          <w:shd w:val="clear" w:color="auto" w:fill="FFFFFF"/>
        </w:rPr>
      </w:pPr>
      <w:r>
        <w:rPr>
          <w:rFonts w:cs="Arial"/>
          <w:szCs w:val="24"/>
          <w:shd w:val="clear" w:color="auto" w:fill="FFFFFF"/>
        </w:rPr>
        <w:t>Les nouveaux systèmes de stockage doivent être compatibles avec l’ouvre-portail actuel.</w:t>
      </w:r>
    </w:p>
    <w:p w14:paraId="11260059" w14:textId="79E81186" w:rsidR="00263B4F" w:rsidRDefault="00263B4F">
      <w:pPr>
        <w:spacing w:after="160" w:line="259" w:lineRule="auto"/>
      </w:pPr>
      <w:r>
        <w:br w:type="page"/>
      </w:r>
    </w:p>
    <w:p w14:paraId="56F52E8D" w14:textId="77777777" w:rsidR="00263B4F" w:rsidRDefault="00263B4F" w:rsidP="00D35BE4">
      <w:pPr>
        <w:pStyle w:val="Sansinterligne"/>
      </w:pPr>
    </w:p>
    <w:p w14:paraId="51B99690" w14:textId="77777777" w:rsidR="00C653E4" w:rsidRDefault="00C653E4" w:rsidP="00C653E4">
      <w:pPr>
        <w:pStyle w:val="Sous-titre"/>
      </w:pPr>
      <w:r>
        <w:t>Expérimentation</w:t>
      </w:r>
    </w:p>
    <w:p w14:paraId="57D1E4A8" w14:textId="77777777" w:rsidR="00C653E4" w:rsidRDefault="00C653E4" w:rsidP="00686C78">
      <w:pPr>
        <w:rPr>
          <w:rFonts w:cs="Arial"/>
          <w:szCs w:val="24"/>
          <w:u w:val="single"/>
        </w:rPr>
      </w:pPr>
      <w:r w:rsidRPr="00DE0EE1">
        <w:rPr>
          <w:rFonts w:cs="Arial"/>
          <w:szCs w:val="24"/>
          <w:u w:val="single"/>
        </w:rPr>
        <w:t>Matériel mis à disposition :</w:t>
      </w:r>
    </w:p>
    <w:p w14:paraId="2A3DF2C6" w14:textId="4901852B" w:rsidR="00C653E4" w:rsidRPr="006A46BF" w:rsidRDefault="00C653E4" w:rsidP="00B234B2">
      <w:pPr>
        <w:spacing w:after="0"/>
        <w:rPr>
          <w:rFonts w:cs="Arial"/>
          <w:szCs w:val="24"/>
        </w:rPr>
      </w:pPr>
      <w:r w:rsidRPr="006A46BF">
        <w:rPr>
          <w:rFonts w:cs="Arial"/>
          <w:szCs w:val="24"/>
        </w:rPr>
        <w:t xml:space="preserve">- </w:t>
      </w:r>
      <w:r w:rsidR="00F466A3" w:rsidRPr="006A46BF">
        <w:rPr>
          <w:rFonts w:cs="Arial"/>
          <w:szCs w:val="24"/>
        </w:rPr>
        <w:t>Rhéostat</w:t>
      </w:r>
    </w:p>
    <w:p w14:paraId="2597656E" w14:textId="77777777" w:rsidR="00C653E4" w:rsidRPr="006A46BF" w:rsidRDefault="00C653E4" w:rsidP="00B234B2">
      <w:pPr>
        <w:spacing w:after="0"/>
        <w:rPr>
          <w:rFonts w:cs="Arial"/>
          <w:szCs w:val="24"/>
        </w:rPr>
      </w:pPr>
      <w:r w:rsidRPr="006A46BF">
        <w:rPr>
          <w:rFonts w:cs="Arial"/>
          <w:szCs w:val="24"/>
        </w:rPr>
        <w:t xml:space="preserve">- Deux multimètres </w:t>
      </w:r>
    </w:p>
    <w:p w14:paraId="3C1AFC16" w14:textId="2B3F2152" w:rsidR="00C653E4" w:rsidRPr="006A46BF" w:rsidRDefault="00C653E4" w:rsidP="00B234B2">
      <w:pPr>
        <w:spacing w:after="0"/>
        <w:rPr>
          <w:rFonts w:cs="Arial"/>
          <w:szCs w:val="24"/>
        </w:rPr>
      </w:pPr>
      <w:r w:rsidRPr="006A46BF">
        <w:rPr>
          <w:rFonts w:cs="Arial"/>
          <w:szCs w:val="24"/>
        </w:rPr>
        <w:t>- Panneau solaire</w:t>
      </w:r>
    </w:p>
    <w:p w14:paraId="7245AAA3" w14:textId="77777777" w:rsidR="00C653E4" w:rsidRPr="006A46BF" w:rsidRDefault="00C653E4" w:rsidP="00B234B2">
      <w:pPr>
        <w:spacing w:after="0"/>
        <w:rPr>
          <w:rFonts w:cs="Arial"/>
          <w:szCs w:val="24"/>
        </w:rPr>
      </w:pPr>
      <w:r w:rsidRPr="006A46BF">
        <w:rPr>
          <w:rFonts w:cs="Arial"/>
          <w:szCs w:val="24"/>
        </w:rPr>
        <w:t>- Source de lumière artificielle</w:t>
      </w:r>
    </w:p>
    <w:p w14:paraId="75B01677" w14:textId="77777777" w:rsidR="00C653E4" w:rsidRPr="006A46BF" w:rsidRDefault="00C653E4" w:rsidP="00B234B2">
      <w:pPr>
        <w:spacing w:after="0"/>
        <w:rPr>
          <w:rFonts w:cs="Arial"/>
          <w:szCs w:val="24"/>
        </w:rPr>
      </w:pPr>
      <w:r w:rsidRPr="006A46BF">
        <w:rPr>
          <w:rFonts w:cs="Arial"/>
          <w:szCs w:val="24"/>
        </w:rPr>
        <w:t xml:space="preserve">- Solarimètre </w:t>
      </w:r>
    </w:p>
    <w:p w14:paraId="7F5AB8C1" w14:textId="07C50DC4" w:rsidR="00C653E4" w:rsidRDefault="00C653E4" w:rsidP="00B234B2">
      <w:pPr>
        <w:spacing w:after="0"/>
        <w:rPr>
          <w:rFonts w:cs="Arial"/>
          <w:szCs w:val="24"/>
        </w:rPr>
      </w:pPr>
      <w:r w:rsidRPr="006A46BF">
        <w:rPr>
          <w:rFonts w:cs="Arial"/>
          <w:szCs w:val="24"/>
        </w:rPr>
        <w:t xml:space="preserve">- Tableur sous Excel ou </w:t>
      </w:r>
      <w:proofErr w:type="spellStart"/>
      <w:r w:rsidRPr="006A46BF">
        <w:rPr>
          <w:rFonts w:cs="Arial"/>
          <w:szCs w:val="24"/>
        </w:rPr>
        <w:t>OfficeCalc</w:t>
      </w:r>
      <w:proofErr w:type="spellEnd"/>
    </w:p>
    <w:p w14:paraId="2DADDC64" w14:textId="77777777" w:rsidR="00B234B2" w:rsidRPr="006A46BF" w:rsidRDefault="00B234B2" w:rsidP="00B234B2">
      <w:pPr>
        <w:spacing w:after="0"/>
        <w:rPr>
          <w:rFonts w:cs="Arial"/>
          <w:szCs w:val="24"/>
        </w:rPr>
      </w:pPr>
    </w:p>
    <w:p w14:paraId="732620E5" w14:textId="77777777" w:rsidR="00C653E4" w:rsidRDefault="00C653E4" w:rsidP="00686C78">
      <w:pPr>
        <w:rPr>
          <w:rFonts w:cs="Arial"/>
          <w:szCs w:val="24"/>
          <w:u w:val="single"/>
        </w:rPr>
      </w:pPr>
      <w:r>
        <w:rPr>
          <w:rFonts w:cs="Arial"/>
          <w:szCs w:val="24"/>
          <w:u w:val="single"/>
        </w:rPr>
        <w:t>Montage à réaliser :</w:t>
      </w:r>
    </w:p>
    <w:p w14:paraId="6BD3D033" w14:textId="31D2208C" w:rsidR="00C653E4" w:rsidRDefault="003C4151" w:rsidP="00686C78">
      <w:pPr>
        <w:rPr>
          <w:rFonts w:cs="Arial"/>
          <w:szCs w:val="24"/>
          <w:u w:val="single"/>
        </w:rPr>
      </w:pPr>
      <w:r w:rsidRPr="00686C78">
        <w:rPr>
          <w:rFonts w:cs="Arial"/>
          <w:noProof/>
          <w:szCs w:val="24"/>
          <w14:ligatures w14:val="standardContextual"/>
        </w:rPr>
        <w:drawing>
          <wp:inline distT="0" distB="0" distL="0" distR="0" wp14:anchorId="0D9EBDD9" wp14:editId="1797FA73">
            <wp:extent cx="6240145" cy="2428875"/>
            <wp:effectExtent l="0" t="0" r="8255" b="9525"/>
            <wp:docPr id="1366814631"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814631" name="Image 1366814631"/>
                    <pic:cNvPicPr/>
                  </pic:nvPicPr>
                  <pic:blipFill rotWithShape="1">
                    <a:blip r:embed="rId9" cstate="print">
                      <a:extLst>
                        <a:ext uri="{28A0092B-C50C-407E-A947-70E740481C1C}">
                          <a14:useLocalDpi xmlns:a14="http://schemas.microsoft.com/office/drawing/2010/main" val="0"/>
                        </a:ext>
                      </a:extLst>
                    </a:blip>
                    <a:srcRect b="25463"/>
                    <a:stretch/>
                  </pic:blipFill>
                  <pic:spPr bwMode="auto">
                    <a:xfrm>
                      <a:off x="0" y="0"/>
                      <a:ext cx="6290608" cy="2448517"/>
                    </a:xfrm>
                    <a:prstGeom prst="rect">
                      <a:avLst/>
                    </a:prstGeom>
                    <a:ln>
                      <a:noFill/>
                    </a:ln>
                    <a:extLst>
                      <a:ext uri="{53640926-AAD7-44D8-BBD7-CCE9431645EC}">
                        <a14:shadowObscured xmlns:a14="http://schemas.microsoft.com/office/drawing/2010/main"/>
                      </a:ext>
                    </a:extLst>
                  </pic:spPr>
                </pic:pic>
              </a:graphicData>
            </a:graphic>
          </wp:inline>
        </w:drawing>
      </w:r>
    </w:p>
    <w:p w14:paraId="0A8E806D" w14:textId="522192B6" w:rsidR="00F466A3" w:rsidRDefault="003C4151" w:rsidP="00686C78">
      <w:pPr>
        <w:rPr>
          <w:rFonts w:cs="Arial"/>
          <w:szCs w:val="24"/>
          <w:u w:val="single"/>
        </w:rPr>
      </w:pPr>
      <w:r>
        <w:rPr>
          <w:noProof/>
          <w14:ligatures w14:val="standardContextual"/>
        </w:rPr>
        <mc:AlternateContent>
          <mc:Choice Requires="wps">
            <w:drawing>
              <wp:anchor distT="0" distB="0" distL="114300" distR="114300" simplePos="0" relativeHeight="251836416" behindDoc="0" locked="0" layoutInCell="1" allowOverlap="1" wp14:anchorId="48E1E6B0" wp14:editId="6D0629CE">
                <wp:simplePos x="0" y="0"/>
                <wp:positionH relativeFrom="margin">
                  <wp:align>right</wp:align>
                </wp:positionH>
                <wp:positionV relativeFrom="paragraph">
                  <wp:posOffset>6350</wp:posOffset>
                </wp:positionV>
                <wp:extent cx="6240780" cy="386080"/>
                <wp:effectExtent l="0" t="0" r="0" b="0"/>
                <wp:wrapNone/>
                <wp:docPr id="899783282" name="Zone de texte 33"/>
                <wp:cNvGraphicFramePr/>
                <a:graphic xmlns:a="http://schemas.openxmlformats.org/drawingml/2006/main">
                  <a:graphicData uri="http://schemas.microsoft.com/office/word/2010/wordprocessingShape">
                    <wps:wsp>
                      <wps:cNvSpPr txBox="1"/>
                      <wps:spPr>
                        <a:xfrm>
                          <a:off x="0" y="0"/>
                          <a:ext cx="6240780" cy="386080"/>
                        </a:xfrm>
                        <a:prstGeom prst="rect">
                          <a:avLst/>
                        </a:prstGeom>
                        <a:noFill/>
                        <a:ln w="6350">
                          <a:noFill/>
                        </a:ln>
                      </wps:spPr>
                      <wps:txbx>
                        <w:txbxContent>
                          <w:p w14:paraId="4F884F94" w14:textId="605BACED" w:rsidR="00C653E4" w:rsidRPr="00EE32FE" w:rsidRDefault="00C653E4" w:rsidP="00C653E4">
                            <w:pPr>
                              <w:jc w:val="center"/>
                              <w:rPr>
                                <w:i/>
                                <w:iCs/>
                                <w:color w:val="44546A" w:themeColor="text2"/>
                                <w:sz w:val="18"/>
                                <w:szCs w:val="18"/>
                              </w:rPr>
                            </w:pPr>
                            <w:r w:rsidRPr="00EE32FE">
                              <w:rPr>
                                <w:i/>
                                <w:iCs/>
                                <w:color w:val="44546A" w:themeColor="text2"/>
                                <w:sz w:val="18"/>
                                <w:szCs w:val="18"/>
                              </w:rPr>
                              <w:t xml:space="preserve">Figure </w:t>
                            </w:r>
                            <w:r w:rsidRPr="00EE32FE">
                              <w:rPr>
                                <w:i/>
                                <w:iCs/>
                                <w:color w:val="44546A" w:themeColor="text2"/>
                                <w:sz w:val="18"/>
                                <w:szCs w:val="18"/>
                              </w:rPr>
                              <w:fldChar w:fldCharType="begin"/>
                            </w:r>
                            <w:r w:rsidRPr="00EE32FE">
                              <w:rPr>
                                <w:i/>
                                <w:iCs/>
                                <w:color w:val="44546A" w:themeColor="text2"/>
                                <w:sz w:val="18"/>
                                <w:szCs w:val="18"/>
                              </w:rPr>
                              <w:instrText xml:space="preserve"> SEQ Figure \* ARABIC </w:instrText>
                            </w:r>
                            <w:r w:rsidRPr="00EE32FE">
                              <w:rPr>
                                <w:i/>
                                <w:iCs/>
                                <w:color w:val="44546A" w:themeColor="text2"/>
                                <w:sz w:val="18"/>
                                <w:szCs w:val="18"/>
                              </w:rPr>
                              <w:fldChar w:fldCharType="separate"/>
                            </w:r>
                            <w:r w:rsidR="00FA2EC3">
                              <w:rPr>
                                <w:i/>
                                <w:iCs/>
                                <w:noProof/>
                                <w:color w:val="44546A" w:themeColor="text2"/>
                                <w:sz w:val="18"/>
                                <w:szCs w:val="18"/>
                              </w:rPr>
                              <w:t>2</w:t>
                            </w:r>
                            <w:r w:rsidRPr="00EE32FE">
                              <w:rPr>
                                <w:i/>
                                <w:iCs/>
                                <w:color w:val="44546A" w:themeColor="text2"/>
                                <w:sz w:val="18"/>
                                <w:szCs w:val="18"/>
                              </w:rPr>
                              <w:fldChar w:fldCharType="end"/>
                            </w:r>
                            <w:r w:rsidRPr="00EE32FE">
                              <w:rPr>
                                <w:i/>
                                <w:iCs/>
                                <w:color w:val="44546A" w:themeColor="text2"/>
                                <w:sz w:val="18"/>
                                <w:szCs w:val="18"/>
                              </w:rPr>
                              <w:t xml:space="preserve"> – </w:t>
                            </w:r>
                            <w:r w:rsidR="003C4151">
                              <w:rPr>
                                <w:i/>
                                <w:iCs/>
                                <w:color w:val="44546A" w:themeColor="text2"/>
                                <w:sz w:val="18"/>
                                <w:szCs w:val="18"/>
                              </w:rPr>
                              <w:t>Montage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E1E6B0" id="_x0000_t202" coordsize="21600,21600" o:spt="202" path="m,l,21600r21600,l21600,xe">
                <v:stroke joinstyle="miter"/>
                <v:path gradientshapeok="t" o:connecttype="rect"/>
              </v:shapetype>
              <v:shape id="Zone de texte 33" o:spid="_x0000_s1026" type="#_x0000_t202" style="position:absolute;margin-left:440.2pt;margin-top:.5pt;width:491.4pt;height:30.4pt;z-index:2518364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" filled="f" stroked="f" strokeweight=".5pt">
                <v:textbox>
                  <w:txbxContent>
                    <w:p w14:paraId="4F884F94" w14:textId="605BACED" w:rsidR="00C653E4" w:rsidRPr="00EE32FE" w:rsidRDefault="00C653E4" w:rsidP="00C653E4">
                      <w:pPr>
                        <w:jc w:val="center"/>
                        <w:rPr>
                          <w:i/>
                          <w:iCs/>
                          <w:color w:val="44546A" w:themeColor="text2"/>
                          <w:sz w:val="18"/>
                          <w:szCs w:val="18"/>
                        </w:rPr>
                      </w:pPr>
                      <w:r w:rsidRPr="00EE32FE">
                        <w:rPr>
                          <w:i/>
                          <w:iCs/>
                          <w:color w:val="44546A" w:themeColor="text2"/>
                          <w:sz w:val="18"/>
                          <w:szCs w:val="18"/>
                        </w:rPr>
                        <w:t xml:space="preserve">Figure </w:t>
                      </w:r>
                      <w:r w:rsidRPr="00EE32FE">
                        <w:rPr>
                          <w:i/>
                          <w:iCs/>
                          <w:color w:val="44546A" w:themeColor="text2"/>
                          <w:sz w:val="18"/>
                          <w:szCs w:val="18"/>
                        </w:rPr>
                        <w:fldChar w:fldCharType="begin"/>
                      </w:r>
                      <w:r w:rsidRPr="00EE32FE">
                        <w:rPr>
                          <w:i/>
                          <w:iCs/>
                          <w:color w:val="44546A" w:themeColor="text2"/>
                          <w:sz w:val="18"/>
                          <w:szCs w:val="18"/>
                        </w:rPr>
                        <w:instrText xml:space="preserve"> SEQ Figure \* ARABIC </w:instrText>
                      </w:r>
                      <w:r w:rsidRPr="00EE32FE">
                        <w:rPr>
                          <w:i/>
                          <w:iCs/>
                          <w:color w:val="44546A" w:themeColor="text2"/>
                          <w:sz w:val="18"/>
                          <w:szCs w:val="18"/>
                        </w:rPr>
                        <w:fldChar w:fldCharType="separate"/>
                      </w:r>
                      <w:r w:rsidR="00FA2EC3">
                        <w:rPr>
                          <w:i/>
                          <w:iCs/>
                          <w:noProof/>
                          <w:color w:val="44546A" w:themeColor="text2"/>
                          <w:sz w:val="18"/>
                          <w:szCs w:val="18"/>
                        </w:rPr>
                        <w:t>2</w:t>
                      </w:r>
                      <w:r w:rsidRPr="00EE32FE">
                        <w:rPr>
                          <w:i/>
                          <w:iCs/>
                          <w:color w:val="44546A" w:themeColor="text2"/>
                          <w:sz w:val="18"/>
                          <w:szCs w:val="18"/>
                        </w:rPr>
                        <w:fldChar w:fldCharType="end"/>
                      </w:r>
                      <w:r w:rsidRPr="00EE32FE">
                        <w:rPr>
                          <w:i/>
                          <w:iCs/>
                          <w:color w:val="44546A" w:themeColor="text2"/>
                          <w:sz w:val="18"/>
                          <w:szCs w:val="18"/>
                        </w:rPr>
                        <w:t xml:space="preserve"> – </w:t>
                      </w:r>
                      <w:r w:rsidR="003C4151">
                        <w:rPr>
                          <w:i/>
                          <w:iCs/>
                          <w:color w:val="44546A" w:themeColor="text2"/>
                          <w:sz w:val="18"/>
                          <w:szCs w:val="18"/>
                        </w:rPr>
                        <w:t>Montage</w:t>
                      </w:r>
                    </w:p>
                  </w:txbxContent>
                </v:textbox>
                <w10:wrap anchorx="margin"/>
              </v:shape>
            </w:pict>
          </mc:Fallback>
        </mc:AlternateContent>
      </w:r>
    </w:p>
    <w:p w14:paraId="37E71363" w14:textId="77777777" w:rsidR="00C653E4" w:rsidRPr="006A46BF" w:rsidRDefault="00C653E4" w:rsidP="006A46BF">
      <w:pPr>
        <w:jc w:val="both"/>
        <w:rPr>
          <w:rFonts w:cs="Arial"/>
          <w:szCs w:val="24"/>
          <w:u w:val="single"/>
        </w:rPr>
      </w:pPr>
      <w:r w:rsidRPr="006A46BF">
        <w:rPr>
          <w:rFonts w:cs="Arial"/>
          <w:szCs w:val="24"/>
          <w:u w:val="single"/>
        </w:rPr>
        <w:t>Protocole de mesure de la puissance maximale délivrée du panneau solaire sous une lumière artificielle :</w:t>
      </w:r>
    </w:p>
    <w:p w14:paraId="36DF954E" w14:textId="2D923E8F" w:rsidR="00C653E4" w:rsidRPr="006A46BF" w:rsidRDefault="00C653E4" w:rsidP="006A46BF">
      <w:pPr>
        <w:jc w:val="both"/>
        <w:rPr>
          <w:rFonts w:cs="Arial"/>
          <w:szCs w:val="24"/>
        </w:rPr>
      </w:pPr>
      <w:r w:rsidRPr="006A46BF">
        <w:rPr>
          <w:rFonts w:cs="Arial"/>
          <w:szCs w:val="24"/>
        </w:rPr>
        <w:t xml:space="preserve">1 – </w:t>
      </w:r>
      <w:r w:rsidRPr="006A46BF">
        <w:rPr>
          <w:rFonts w:cs="Arial"/>
          <w:b/>
          <w:bCs/>
          <w:szCs w:val="24"/>
        </w:rPr>
        <w:t>Réaliser</w:t>
      </w:r>
      <w:r w:rsidRPr="006A46BF">
        <w:rPr>
          <w:rFonts w:cs="Arial"/>
          <w:szCs w:val="24"/>
        </w:rPr>
        <w:t xml:space="preserve"> le montage demandé sans brancher le panneau solaire (hors tension). </w:t>
      </w:r>
      <w:r w:rsidRPr="006A46BF">
        <w:rPr>
          <w:rFonts w:cs="Arial"/>
          <w:b/>
          <w:bCs/>
          <w:szCs w:val="24"/>
        </w:rPr>
        <w:t>Positionner</w:t>
      </w:r>
      <w:r w:rsidRPr="006A46BF">
        <w:rPr>
          <w:rFonts w:cs="Arial"/>
          <w:szCs w:val="24"/>
        </w:rPr>
        <w:t xml:space="preserve"> les multimètres sur le calibre de mesure approprié.</w:t>
      </w:r>
    </w:p>
    <w:p w14:paraId="3A6FB118" w14:textId="77777777" w:rsidR="00C653E4" w:rsidRPr="006A46BF" w:rsidRDefault="00C653E4" w:rsidP="006A46BF">
      <w:pPr>
        <w:jc w:val="both"/>
        <w:rPr>
          <w:rFonts w:cs="Arial"/>
          <w:szCs w:val="24"/>
        </w:rPr>
      </w:pPr>
      <w:r w:rsidRPr="006A46BF">
        <w:rPr>
          <w:rFonts w:cs="Arial"/>
          <w:szCs w:val="24"/>
        </w:rPr>
        <w:t xml:space="preserve">2 – </w:t>
      </w:r>
      <w:r w:rsidRPr="006A46BF">
        <w:rPr>
          <w:rFonts w:cs="Arial"/>
          <w:b/>
          <w:bCs/>
          <w:szCs w:val="24"/>
        </w:rPr>
        <w:t>Faire valider</w:t>
      </w:r>
      <w:r w:rsidRPr="006A46BF">
        <w:rPr>
          <w:rFonts w:cs="Arial"/>
          <w:szCs w:val="24"/>
        </w:rPr>
        <w:t xml:space="preserve"> le montage et les réglages par </w:t>
      </w:r>
      <w:r w:rsidRPr="006A46BF">
        <w:rPr>
          <w:rFonts w:cs="Arial"/>
          <w:szCs w:val="24"/>
          <w:u w:val="single"/>
        </w:rPr>
        <w:t>l’enseignant ressource</w:t>
      </w:r>
      <w:r w:rsidRPr="006A46BF">
        <w:rPr>
          <w:rFonts w:cs="Arial"/>
          <w:szCs w:val="24"/>
        </w:rPr>
        <w:t>.</w:t>
      </w:r>
    </w:p>
    <w:p w14:paraId="69E9C4CD" w14:textId="77777777" w:rsidR="00C653E4" w:rsidRPr="006A46BF" w:rsidRDefault="00C653E4" w:rsidP="006A46BF">
      <w:pPr>
        <w:jc w:val="both"/>
        <w:rPr>
          <w:rFonts w:cs="Arial"/>
          <w:szCs w:val="24"/>
        </w:rPr>
      </w:pPr>
      <w:r w:rsidRPr="006A46BF">
        <w:rPr>
          <w:rFonts w:cs="Arial"/>
          <w:szCs w:val="24"/>
        </w:rPr>
        <w:t xml:space="preserve">3 - </w:t>
      </w:r>
      <w:r w:rsidRPr="006A46BF">
        <w:rPr>
          <w:rFonts w:cs="Arial"/>
          <w:szCs w:val="24"/>
          <w:u w:val="single"/>
        </w:rPr>
        <w:t>Sous la conduite de l’enseignant ressource</w:t>
      </w:r>
      <w:r w:rsidRPr="006A46BF">
        <w:rPr>
          <w:rFonts w:cs="Arial"/>
          <w:szCs w:val="24"/>
        </w:rPr>
        <w:t xml:space="preserve">, </w:t>
      </w:r>
      <w:r w:rsidRPr="006A46BF">
        <w:rPr>
          <w:rFonts w:cs="Arial"/>
          <w:b/>
          <w:bCs/>
          <w:szCs w:val="24"/>
        </w:rPr>
        <w:t>brancher</w:t>
      </w:r>
      <w:r w:rsidRPr="006A46BF">
        <w:rPr>
          <w:rFonts w:cs="Arial"/>
          <w:szCs w:val="24"/>
        </w:rPr>
        <w:t xml:space="preserve"> le panneau solaire et </w:t>
      </w:r>
      <w:r w:rsidRPr="006A46BF">
        <w:rPr>
          <w:rFonts w:cs="Arial"/>
          <w:b/>
          <w:bCs/>
          <w:szCs w:val="24"/>
        </w:rPr>
        <w:t>allumer</w:t>
      </w:r>
      <w:r w:rsidRPr="006A46BF">
        <w:rPr>
          <w:rFonts w:cs="Arial"/>
          <w:szCs w:val="24"/>
        </w:rPr>
        <w:t xml:space="preserve"> la source de lumière.</w:t>
      </w:r>
    </w:p>
    <w:p w14:paraId="482FD991" w14:textId="6E915AD9" w:rsidR="00C653E4" w:rsidRPr="006A46BF" w:rsidRDefault="00C653E4" w:rsidP="006A46BF">
      <w:pPr>
        <w:jc w:val="both"/>
        <w:rPr>
          <w:rFonts w:cs="Arial"/>
          <w:szCs w:val="24"/>
        </w:rPr>
      </w:pPr>
      <w:r w:rsidRPr="006A46BF">
        <w:rPr>
          <w:rFonts w:cs="Arial"/>
          <w:szCs w:val="24"/>
        </w:rPr>
        <w:t xml:space="preserve">4 – </w:t>
      </w:r>
      <w:r w:rsidRPr="006A46BF">
        <w:rPr>
          <w:rFonts w:cs="Arial"/>
          <w:b/>
          <w:bCs/>
          <w:szCs w:val="24"/>
        </w:rPr>
        <w:t>Mesurer</w:t>
      </w:r>
      <w:r w:rsidRPr="006A46BF">
        <w:rPr>
          <w:rFonts w:cs="Arial"/>
          <w:szCs w:val="24"/>
        </w:rPr>
        <w:t xml:space="preserve"> l’irradiance produite par la source de lumière au niveau du panneau solaire et </w:t>
      </w:r>
      <w:r w:rsidRPr="006A46BF">
        <w:rPr>
          <w:rFonts w:cs="Arial"/>
          <w:b/>
          <w:bCs/>
          <w:szCs w:val="24"/>
        </w:rPr>
        <w:t>compléter</w:t>
      </w:r>
      <w:r w:rsidRPr="006A46BF">
        <w:rPr>
          <w:rFonts w:cs="Arial"/>
          <w:szCs w:val="24"/>
        </w:rPr>
        <w:t xml:space="preserve"> le tableur</w:t>
      </w:r>
      <w:r w:rsidR="009B1D30" w:rsidRPr="006A46BF">
        <w:rPr>
          <w:rFonts w:cs="Arial"/>
          <w:szCs w:val="24"/>
        </w:rPr>
        <w:t>.</w:t>
      </w:r>
    </w:p>
    <w:p w14:paraId="619D5B96" w14:textId="7FCA5D0D" w:rsidR="00C653E4" w:rsidRPr="006A46BF" w:rsidRDefault="00C653E4" w:rsidP="006A46BF">
      <w:pPr>
        <w:jc w:val="both"/>
        <w:rPr>
          <w:rFonts w:cs="Arial"/>
          <w:szCs w:val="24"/>
        </w:rPr>
      </w:pPr>
      <w:r w:rsidRPr="006A46BF">
        <w:rPr>
          <w:rFonts w:cs="Arial"/>
          <w:szCs w:val="24"/>
        </w:rPr>
        <w:t>5 –</w:t>
      </w:r>
      <w:r w:rsidR="009B1D30" w:rsidRPr="006A46BF">
        <w:rPr>
          <w:rFonts w:cs="Arial"/>
          <w:b/>
          <w:bCs/>
          <w:szCs w:val="24"/>
        </w:rPr>
        <w:t>C</w:t>
      </w:r>
      <w:r w:rsidRPr="006A46BF">
        <w:rPr>
          <w:rFonts w:cs="Arial"/>
          <w:b/>
          <w:bCs/>
          <w:szCs w:val="24"/>
        </w:rPr>
        <w:t>ompléter</w:t>
      </w:r>
      <w:r w:rsidRPr="006A46BF">
        <w:rPr>
          <w:rFonts w:cs="Arial"/>
          <w:szCs w:val="24"/>
        </w:rPr>
        <w:t xml:space="preserve"> le tableur avec les valeurs lues sur les multimètres</w:t>
      </w:r>
      <w:r w:rsidR="00342092" w:rsidRPr="006A46BF">
        <w:rPr>
          <w:rFonts w:cs="Arial"/>
          <w:szCs w:val="24"/>
        </w:rPr>
        <w:t xml:space="preserve"> puis avec la puissance calculée en fonction de l’intensité et de la tension.</w:t>
      </w:r>
    </w:p>
    <w:sectPr w:rsidR="00C653E4" w:rsidRPr="006A46BF" w:rsidSect="00FD3ECC">
      <w:headerReference w:type="default" r:id="rId10"/>
      <w:footerReference w:type="default" r:id="rId11"/>
      <w:pgSz w:w="11906" w:h="16838"/>
      <w:pgMar w:top="1134" w:right="1021" w:bottom="567"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EC4D3" w14:textId="77777777" w:rsidR="007F54DE" w:rsidRDefault="007F54DE" w:rsidP="0000135B">
      <w:pPr>
        <w:spacing w:after="0" w:line="240" w:lineRule="auto"/>
      </w:pPr>
      <w:r>
        <w:separator/>
      </w:r>
    </w:p>
  </w:endnote>
  <w:endnote w:type="continuationSeparator" w:id="0">
    <w:p w14:paraId="27A84139" w14:textId="77777777" w:rsidR="007F54DE" w:rsidRDefault="007F54DE" w:rsidP="00001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9657A" w14:textId="5828D87F" w:rsidR="004E342B" w:rsidRPr="0000135B" w:rsidRDefault="006E5C8A" w:rsidP="0043632E">
    <w:pPr>
      <w:pStyle w:val="Pieddepage"/>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4536"/>
        <w:tab w:val="clear" w:pos="9072"/>
        <w:tab w:val="right" w:pos="9781"/>
      </w:tabs>
      <w:rPr>
        <w:rFonts w:cs="Arial"/>
        <w:sz w:val="20"/>
        <w:szCs w:val="20"/>
      </w:rPr>
    </w:pPr>
    <w:r>
      <w:rPr>
        <w:rFonts w:cs="Arial"/>
        <w:sz w:val="20"/>
        <w:szCs w:val="20"/>
      </w:rPr>
      <w:t xml:space="preserve">Sujet </w:t>
    </w:r>
    <w:r w:rsidR="004E342B">
      <w:rPr>
        <w:rFonts w:cs="Arial"/>
        <w:sz w:val="20"/>
        <w:szCs w:val="20"/>
      </w:rPr>
      <w:t>EE</w:t>
    </w:r>
    <w:r w:rsidR="00686C78">
      <w:rPr>
        <w:rFonts w:cs="Arial"/>
        <w:sz w:val="20"/>
        <w:szCs w:val="20"/>
      </w:rPr>
      <w:t xml:space="preserve"> </w:t>
    </w:r>
    <w:r w:rsidR="00995ABF">
      <w:rPr>
        <w:rFonts w:cs="Arial"/>
        <w:sz w:val="20"/>
        <w:szCs w:val="20"/>
      </w:rPr>
      <w:t>0</w:t>
    </w:r>
    <w:r w:rsidR="00686C78">
      <w:rPr>
        <w:rFonts w:cs="Arial"/>
        <w:sz w:val="20"/>
        <w:szCs w:val="20"/>
      </w:rPr>
      <w:t>1</w:t>
    </w:r>
    <w:r w:rsidR="004E342B">
      <w:rPr>
        <w:rFonts w:cs="Arial"/>
        <w:sz w:val="20"/>
        <w:szCs w:val="20"/>
      </w:rPr>
      <w:t> </w:t>
    </w:r>
    <w:r w:rsidR="001C6F14">
      <w:rPr>
        <w:rFonts w:cs="Arial"/>
        <w:sz w:val="20"/>
        <w:szCs w:val="20"/>
      </w:rPr>
      <w:t>-</w:t>
    </w:r>
    <w:r w:rsidR="004E342B">
      <w:rPr>
        <w:rFonts w:cs="Arial"/>
        <w:sz w:val="20"/>
        <w:szCs w:val="20"/>
      </w:rPr>
      <w:t xml:space="preserve"> </w:t>
    </w:r>
    <w:r w:rsidR="00D06AAD">
      <w:rPr>
        <w:rFonts w:cs="Arial"/>
        <w:sz w:val="20"/>
        <w:szCs w:val="20"/>
      </w:rPr>
      <w:t>D</w:t>
    </w:r>
    <w:r w:rsidR="004E342B" w:rsidRPr="0000135B">
      <w:rPr>
        <w:rFonts w:cs="Arial"/>
        <w:sz w:val="20"/>
        <w:szCs w:val="20"/>
      </w:rPr>
      <w:t>ossier</w:t>
    </w:r>
    <w:r w:rsidR="004E342B">
      <w:rPr>
        <w:rFonts w:cs="Arial"/>
        <w:sz w:val="20"/>
        <w:szCs w:val="20"/>
      </w:rPr>
      <w:t xml:space="preserve"> ressources</w:t>
    </w:r>
    <w:r w:rsidR="004E342B">
      <w:rPr>
        <w:rFonts w:cs="Arial"/>
        <w:sz w:val="20"/>
        <w:szCs w:val="20"/>
      </w:rPr>
      <w:tab/>
    </w:r>
    <w:r w:rsidR="004E342B" w:rsidRPr="008A0214">
      <w:rPr>
        <w:rFonts w:cs="Arial"/>
        <w:sz w:val="20"/>
        <w:szCs w:val="20"/>
      </w:rPr>
      <w:t xml:space="preserve">Page </w:t>
    </w:r>
    <w:r w:rsidR="004E342B" w:rsidRPr="008A0214">
      <w:rPr>
        <w:rFonts w:cs="Arial"/>
        <w:sz w:val="20"/>
        <w:szCs w:val="20"/>
      </w:rPr>
      <w:fldChar w:fldCharType="begin"/>
    </w:r>
    <w:r w:rsidR="004E342B" w:rsidRPr="008A0214">
      <w:rPr>
        <w:rFonts w:cs="Arial"/>
        <w:sz w:val="20"/>
        <w:szCs w:val="20"/>
      </w:rPr>
      <w:instrText>PAGE  \* Arabic  \* MERGEFORMAT</w:instrText>
    </w:r>
    <w:r w:rsidR="004E342B" w:rsidRPr="008A0214">
      <w:rPr>
        <w:rFonts w:cs="Arial"/>
        <w:sz w:val="20"/>
        <w:szCs w:val="20"/>
      </w:rPr>
      <w:fldChar w:fldCharType="separate"/>
    </w:r>
    <w:r w:rsidR="004E342B" w:rsidRPr="008A0214">
      <w:rPr>
        <w:rFonts w:cs="Arial"/>
        <w:sz w:val="20"/>
        <w:szCs w:val="20"/>
      </w:rPr>
      <w:t>1</w:t>
    </w:r>
    <w:r w:rsidR="004E342B" w:rsidRPr="008A0214">
      <w:rPr>
        <w:rFonts w:cs="Arial"/>
        <w:sz w:val="20"/>
        <w:szCs w:val="20"/>
      </w:rPr>
      <w:fldChar w:fldCharType="end"/>
    </w:r>
    <w:r w:rsidR="004E342B" w:rsidRPr="008A0214">
      <w:rPr>
        <w:rFonts w:cs="Arial"/>
        <w:sz w:val="20"/>
        <w:szCs w:val="20"/>
      </w:rPr>
      <w:t xml:space="preserve"> sur </w:t>
    </w:r>
    <w:r w:rsidR="004E342B" w:rsidRPr="008A0214">
      <w:rPr>
        <w:rFonts w:cs="Arial"/>
        <w:sz w:val="20"/>
        <w:szCs w:val="20"/>
      </w:rPr>
      <w:fldChar w:fldCharType="begin"/>
    </w:r>
    <w:r w:rsidR="004E342B" w:rsidRPr="008A0214">
      <w:rPr>
        <w:rFonts w:cs="Arial"/>
        <w:sz w:val="20"/>
        <w:szCs w:val="20"/>
      </w:rPr>
      <w:instrText>NUMPAGES  \* Arabic  \* MERGEFORMAT</w:instrText>
    </w:r>
    <w:r w:rsidR="004E342B" w:rsidRPr="008A0214">
      <w:rPr>
        <w:rFonts w:cs="Arial"/>
        <w:sz w:val="20"/>
        <w:szCs w:val="20"/>
      </w:rPr>
      <w:fldChar w:fldCharType="separate"/>
    </w:r>
    <w:r w:rsidR="004E342B" w:rsidRPr="008A0214">
      <w:rPr>
        <w:rFonts w:cs="Arial"/>
        <w:sz w:val="20"/>
        <w:szCs w:val="20"/>
      </w:rPr>
      <w:t>2</w:t>
    </w:r>
    <w:r w:rsidR="004E342B" w:rsidRPr="008A0214">
      <w:rPr>
        <w:rFonts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33F13" w14:textId="77777777" w:rsidR="007F54DE" w:rsidRDefault="007F54DE" w:rsidP="0000135B">
      <w:pPr>
        <w:spacing w:after="0" w:line="240" w:lineRule="auto"/>
      </w:pPr>
      <w:r>
        <w:separator/>
      </w:r>
    </w:p>
  </w:footnote>
  <w:footnote w:type="continuationSeparator" w:id="0">
    <w:p w14:paraId="59216253" w14:textId="77777777" w:rsidR="007F54DE" w:rsidRDefault="007F54DE" w:rsidP="000013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EC1FC" w14:textId="68E81DC9" w:rsidR="004E342B" w:rsidRDefault="004E342B" w:rsidP="001E773D">
    <w:pPr>
      <w:pStyle w:val="En-tte"/>
      <w:pBdr>
        <w:top w:val="single" w:sz="4" w:space="1" w:color="auto"/>
        <w:left w:val="single" w:sz="4" w:space="4" w:color="auto"/>
        <w:bottom w:val="single" w:sz="4" w:space="1" w:color="auto"/>
        <w:right w:val="single" w:sz="4" w:space="4" w:color="auto"/>
      </w:pBdr>
      <w:tabs>
        <w:tab w:val="clear" w:pos="9072"/>
        <w:tab w:val="right" w:pos="9781"/>
      </w:tabs>
      <w:rPr>
        <w:rFonts w:cs="Arial"/>
        <w:szCs w:val="24"/>
      </w:rPr>
    </w:pPr>
    <w:r w:rsidRPr="000A3804">
      <w:rPr>
        <w:rFonts w:cs="Arial"/>
        <w:iCs/>
        <w:szCs w:val="24"/>
      </w:rPr>
      <w:t xml:space="preserve">Épreuve pratique du baccalauréat </w:t>
    </w:r>
    <w:r>
      <w:rPr>
        <w:rFonts w:cs="Arial"/>
        <w:iCs/>
        <w:szCs w:val="24"/>
      </w:rPr>
      <w:t>technologique STI2D</w:t>
    </w:r>
    <w:r w:rsidR="001E773D">
      <w:rPr>
        <w:rFonts w:cs="Arial"/>
        <w:iCs/>
        <w:szCs w:val="24"/>
      </w:rPr>
      <w:tab/>
    </w:r>
    <w:r w:rsidRPr="0091302F">
      <w:rPr>
        <w:rFonts w:cs="Arial"/>
        <w:szCs w:val="24"/>
      </w:rPr>
      <w:t xml:space="preserve">Spécialité : </w:t>
    </w:r>
    <w:r>
      <w:rPr>
        <w:rFonts w:cs="Arial"/>
        <w:szCs w:val="24"/>
      </w:rPr>
      <w:t>2I2D</w:t>
    </w:r>
  </w:p>
  <w:p w14:paraId="06D4E28D" w14:textId="17FA71FD" w:rsidR="004E342B" w:rsidRPr="002D3827" w:rsidRDefault="001E773D" w:rsidP="001E773D">
    <w:pPr>
      <w:pStyle w:val="En-tte"/>
      <w:pBdr>
        <w:top w:val="single" w:sz="4" w:space="1" w:color="auto"/>
        <w:left w:val="single" w:sz="4" w:space="4" w:color="auto"/>
        <w:bottom w:val="single" w:sz="4" w:space="1" w:color="auto"/>
        <w:right w:val="single" w:sz="4" w:space="4" w:color="auto"/>
      </w:pBdr>
      <w:tabs>
        <w:tab w:val="clear" w:pos="9072"/>
        <w:tab w:val="right" w:pos="9781"/>
      </w:tabs>
      <w:rPr>
        <w:rFonts w:cs="Arial"/>
        <w:szCs w:val="24"/>
      </w:rPr>
    </w:pPr>
    <w:r>
      <w:rPr>
        <w:rFonts w:cs="Arial"/>
        <w:szCs w:val="24"/>
      </w:rPr>
      <w:tab/>
    </w:r>
    <w:r>
      <w:rPr>
        <w:rFonts w:cs="Arial"/>
        <w:szCs w:val="24"/>
      </w:rPr>
      <w:tab/>
    </w:r>
    <w:r w:rsidR="004E342B">
      <w:rPr>
        <w:rFonts w:cs="Arial"/>
        <w:szCs w:val="24"/>
      </w:rPr>
      <w:t>Enseignement spécifique : 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11E5"/>
    <w:multiLevelType w:val="hybridMultilevel"/>
    <w:tmpl w:val="7AC0BD8C"/>
    <w:lvl w:ilvl="0" w:tplc="E1D2B21C">
      <w:start w:val="1"/>
      <w:numFmt w:val="decimal"/>
      <w:lvlText w:val="3.%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63F443B"/>
    <w:multiLevelType w:val="hybridMultilevel"/>
    <w:tmpl w:val="7570EF62"/>
    <w:lvl w:ilvl="0" w:tplc="49EAE746">
      <w:start w:val="1"/>
      <w:numFmt w:val="decimal"/>
      <w:lvlText w:val="%1-"/>
      <w:lvlJc w:val="left"/>
      <w:pPr>
        <w:ind w:left="720" w:hanging="360"/>
      </w:pPr>
      <w:rPr>
        <w:rFonts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85302C8"/>
    <w:multiLevelType w:val="hybridMultilevel"/>
    <w:tmpl w:val="E77079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5B0741"/>
    <w:multiLevelType w:val="hybridMultilevel"/>
    <w:tmpl w:val="3776F4B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12237EE6"/>
    <w:multiLevelType w:val="hybridMultilevel"/>
    <w:tmpl w:val="65B0A8FC"/>
    <w:lvl w:ilvl="0" w:tplc="FFFFFFFF">
      <w:start w:val="1"/>
      <w:numFmt w:val="decimal"/>
      <w:lvlText w:val="3.%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E91BE9"/>
    <w:multiLevelType w:val="hybridMultilevel"/>
    <w:tmpl w:val="670E02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D945AC"/>
    <w:multiLevelType w:val="hybridMultilevel"/>
    <w:tmpl w:val="1C94DEC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66706C2"/>
    <w:multiLevelType w:val="hybridMultilevel"/>
    <w:tmpl w:val="00CCE6F6"/>
    <w:lvl w:ilvl="0" w:tplc="C22EF4C8">
      <w:start w:val="1"/>
      <w:numFmt w:val="decimal"/>
      <w:pStyle w:val="Sous-titre"/>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67647FB"/>
    <w:multiLevelType w:val="hybridMultilevel"/>
    <w:tmpl w:val="6C6E38D4"/>
    <w:lvl w:ilvl="0" w:tplc="209A03AE">
      <w:numFmt w:val="bullet"/>
      <w:lvlText w:val="-"/>
      <w:lvlJc w:val="left"/>
      <w:pPr>
        <w:ind w:left="1068" w:hanging="360"/>
      </w:pPr>
      <w:rPr>
        <w:rFonts w:ascii="Arial" w:eastAsia="Calibri" w:hAnsi="Arial" w:cs="Arial" w:hint="default"/>
        <w:sz w:val="24"/>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9" w15:restartNumberingAfterBreak="0">
    <w:nsid w:val="291C463B"/>
    <w:multiLevelType w:val="multilevel"/>
    <w:tmpl w:val="0E1E0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291FCC"/>
    <w:multiLevelType w:val="hybridMultilevel"/>
    <w:tmpl w:val="7870F29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2E5F2C13"/>
    <w:multiLevelType w:val="hybridMultilevel"/>
    <w:tmpl w:val="E4BA3890"/>
    <w:lvl w:ilvl="0" w:tplc="DC8C666E">
      <w:start w:val="1"/>
      <w:numFmt w:val="bullet"/>
      <w:lvlText w:val="-"/>
      <w:lvlJc w:val="left"/>
      <w:pPr>
        <w:ind w:left="792" w:hanging="360"/>
      </w:pPr>
      <w:rPr>
        <w:rFonts w:ascii="Comic Sans MS" w:eastAsia="Calibri" w:hAnsi="Comic Sans MS" w:cs="Times New Roman" w:hint="default"/>
      </w:rPr>
    </w:lvl>
    <w:lvl w:ilvl="1" w:tplc="040C0003" w:tentative="1">
      <w:start w:val="1"/>
      <w:numFmt w:val="bullet"/>
      <w:lvlText w:val="o"/>
      <w:lvlJc w:val="left"/>
      <w:pPr>
        <w:ind w:left="1512" w:hanging="360"/>
      </w:pPr>
      <w:rPr>
        <w:rFonts w:ascii="Courier New" w:hAnsi="Courier New" w:cs="Courier New" w:hint="default"/>
      </w:rPr>
    </w:lvl>
    <w:lvl w:ilvl="2" w:tplc="040C0005" w:tentative="1">
      <w:start w:val="1"/>
      <w:numFmt w:val="bullet"/>
      <w:lvlText w:val=""/>
      <w:lvlJc w:val="left"/>
      <w:pPr>
        <w:ind w:left="2232" w:hanging="360"/>
      </w:pPr>
      <w:rPr>
        <w:rFonts w:ascii="Wingdings" w:hAnsi="Wingdings" w:hint="default"/>
      </w:rPr>
    </w:lvl>
    <w:lvl w:ilvl="3" w:tplc="040C0001" w:tentative="1">
      <w:start w:val="1"/>
      <w:numFmt w:val="bullet"/>
      <w:lvlText w:val=""/>
      <w:lvlJc w:val="left"/>
      <w:pPr>
        <w:ind w:left="2952" w:hanging="360"/>
      </w:pPr>
      <w:rPr>
        <w:rFonts w:ascii="Symbol" w:hAnsi="Symbol" w:hint="default"/>
      </w:rPr>
    </w:lvl>
    <w:lvl w:ilvl="4" w:tplc="040C0003" w:tentative="1">
      <w:start w:val="1"/>
      <w:numFmt w:val="bullet"/>
      <w:lvlText w:val="o"/>
      <w:lvlJc w:val="left"/>
      <w:pPr>
        <w:ind w:left="3672" w:hanging="360"/>
      </w:pPr>
      <w:rPr>
        <w:rFonts w:ascii="Courier New" w:hAnsi="Courier New" w:cs="Courier New" w:hint="default"/>
      </w:rPr>
    </w:lvl>
    <w:lvl w:ilvl="5" w:tplc="040C0005" w:tentative="1">
      <w:start w:val="1"/>
      <w:numFmt w:val="bullet"/>
      <w:lvlText w:val=""/>
      <w:lvlJc w:val="left"/>
      <w:pPr>
        <w:ind w:left="4392" w:hanging="360"/>
      </w:pPr>
      <w:rPr>
        <w:rFonts w:ascii="Wingdings" w:hAnsi="Wingdings" w:hint="default"/>
      </w:rPr>
    </w:lvl>
    <w:lvl w:ilvl="6" w:tplc="040C0001" w:tentative="1">
      <w:start w:val="1"/>
      <w:numFmt w:val="bullet"/>
      <w:lvlText w:val=""/>
      <w:lvlJc w:val="left"/>
      <w:pPr>
        <w:ind w:left="5112" w:hanging="360"/>
      </w:pPr>
      <w:rPr>
        <w:rFonts w:ascii="Symbol" w:hAnsi="Symbol" w:hint="default"/>
      </w:rPr>
    </w:lvl>
    <w:lvl w:ilvl="7" w:tplc="040C0003" w:tentative="1">
      <w:start w:val="1"/>
      <w:numFmt w:val="bullet"/>
      <w:lvlText w:val="o"/>
      <w:lvlJc w:val="left"/>
      <w:pPr>
        <w:ind w:left="5832" w:hanging="360"/>
      </w:pPr>
      <w:rPr>
        <w:rFonts w:ascii="Courier New" w:hAnsi="Courier New" w:cs="Courier New" w:hint="default"/>
      </w:rPr>
    </w:lvl>
    <w:lvl w:ilvl="8" w:tplc="040C0005" w:tentative="1">
      <w:start w:val="1"/>
      <w:numFmt w:val="bullet"/>
      <w:lvlText w:val=""/>
      <w:lvlJc w:val="left"/>
      <w:pPr>
        <w:ind w:left="6552" w:hanging="360"/>
      </w:pPr>
      <w:rPr>
        <w:rFonts w:ascii="Wingdings" w:hAnsi="Wingdings" w:hint="default"/>
      </w:rPr>
    </w:lvl>
  </w:abstractNum>
  <w:abstractNum w:abstractNumId="12" w15:restartNumberingAfterBreak="0">
    <w:nsid w:val="3BB00B7E"/>
    <w:multiLevelType w:val="hybridMultilevel"/>
    <w:tmpl w:val="BE32F680"/>
    <w:lvl w:ilvl="0" w:tplc="CC50CD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7152DD2"/>
    <w:multiLevelType w:val="hybridMultilevel"/>
    <w:tmpl w:val="F4F4D7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8D00E93"/>
    <w:multiLevelType w:val="hybridMultilevel"/>
    <w:tmpl w:val="84AC4820"/>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5" w15:restartNumberingAfterBreak="0">
    <w:nsid w:val="4CE37821"/>
    <w:multiLevelType w:val="hybridMultilevel"/>
    <w:tmpl w:val="66DC924A"/>
    <w:lvl w:ilvl="0" w:tplc="0E04F6E4">
      <w:start w:val="3"/>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98B7C80"/>
    <w:multiLevelType w:val="hybridMultilevel"/>
    <w:tmpl w:val="D884C570"/>
    <w:lvl w:ilvl="0" w:tplc="9A3C7C0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0016370"/>
    <w:multiLevelType w:val="hybridMultilevel"/>
    <w:tmpl w:val="66A08FEA"/>
    <w:lvl w:ilvl="0" w:tplc="040C0019">
      <w:start w:val="1"/>
      <w:numFmt w:val="low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8" w15:restartNumberingAfterBreak="0">
    <w:nsid w:val="660B0AFA"/>
    <w:multiLevelType w:val="hybridMultilevel"/>
    <w:tmpl w:val="E7707954"/>
    <w:lvl w:ilvl="0" w:tplc="CC50CD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932396957">
    <w:abstractNumId w:val="1"/>
  </w:num>
  <w:num w:numId="2" w16cid:durableId="1811173304">
    <w:abstractNumId w:val="8"/>
  </w:num>
  <w:num w:numId="3" w16cid:durableId="1906913082">
    <w:abstractNumId w:val="12"/>
  </w:num>
  <w:num w:numId="4" w16cid:durableId="2120176356">
    <w:abstractNumId w:val="18"/>
  </w:num>
  <w:num w:numId="5" w16cid:durableId="1279332300">
    <w:abstractNumId w:val="5"/>
  </w:num>
  <w:num w:numId="6" w16cid:durableId="295377786">
    <w:abstractNumId w:val="2"/>
  </w:num>
  <w:num w:numId="7" w16cid:durableId="1547722592">
    <w:abstractNumId w:val="16"/>
  </w:num>
  <w:num w:numId="8" w16cid:durableId="61755901">
    <w:abstractNumId w:val="6"/>
  </w:num>
  <w:num w:numId="9" w16cid:durableId="568805205">
    <w:abstractNumId w:val="7"/>
  </w:num>
  <w:num w:numId="10" w16cid:durableId="644431668">
    <w:abstractNumId w:val="17"/>
  </w:num>
  <w:num w:numId="11" w16cid:durableId="601885415">
    <w:abstractNumId w:val="15"/>
  </w:num>
  <w:num w:numId="12" w16cid:durableId="640576809">
    <w:abstractNumId w:val="7"/>
  </w:num>
  <w:num w:numId="13" w16cid:durableId="1119640221">
    <w:abstractNumId w:val="7"/>
    <w:lvlOverride w:ilvl="0">
      <w:startOverride w:val="1"/>
    </w:lvlOverride>
  </w:num>
  <w:num w:numId="14" w16cid:durableId="302934038">
    <w:abstractNumId w:val="11"/>
  </w:num>
  <w:num w:numId="15" w16cid:durableId="1777095406">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16" w16cid:durableId="704452891">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17" w16cid:durableId="1857842868">
    <w:abstractNumId w:val="9"/>
    <w:lvlOverride w:ilvl="0">
      <w:lvl w:ilvl="0">
        <w:numFmt w:val="bullet"/>
        <w:lvlText w:val="o"/>
        <w:lvlJc w:val="left"/>
        <w:pPr>
          <w:tabs>
            <w:tab w:val="num" w:pos="720"/>
          </w:tabs>
          <w:ind w:left="720" w:hanging="360"/>
        </w:pPr>
        <w:rPr>
          <w:rFonts w:ascii="Courier New" w:hAnsi="Courier New" w:hint="default"/>
          <w:sz w:val="20"/>
        </w:rPr>
      </w:lvl>
    </w:lvlOverride>
  </w:num>
  <w:num w:numId="18" w16cid:durableId="1754472001">
    <w:abstractNumId w:val="7"/>
    <w:lvlOverride w:ilvl="0">
      <w:startOverride w:val="1"/>
    </w:lvlOverride>
  </w:num>
  <w:num w:numId="19" w16cid:durableId="1741440626">
    <w:abstractNumId w:val="0"/>
  </w:num>
  <w:num w:numId="20" w16cid:durableId="1564485113">
    <w:abstractNumId w:val="4"/>
  </w:num>
  <w:num w:numId="21" w16cid:durableId="346449426">
    <w:abstractNumId w:val="14"/>
  </w:num>
  <w:num w:numId="22" w16cid:durableId="1362170324">
    <w:abstractNumId w:val="7"/>
  </w:num>
  <w:num w:numId="23" w16cid:durableId="410393074">
    <w:abstractNumId w:val="10"/>
  </w:num>
  <w:num w:numId="24" w16cid:durableId="2111195108">
    <w:abstractNumId w:val="3"/>
  </w:num>
  <w:num w:numId="25" w16cid:durableId="13388446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F55"/>
    <w:rsid w:val="0000135B"/>
    <w:rsid w:val="000015C0"/>
    <w:rsid w:val="00015A03"/>
    <w:rsid w:val="000161ED"/>
    <w:rsid w:val="0003195C"/>
    <w:rsid w:val="000375EE"/>
    <w:rsid w:val="000412B9"/>
    <w:rsid w:val="0005181A"/>
    <w:rsid w:val="000541C0"/>
    <w:rsid w:val="00056521"/>
    <w:rsid w:val="0005663B"/>
    <w:rsid w:val="000630F3"/>
    <w:rsid w:val="00082EE2"/>
    <w:rsid w:val="000913FB"/>
    <w:rsid w:val="00091908"/>
    <w:rsid w:val="000939F9"/>
    <w:rsid w:val="00095BD8"/>
    <w:rsid w:val="000976DD"/>
    <w:rsid w:val="000A6980"/>
    <w:rsid w:val="000D09D9"/>
    <w:rsid w:val="000D3F9B"/>
    <w:rsid w:val="000E01EE"/>
    <w:rsid w:val="000E2A15"/>
    <w:rsid w:val="000E3DC4"/>
    <w:rsid w:val="000F2A36"/>
    <w:rsid w:val="00100AA9"/>
    <w:rsid w:val="001321E7"/>
    <w:rsid w:val="00132466"/>
    <w:rsid w:val="00136D16"/>
    <w:rsid w:val="00147B09"/>
    <w:rsid w:val="00165BF3"/>
    <w:rsid w:val="001745EC"/>
    <w:rsid w:val="00184B1A"/>
    <w:rsid w:val="001851FC"/>
    <w:rsid w:val="00187695"/>
    <w:rsid w:val="001A1F72"/>
    <w:rsid w:val="001A4F55"/>
    <w:rsid w:val="001C4B9C"/>
    <w:rsid w:val="001C6F14"/>
    <w:rsid w:val="001D0671"/>
    <w:rsid w:val="001D4071"/>
    <w:rsid w:val="001D629D"/>
    <w:rsid w:val="001E773D"/>
    <w:rsid w:val="001F5A75"/>
    <w:rsid w:val="002105F6"/>
    <w:rsid w:val="0021613B"/>
    <w:rsid w:val="0022247C"/>
    <w:rsid w:val="002231C5"/>
    <w:rsid w:val="00233075"/>
    <w:rsid w:val="00235241"/>
    <w:rsid w:val="0024122C"/>
    <w:rsid w:val="00246634"/>
    <w:rsid w:val="002574EF"/>
    <w:rsid w:val="00263B4F"/>
    <w:rsid w:val="00265B8C"/>
    <w:rsid w:val="00267237"/>
    <w:rsid w:val="0027032C"/>
    <w:rsid w:val="002805E8"/>
    <w:rsid w:val="00291269"/>
    <w:rsid w:val="00293DAB"/>
    <w:rsid w:val="002952B1"/>
    <w:rsid w:val="0029631D"/>
    <w:rsid w:val="002A1451"/>
    <w:rsid w:val="002A2B41"/>
    <w:rsid w:val="002A3757"/>
    <w:rsid w:val="002A47A4"/>
    <w:rsid w:val="002B14F8"/>
    <w:rsid w:val="002B3BA5"/>
    <w:rsid w:val="002B7BC0"/>
    <w:rsid w:val="002C2C04"/>
    <w:rsid w:val="002D06BB"/>
    <w:rsid w:val="002D3827"/>
    <w:rsid w:val="002E0059"/>
    <w:rsid w:val="002E5AB0"/>
    <w:rsid w:val="002F103E"/>
    <w:rsid w:val="00303C5B"/>
    <w:rsid w:val="00320F23"/>
    <w:rsid w:val="00322AB4"/>
    <w:rsid w:val="00324809"/>
    <w:rsid w:val="00330612"/>
    <w:rsid w:val="00340C4F"/>
    <w:rsid w:val="00342092"/>
    <w:rsid w:val="003505A4"/>
    <w:rsid w:val="00356743"/>
    <w:rsid w:val="00364163"/>
    <w:rsid w:val="003662D7"/>
    <w:rsid w:val="00372EFD"/>
    <w:rsid w:val="00383A8F"/>
    <w:rsid w:val="003922C3"/>
    <w:rsid w:val="003B0A25"/>
    <w:rsid w:val="003B345A"/>
    <w:rsid w:val="003C2FEE"/>
    <w:rsid w:val="003C4151"/>
    <w:rsid w:val="003C4CB8"/>
    <w:rsid w:val="003D07AB"/>
    <w:rsid w:val="003E4DAC"/>
    <w:rsid w:val="003F054D"/>
    <w:rsid w:val="003F1482"/>
    <w:rsid w:val="003F3154"/>
    <w:rsid w:val="00415F0F"/>
    <w:rsid w:val="00425E1F"/>
    <w:rsid w:val="00426149"/>
    <w:rsid w:val="00430EF6"/>
    <w:rsid w:val="0043632E"/>
    <w:rsid w:val="004410CA"/>
    <w:rsid w:val="00446643"/>
    <w:rsid w:val="00457E97"/>
    <w:rsid w:val="00460263"/>
    <w:rsid w:val="004935D7"/>
    <w:rsid w:val="004969BD"/>
    <w:rsid w:val="00496D7B"/>
    <w:rsid w:val="004A5FA2"/>
    <w:rsid w:val="004B00D9"/>
    <w:rsid w:val="004B7122"/>
    <w:rsid w:val="004C349F"/>
    <w:rsid w:val="004D2CA5"/>
    <w:rsid w:val="004E342B"/>
    <w:rsid w:val="004E524C"/>
    <w:rsid w:val="005012A5"/>
    <w:rsid w:val="00515093"/>
    <w:rsid w:val="00545EE7"/>
    <w:rsid w:val="0055407E"/>
    <w:rsid w:val="005540B4"/>
    <w:rsid w:val="00560C9D"/>
    <w:rsid w:val="00574213"/>
    <w:rsid w:val="00576647"/>
    <w:rsid w:val="0057747F"/>
    <w:rsid w:val="005831D8"/>
    <w:rsid w:val="005B15B1"/>
    <w:rsid w:val="005C0F13"/>
    <w:rsid w:val="005C2A26"/>
    <w:rsid w:val="005C5A50"/>
    <w:rsid w:val="005E1542"/>
    <w:rsid w:val="005E63CE"/>
    <w:rsid w:val="005F3570"/>
    <w:rsid w:val="005F3FA3"/>
    <w:rsid w:val="005F412A"/>
    <w:rsid w:val="00604AD9"/>
    <w:rsid w:val="00617FFA"/>
    <w:rsid w:val="0062066D"/>
    <w:rsid w:val="006502BD"/>
    <w:rsid w:val="006505BD"/>
    <w:rsid w:val="00660D59"/>
    <w:rsid w:val="0067199C"/>
    <w:rsid w:val="00671E9E"/>
    <w:rsid w:val="00672691"/>
    <w:rsid w:val="00675C8C"/>
    <w:rsid w:val="006841A6"/>
    <w:rsid w:val="00686C78"/>
    <w:rsid w:val="00687805"/>
    <w:rsid w:val="006A028F"/>
    <w:rsid w:val="006A46BF"/>
    <w:rsid w:val="006B5DC4"/>
    <w:rsid w:val="006B673A"/>
    <w:rsid w:val="006C39E4"/>
    <w:rsid w:val="006C74A9"/>
    <w:rsid w:val="006E0CEE"/>
    <w:rsid w:val="006E5C8A"/>
    <w:rsid w:val="006F0360"/>
    <w:rsid w:val="00706C58"/>
    <w:rsid w:val="00710AC6"/>
    <w:rsid w:val="007131EE"/>
    <w:rsid w:val="007257D6"/>
    <w:rsid w:val="00727994"/>
    <w:rsid w:val="00734C71"/>
    <w:rsid w:val="007361FB"/>
    <w:rsid w:val="00754859"/>
    <w:rsid w:val="007560B8"/>
    <w:rsid w:val="0076602C"/>
    <w:rsid w:val="00777304"/>
    <w:rsid w:val="0078126A"/>
    <w:rsid w:val="00790CF6"/>
    <w:rsid w:val="0079792C"/>
    <w:rsid w:val="007A1DD0"/>
    <w:rsid w:val="007A4796"/>
    <w:rsid w:val="007B5765"/>
    <w:rsid w:val="007C4877"/>
    <w:rsid w:val="007D5FB4"/>
    <w:rsid w:val="007E625D"/>
    <w:rsid w:val="007F0EBC"/>
    <w:rsid w:val="007F189B"/>
    <w:rsid w:val="007F54DE"/>
    <w:rsid w:val="007F7DE9"/>
    <w:rsid w:val="008134FE"/>
    <w:rsid w:val="008219EC"/>
    <w:rsid w:val="00824B32"/>
    <w:rsid w:val="00826C90"/>
    <w:rsid w:val="00826CA0"/>
    <w:rsid w:val="008276DA"/>
    <w:rsid w:val="0083254D"/>
    <w:rsid w:val="00834ACB"/>
    <w:rsid w:val="00842B3A"/>
    <w:rsid w:val="00854CBD"/>
    <w:rsid w:val="00861B33"/>
    <w:rsid w:val="008726FC"/>
    <w:rsid w:val="008916FC"/>
    <w:rsid w:val="008A0214"/>
    <w:rsid w:val="008A308C"/>
    <w:rsid w:val="008A7F02"/>
    <w:rsid w:val="008B5806"/>
    <w:rsid w:val="008B5E6B"/>
    <w:rsid w:val="008C564A"/>
    <w:rsid w:val="008C753E"/>
    <w:rsid w:val="008D224D"/>
    <w:rsid w:val="008D5F57"/>
    <w:rsid w:val="008E348E"/>
    <w:rsid w:val="008E79C4"/>
    <w:rsid w:val="00902ACB"/>
    <w:rsid w:val="00904519"/>
    <w:rsid w:val="009078ED"/>
    <w:rsid w:val="00907FDB"/>
    <w:rsid w:val="00910060"/>
    <w:rsid w:val="0091723A"/>
    <w:rsid w:val="0093199F"/>
    <w:rsid w:val="00933928"/>
    <w:rsid w:val="00933F77"/>
    <w:rsid w:val="00936716"/>
    <w:rsid w:val="009466B2"/>
    <w:rsid w:val="00952802"/>
    <w:rsid w:val="009545AB"/>
    <w:rsid w:val="00956002"/>
    <w:rsid w:val="00960DBB"/>
    <w:rsid w:val="009723BD"/>
    <w:rsid w:val="00973E67"/>
    <w:rsid w:val="00974D4F"/>
    <w:rsid w:val="0098584F"/>
    <w:rsid w:val="00986E7F"/>
    <w:rsid w:val="00995ABF"/>
    <w:rsid w:val="009A1C23"/>
    <w:rsid w:val="009A4AEC"/>
    <w:rsid w:val="009A7FE7"/>
    <w:rsid w:val="009B1B76"/>
    <w:rsid w:val="009B1D30"/>
    <w:rsid w:val="009B2050"/>
    <w:rsid w:val="009C0AE0"/>
    <w:rsid w:val="009C5FF9"/>
    <w:rsid w:val="009C769E"/>
    <w:rsid w:val="009D7FDD"/>
    <w:rsid w:val="009E7682"/>
    <w:rsid w:val="009F37F8"/>
    <w:rsid w:val="009F4633"/>
    <w:rsid w:val="00A256E1"/>
    <w:rsid w:val="00A27B60"/>
    <w:rsid w:val="00A33BD3"/>
    <w:rsid w:val="00A343C1"/>
    <w:rsid w:val="00A34E04"/>
    <w:rsid w:val="00A433D4"/>
    <w:rsid w:val="00A44CA4"/>
    <w:rsid w:val="00A45613"/>
    <w:rsid w:val="00A570E6"/>
    <w:rsid w:val="00A630E9"/>
    <w:rsid w:val="00A6685E"/>
    <w:rsid w:val="00A706DF"/>
    <w:rsid w:val="00A70CCD"/>
    <w:rsid w:val="00A759AA"/>
    <w:rsid w:val="00A9073F"/>
    <w:rsid w:val="00A93AC8"/>
    <w:rsid w:val="00A94B01"/>
    <w:rsid w:val="00A973E8"/>
    <w:rsid w:val="00AA4D06"/>
    <w:rsid w:val="00AB3D49"/>
    <w:rsid w:val="00AC15BD"/>
    <w:rsid w:val="00AC5DF3"/>
    <w:rsid w:val="00AC6171"/>
    <w:rsid w:val="00AD528E"/>
    <w:rsid w:val="00B079D3"/>
    <w:rsid w:val="00B20E03"/>
    <w:rsid w:val="00B234B2"/>
    <w:rsid w:val="00B31F7C"/>
    <w:rsid w:val="00B45E1D"/>
    <w:rsid w:val="00B5559A"/>
    <w:rsid w:val="00B6159A"/>
    <w:rsid w:val="00B76DD0"/>
    <w:rsid w:val="00B87B6A"/>
    <w:rsid w:val="00BA0722"/>
    <w:rsid w:val="00BA27DC"/>
    <w:rsid w:val="00BB1CBE"/>
    <w:rsid w:val="00BC0115"/>
    <w:rsid w:val="00BC4641"/>
    <w:rsid w:val="00BC5821"/>
    <w:rsid w:val="00BD1A6D"/>
    <w:rsid w:val="00BE4743"/>
    <w:rsid w:val="00BE70A2"/>
    <w:rsid w:val="00BF076C"/>
    <w:rsid w:val="00C01681"/>
    <w:rsid w:val="00C16D92"/>
    <w:rsid w:val="00C16FF8"/>
    <w:rsid w:val="00C3781E"/>
    <w:rsid w:val="00C57682"/>
    <w:rsid w:val="00C61411"/>
    <w:rsid w:val="00C631FB"/>
    <w:rsid w:val="00C6333F"/>
    <w:rsid w:val="00C653E4"/>
    <w:rsid w:val="00C671F4"/>
    <w:rsid w:val="00C851C5"/>
    <w:rsid w:val="00C86D6C"/>
    <w:rsid w:val="00CA0E09"/>
    <w:rsid w:val="00CA1922"/>
    <w:rsid w:val="00CA56B7"/>
    <w:rsid w:val="00CC18F7"/>
    <w:rsid w:val="00CD0B90"/>
    <w:rsid w:val="00CD6541"/>
    <w:rsid w:val="00CF4CFC"/>
    <w:rsid w:val="00CF529C"/>
    <w:rsid w:val="00CF7F46"/>
    <w:rsid w:val="00D06AAD"/>
    <w:rsid w:val="00D154EB"/>
    <w:rsid w:val="00D31875"/>
    <w:rsid w:val="00D32F55"/>
    <w:rsid w:val="00D3371A"/>
    <w:rsid w:val="00D35BE4"/>
    <w:rsid w:val="00D47866"/>
    <w:rsid w:val="00D5100A"/>
    <w:rsid w:val="00D51F07"/>
    <w:rsid w:val="00D563C4"/>
    <w:rsid w:val="00D57A8F"/>
    <w:rsid w:val="00D703B7"/>
    <w:rsid w:val="00D7573A"/>
    <w:rsid w:val="00D76FE0"/>
    <w:rsid w:val="00D8339E"/>
    <w:rsid w:val="00D846D2"/>
    <w:rsid w:val="00D86AA8"/>
    <w:rsid w:val="00D90C87"/>
    <w:rsid w:val="00D963E4"/>
    <w:rsid w:val="00DA513F"/>
    <w:rsid w:val="00DB51CD"/>
    <w:rsid w:val="00DD3598"/>
    <w:rsid w:val="00DD5C2C"/>
    <w:rsid w:val="00DD7C64"/>
    <w:rsid w:val="00DE0EE1"/>
    <w:rsid w:val="00DF011E"/>
    <w:rsid w:val="00DF3FBF"/>
    <w:rsid w:val="00DF4B62"/>
    <w:rsid w:val="00DF7405"/>
    <w:rsid w:val="00E02212"/>
    <w:rsid w:val="00E062F9"/>
    <w:rsid w:val="00E12BE9"/>
    <w:rsid w:val="00E215FF"/>
    <w:rsid w:val="00E21FEB"/>
    <w:rsid w:val="00E2209C"/>
    <w:rsid w:val="00E25459"/>
    <w:rsid w:val="00E26877"/>
    <w:rsid w:val="00E26CB8"/>
    <w:rsid w:val="00E31EE7"/>
    <w:rsid w:val="00E3705B"/>
    <w:rsid w:val="00E374C5"/>
    <w:rsid w:val="00E37AFE"/>
    <w:rsid w:val="00E40D1D"/>
    <w:rsid w:val="00E43CD9"/>
    <w:rsid w:val="00E44006"/>
    <w:rsid w:val="00E44AE9"/>
    <w:rsid w:val="00E4596F"/>
    <w:rsid w:val="00E5735D"/>
    <w:rsid w:val="00E61B2C"/>
    <w:rsid w:val="00E7579E"/>
    <w:rsid w:val="00E76D4C"/>
    <w:rsid w:val="00E832B0"/>
    <w:rsid w:val="00E855ED"/>
    <w:rsid w:val="00E970C2"/>
    <w:rsid w:val="00EB01F0"/>
    <w:rsid w:val="00EB3575"/>
    <w:rsid w:val="00EB6B8E"/>
    <w:rsid w:val="00EC0C39"/>
    <w:rsid w:val="00EC46BA"/>
    <w:rsid w:val="00ED3FFB"/>
    <w:rsid w:val="00ED4F6F"/>
    <w:rsid w:val="00EE0FF1"/>
    <w:rsid w:val="00EE2144"/>
    <w:rsid w:val="00EE32FE"/>
    <w:rsid w:val="00EE398D"/>
    <w:rsid w:val="00EE5492"/>
    <w:rsid w:val="00EF678A"/>
    <w:rsid w:val="00F05C8A"/>
    <w:rsid w:val="00F065DB"/>
    <w:rsid w:val="00F10F67"/>
    <w:rsid w:val="00F224F7"/>
    <w:rsid w:val="00F2475F"/>
    <w:rsid w:val="00F251A1"/>
    <w:rsid w:val="00F27632"/>
    <w:rsid w:val="00F36814"/>
    <w:rsid w:val="00F40D05"/>
    <w:rsid w:val="00F417D7"/>
    <w:rsid w:val="00F44D88"/>
    <w:rsid w:val="00F466A3"/>
    <w:rsid w:val="00F473C5"/>
    <w:rsid w:val="00F51B05"/>
    <w:rsid w:val="00F549C8"/>
    <w:rsid w:val="00F6153F"/>
    <w:rsid w:val="00F62412"/>
    <w:rsid w:val="00F645C3"/>
    <w:rsid w:val="00F73797"/>
    <w:rsid w:val="00F74606"/>
    <w:rsid w:val="00F914D7"/>
    <w:rsid w:val="00F93D80"/>
    <w:rsid w:val="00FA180D"/>
    <w:rsid w:val="00FA2EC3"/>
    <w:rsid w:val="00FC4F0D"/>
    <w:rsid w:val="00FD26D8"/>
    <w:rsid w:val="00FD3ECC"/>
    <w:rsid w:val="00FD5613"/>
    <w:rsid w:val="00FD69A3"/>
    <w:rsid w:val="00FE1266"/>
    <w:rsid w:val="00FE1D7A"/>
    <w:rsid w:val="00FE413B"/>
    <w:rsid w:val="00FF3C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302C5"/>
  <w15:chartTrackingRefBased/>
  <w15:docId w15:val="{8E5ECFE5-6B43-414F-9BCC-D40532D6C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9BD"/>
    <w:pPr>
      <w:spacing w:after="200" w:line="276" w:lineRule="auto"/>
    </w:pPr>
    <w:rPr>
      <w:rFonts w:ascii="Arial" w:eastAsia="Calibri" w:hAnsi="Arial" w:cs="Times New Roman"/>
      <w:kern w:val="0"/>
      <w:sz w:val="24"/>
      <w14:ligatures w14:val="none"/>
    </w:rPr>
  </w:style>
  <w:style w:type="paragraph" w:styleId="Titre2">
    <w:name w:val="heading 2"/>
    <w:basedOn w:val="Normal"/>
    <w:next w:val="Normal"/>
    <w:link w:val="Titre2Car"/>
    <w:uiPriority w:val="9"/>
    <w:unhideWhenUsed/>
    <w:qFormat/>
    <w:rsid w:val="004B00D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6">
    <w:name w:val="heading 6"/>
    <w:basedOn w:val="Normal"/>
    <w:next w:val="Normal"/>
    <w:link w:val="Titre6Car"/>
    <w:uiPriority w:val="9"/>
    <w:unhideWhenUsed/>
    <w:qFormat/>
    <w:rsid w:val="001A4F55"/>
    <w:pPr>
      <w:keepNext/>
      <w:keepLines/>
      <w:spacing w:before="200" w:after="0"/>
      <w:outlineLvl w:val="5"/>
    </w:pPr>
    <w:rPr>
      <w:rFonts w:ascii="Cambria" w:eastAsia="Times New Roman" w:hAnsi="Cambria"/>
      <w:i/>
      <w:iCs/>
      <w:color w:val="243F6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rsid w:val="001A4F55"/>
    <w:rPr>
      <w:rFonts w:ascii="Cambria" w:eastAsia="Times New Roman" w:hAnsi="Cambria" w:cs="Times New Roman"/>
      <w:i/>
      <w:iCs/>
      <w:color w:val="243F60"/>
      <w:kern w:val="0"/>
      <w:sz w:val="24"/>
      <w:szCs w:val="20"/>
      <w14:ligatures w14:val="none"/>
    </w:rPr>
  </w:style>
  <w:style w:type="paragraph" w:customStyle="1" w:styleId="Default">
    <w:name w:val="Default"/>
    <w:rsid w:val="001A4F55"/>
    <w:pPr>
      <w:autoSpaceDE w:val="0"/>
      <w:autoSpaceDN w:val="0"/>
      <w:adjustRightInd w:val="0"/>
      <w:spacing w:after="0" w:line="240" w:lineRule="auto"/>
    </w:pPr>
    <w:rPr>
      <w:rFonts w:ascii="Arial" w:eastAsia="Times New Roman" w:hAnsi="Arial" w:cs="Arial"/>
      <w:color w:val="000000"/>
      <w:kern w:val="0"/>
      <w:sz w:val="24"/>
      <w:szCs w:val="24"/>
      <w:lang w:eastAsia="fr-FR"/>
      <w14:ligatures w14:val="none"/>
    </w:rPr>
  </w:style>
  <w:style w:type="paragraph" w:styleId="Paragraphedeliste">
    <w:name w:val="List Paragraph"/>
    <w:basedOn w:val="Normal"/>
    <w:uiPriority w:val="34"/>
    <w:qFormat/>
    <w:rsid w:val="001A4F55"/>
    <w:pPr>
      <w:spacing w:after="160" w:line="259" w:lineRule="auto"/>
      <w:ind w:left="720"/>
      <w:contextualSpacing/>
    </w:pPr>
    <w:rPr>
      <w:rFonts w:asciiTheme="minorHAnsi" w:eastAsiaTheme="minorHAnsi" w:hAnsiTheme="minorHAnsi" w:cstheme="minorBidi"/>
      <w:kern w:val="2"/>
      <w:sz w:val="22"/>
      <w14:ligatures w14:val="standardContextual"/>
    </w:rPr>
  </w:style>
  <w:style w:type="paragraph" w:styleId="En-tte">
    <w:name w:val="header"/>
    <w:basedOn w:val="Normal"/>
    <w:link w:val="En-tteCar"/>
    <w:uiPriority w:val="99"/>
    <w:unhideWhenUsed/>
    <w:rsid w:val="001A4F55"/>
    <w:pPr>
      <w:tabs>
        <w:tab w:val="center" w:pos="4536"/>
        <w:tab w:val="right" w:pos="9072"/>
      </w:tabs>
      <w:spacing w:after="0" w:line="240" w:lineRule="auto"/>
    </w:pPr>
  </w:style>
  <w:style w:type="character" w:customStyle="1" w:styleId="En-tteCar">
    <w:name w:val="En-tête Car"/>
    <w:basedOn w:val="Policepardfaut"/>
    <w:link w:val="En-tte"/>
    <w:uiPriority w:val="99"/>
    <w:rsid w:val="001A4F55"/>
    <w:rPr>
      <w:rFonts w:ascii="Comic Sans MS" w:eastAsia="Calibri" w:hAnsi="Comic Sans MS" w:cs="Times New Roman"/>
      <w:kern w:val="0"/>
      <w:sz w:val="24"/>
      <w14:ligatures w14:val="none"/>
    </w:rPr>
  </w:style>
  <w:style w:type="paragraph" w:styleId="NormalWeb">
    <w:name w:val="Normal (Web)"/>
    <w:basedOn w:val="Normal"/>
    <w:uiPriority w:val="99"/>
    <w:unhideWhenUsed/>
    <w:rsid w:val="001A4F55"/>
    <w:pPr>
      <w:spacing w:before="100" w:beforeAutospacing="1" w:after="100" w:afterAutospacing="1" w:line="240" w:lineRule="auto"/>
    </w:pPr>
    <w:rPr>
      <w:rFonts w:ascii="Times New Roman" w:eastAsia="Times New Roman" w:hAnsi="Times New Roman"/>
      <w:szCs w:val="24"/>
      <w:lang w:eastAsia="fr-FR"/>
    </w:rPr>
  </w:style>
  <w:style w:type="paragraph" w:styleId="Pieddepage">
    <w:name w:val="footer"/>
    <w:basedOn w:val="Normal"/>
    <w:link w:val="PieddepageCar"/>
    <w:uiPriority w:val="99"/>
    <w:unhideWhenUsed/>
    <w:rsid w:val="0000135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0135B"/>
    <w:rPr>
      <w:rFonts w:ascii="Comic Sans MS" w:eastAsia="Calibri" w:hAnsi="Comic Sans MS" w:cs="Times New Roman"/>
      <w:kern w:val="0"/>
      <w:sz w:val="24"/>
      <w14:ligatures w14:val="none"/>
    </w:rPr>
  </w:style>
  <w:style w:type="table" w:styleId="Grilledutableau">
    <w:name w:val="Table Grid"/>
    <w:basedOn w:val="TableauNormal"/>
    <w:uiPriority w:val="39"/>
    <w:rsid w:val="00902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Paragraphedeliste"/>
    <w:next w:val="Normal"/>
    <w:link w:val="TitreCar"/>
    <w:uiPriority w:val="10"/>
    <w:qFormat/>
    <w:rsid w:val="002D3827"/>
    <w:pPr>
      <w:tabs>
        <w:tab w:val="left" w:pos="142"/>
        <w:tab w:val="left" w:pos="8647"/>
      </w:tabs>
      <w:spacing w:before="360" w:line="360" w:lineRule="auto"/>
      <w:ind w:left="0"/>
    </w:pPr>
    <w:rPr>
      <w:rFonts w:ascii="Arial" w:hAnsi="Arial" w:cs="Arial"/>
      <w:b/>
      <w:bCs/>
      <w:sz w:val="32"/>
      <w:szCs w:val="32"/>
    </w:rPr>
  </w:style>
  <w:style w:type="character" w:customStyle="1" w:styleId="TitreCar">
    <w:name w:val="Titre Car"/>
    <w:basedOn w:val="Policepardfaut"/>
    <w:link w:val="Titre"/>
    <w:uiPriority w:val="10"/>
    <w:rsid w:val="002D3827"/>
    <w:rPr>
      <w:rFonts w:ascii="Arial" w:hAnsi="Arial" w:cs="Arial"/>
      <w:b/>
      <w:bCs/>
      <w:sz w:val="32"/>
      <w:szCs w:val="32"/>
    </w:rPr>
  </w:style>
  <w:style w:type="paragraph" w:styleId="Sous-titre">
    <w:name w:val="Subtitle"/>
    <w:basedOn w:val="Paragraphedeliste"/>
    <w:next w:val="Normal"/>
    <w:link w:val="Sous-titreCar"/>
    <w:uiPriority w:val="11"/>
    <w:qFormat/>
    <w:rsid w:val="00D8339E"/>
    <w:pPr>
      <w:numPr>
        <w:numId w:val="22"/>
      </w:numPr>
    </w:pPr>
    <w:rPr>
      <w:rFonts w:ascii="Arial" w:hAnsi="Arial" w:cs="Arial"/>
      <w:b/>
      <w:bCs/>
      <w:noProof/>
      <w:sz w:val="24"/>
      <w:szCs w:val="24"/>
    </w:rPr>
  </w:style>
  <w:style w:type="character" w:customStyle="1" w:styleId="Sous-titreCar">
    <w:name w:val="Sous-titre Car"/>
    <w:basedOn w:val="Policepardfaut"/>
    <w:link w:val="Sous-titre"/>
    <w:uiPriority w:val="11"/>
    <w:rsid w:val="00D8339E"/>
    <w:rPr>
      <w:rFonts w:ascii="Arial" w:hAnsi="Arial" w:cs="Arial"/>
      <w:b/>
      <w:bCs/>
      <w:noProof/>
      <w:sz w:val="24"/>
      <w:szCs w:val="24"/>
    </w:rPr>
  </w:style>
  <w:style w:type="character" w:styleId="Accentuationlgre">
    <w:name w:val="Subtle Emphasis"/>
    <w:uiPriority w:val="19"/>
    <w:qFormat/>
    <w:rsid w:val="0003195C"/>
    <w:rPr>
      <w:rFonts w:ascii="Arial" w:hAnsi="Arial" w:cs="Arial"/>
      <w:szCs w:val="24"/>
    </w:rPr>
  </w:style>
  <w:style w:type="paragraph" w:customStyle="1" w:styleId="Standard">
    <w:name w:val="Standard"/>
    <w:rsid w:val="00675C8C"/>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14:ligatures w14:val="none"/>
    </w:rPr>
  </w:style>
  <w:style w:type="paragraph" w:customStyle="1" w:styleId="TableContents">
    <w:name w:val="Table Contents"/>
    <w:basedOn w:val="Standard"/>
    <w:rsid w:val="00675C8C"/>
    <w:pPr>
      <w:suppressLineNumbers/>
    </w:pPr>
  </w:style>
  <w:style w:type="paragraph" w:styleId="Lgende">
    <w:name w:val="caption"/>
    <w:basedOn w:val="Normal"/>
    <w:next w:val="Normal"/>
    <w:uiPriority w:val="35"/>
    <w:unhideWhenUsed/>
    <w:qFormat/>
    <w:rsid w:val="0083254D"/>
    <w:pPr>
      <w:spacing w:line="240" w:lineRule="auto"/>
    </w:pPr>
    <w:rPr>
      <w:i/>
      <w:iCs/>
      <w:color w:val="44546A" w:themeColor="text2"/>
      <w:sz w:val="18"/>
      <w:szCs w:val="18"/>
    </w:rPr>
  </w:style>
  <w:style w:type="paragraph" w:styleId="Sansinterligne">
    <w:name w:val="No Spacing"/>
    <w:uiPriority w:val="1"/>
    <w:qFormat/>
    <w:rsid w:val="004969BD"/>
    <w:pPr>
      <w:spacing w:after="0" w:line="240" w:lineRule="auto"/>
    </w:pPr>
    <w:rPr>
      <w:rFonts w:ascii="Arial" w:eastAsia="Calibri" w:hAnsi="Arial" w:cs="Times New Roman"/>
      <w:kern w:val="0"/>
      <w:sz w:val="24"/>
      <w14:ligatures w14:val="none"/>
    </w:rPr>
  </w:style>
  <w:style w:type="character" w:customStyle="1" w:styleId="Titre2Car">
    <w:name w:val="Titre 2 Car"/>
    <w:basedOn w:val="Policepardfaut"/>
    <w:link w:val="Titre2"/>
    <w:uiPriority w:val="9"/>
    <w:rsid w:val="004B00D9"/>
    <w:rPr>
      <w:rFonts w:asciiTheme="majorHAnsi" w:eastAsiaTheme="majorEastAsia" w:hAnsiTheme="majorHAnsi" w:cstheme="majorBidi"/>
      <w:color w:val="2F5496" w:themeColor="accent1" w:themeShade="BF"/>
      <w:kern w:val="0"/>
      <w:sz w:val="26"/>
      <w:szCs w:val="26"/>
      <w14:ligatures w14:val="none"/>
    </w:rPr>
  </w:style>
  <w:style w:type="paragraph" w:customStyle="1" w:styleId="Surlign">
    <w:name w:val="Surligné"/>
    <w:basedOn w:val="Normal"/>
    <w:link w:val="SurlignCar"/>
    <w:qFormat/>
    <w:rsid w:val="00D703B7"/>
    <w:pPr>
      <w:shd w:val="clear" w:color="auto" w:fill="D9D9D9" w:themeFill="background1" w:themeFillShade="D9"/>
    </w:pPr>
    <w:rPr>
      <w:bCs/>
    </w:rPr>
  </w:style>
  <w:style w:type="character" w:customStyle="1" w:styleId="SurlignCar">
    <w:name w:val="Surligné Car"/>
    <w:basedOn w:val="Policepardfaut"/>
    <w:link w:val="Surlign"/>
    <w:rsid w:val="00D703B7"/>
    <w:rPr>
      <w:rFonts w:ascii="Arial" w:eastAsia="Calibri" w:hAnsi="Arial" w:cs="Times New Roman"/>
      <w:bCs/>
      <w:kern w:val="0"/>
      <w:sz w:val="24"/>
      <w:shd w:val="clear" w:color="auto" w:fill="D9D9D9" w:themeFill="background1" w:themeFillShade="D9"/>
      <w14:ligatures w14:val="none"/>
    </w:rPr>
  </w:style>
  <w:style w:type="character" w:styleId="Lienhypertexte">
    <w:name w:val="Hyperlink"/>
    <w:basedOn w:val="Policepardfaut"/>
    <w:uiPriority w:val="99"/>
    <w:unhideWhenUsed/>
    <w:rsid w:val="004B7122"/>
    <w:rPr>
      <w:color w:val="0563C1" w:themeColor="hyperlink"/>
      <w:u w:val="single"/>
    </w:rPr>
  </w:style>
  <w:style w:type="character" w:styleId="Mentionnonrsolue">
    <w:name w:val="Unresolved Mention"/>
    <w:basedOn w:val="Policepardfaut"/>
    <w:uiPriority w:val="99"/>
    <w:semiHidden/>
    <w:unhideWhenUsed/>
    <w:rsid w:val="004B7122"/>
    <w:rPr>
      <w:color w:val="605E5C"/>
      <w:shd w:val="clear" w:color="auto" w:fill="E1DFDD"/>
    </w:rPr>
  </w:style>
  <w:style w:type="paragraph" w:styleId="Textedebulles">
    <w:name w:val="Balloon Text"/>
    <w:basedOn w:val="Normal"/>
    <w:link w:val="TextedebullesCar"/>
    <w:uiPriority w:val="99"/>
    <w:semiHidden/>
    <w:unhideWhenUsed/>
    <w:rsid w:val="00CC18F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C18F7"/>
    <w:rPr>
      <w:rFonts w:ascii="Segoe UI" w:eastAsia="Calibri"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658744">
      <w:bodyDiv w:val="1"/>
      <w:marLeft w:val="0"/>
      <w:marRight w:val="0"/>
      <w:marTop w:val="0"/>
      <w:marBottom w:val="0"/>
      <w:divBdr>
        <w:top w:val="none" w:sz="0" w:space="0" w:color="auto"/>
        <w:left w:val="none" w:sz="0" w:space="0" w:color="auto"/>
        <w:bottom w:val="none" w:sz="0" w:space="0" w:color="auto"/>
        <w:right w:val="none" w:sz="0" w:space="0" w:color="auto"/>
      </w:divBdr>
    </w:div>
    <w:div w:id="430318700">
      <w:bodyDiv w:val="1"/>
      <w:marLeft w:val="0"/>
      <w:marRight w:val="0"/>
      <w:marTop w:val="0"/>
      <w:marBottom w:val="0"/>
      <w:divBdr>
        <w:top w:val="none" w:sz="0" w:space="0" w:color="auto"/>
        <w:left w:val="none" w:sz="0" w:space="0" w:color="auto"/>
        <w:bottom w:val="none" w:sz="0" w:space="0" w:color="auto"/>
        <w:right w:val="none" w:sz="0" w:space="0" w:color="auto"/>
      </w:divBdr>
    </w:div>
    <w:div w:id="683484125">
      <w:bodyDiv w:val="1"/>
      <w:marLeft w:val="0"/>
      <w:marRight w:val="0"/>
      <w:marTop w:val="0"/>
      <w:marBottom w:val="0"/>
      <w:divBdr>
        <w:top w:val="none" w:sz="0" w:space="0" w:color="auto"/>
        <w:left w:val="none" w:sz="0" w:space="0" w:color="auto"/>
        <w:bottom w:val="none" w:sz="0" w:space="0" w:color="auto"/>
        <w:right w:val="none" w:sz="0" w:space="0" w:color="auto"/>
      </w:divBdr>
    </w:div>
    <w:div w:id="838499938">
      <w:bodyDiv w:val="1"/>
      <w:marLeft w:val="0"/>
      <w:marRight w:val="0"/>
      <w:marTop w:val="0"/>
      <w:marBottom w:val="0"/>
      <w:divBdr>
        <w:top w:val="none" w:sz="0" w:space="0" w:color="auto"/>
        <w:left w:val="none" w:sz="0" w:space="0" w:color="auto"/>
        <w:bottom w:val="none" w:sz="0" w:space="0" w:color="auto"/>
        <w:right w:val="none" w:sz="0" w:space="0" w:color="auto"/>
      </w:divBdr>
    </w:div>
    <w:div w:id="1459911647">
      <w:bodyDiv w:val="1"/>
      <w:marLeft w:val="0"/>
      <w:marRight w:val="0"/>
      <w:marTop w:val="0"/>
      <w:marBottom w:val="0"/>
      <w:divBdr>
        <w:top w:val="none" w:sz="0" w:space="0" w:color="auto"/>
        <w:left w:val="none" w:sz="0" w:space="0" w:color="auto"/>
        <w:bottom w:val="none" w:sz="0" w:space="0" w:color="auto"/>
        <w:right w:val="none" w:sz="0" w:space="0" w:color="auto"/>
      </w:divBdr>
    </w:div>
    <w:div w:id="1527911972">
      <w:bodyDiv w:val="1"/>
      <w:marLeft w:val="0"/>
      <w:marRight w:val="0"/>
      <w:marTop w:val="0"/>
      <w:marBottom w:val="0"/>
      <w:divBdr>
        <w:top w:val="none" w:sz="0" w:space="0" w:color="auto"/>
        <w:left w:val="none" w:sz="0" w:space="0" w:color="auto"/>
        <w:bottom w:val="none" w:sz="0" w:space="0" w:color="auto"/>
        <w:right w:val="none" w:sz="0" w:space="0" w:color="auto"/>
      </w:divBdr>
    </w:div>
    <w:div w:id="1983193326">
      <w:bodyDiv w:val="1"/>
      <w:marLeft w:val="0"/>
      <w:marRight w:val="0"/>
      <w:marTop w:val="0"/>
      <w:marBottom w:val="0"/>
      <w:divBdr>
        <w:top w:val="none" w:sz="0" w:space="0" w:color="auto"/>
        <w:left w:val="none" w:sz="0" w:space="0" w:color="auto"/>
        <w:bottom w:val="none" w:sz="0" w:space="0" w:color="auto"/>
        <w:right w:val="none" w:sz="0" w:space="0" w:color="auto"/>
      </w:divBdr>
    </w:div>
    <w:div w:id="2057198417">
      <w:bodyDiv w:val="1"/>
      <w:marLeft w:val="0"/>
      <w:marRight w:val="0"/>
      <w:marTop w:val="0"/>
      <w:marBottom w:val="0"/>
      <w:divBdr>
        <w:top w:val="none" w:sz="0" w:space="0" w:color="auto"/>
        <w:left w:val="none" w:sz="0" w:space="0" w:color="auto"/>
        <w:bottom w:val="none" w:sz="0" w:space="0" w:color="auto"/>
        <w:right w:val="none" w:sz="0" w:space="0" w:color="auto"/>
      </w:divBdr>
    </w:div>
    <w:div w:id="2075659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jrc.ec.europa.eu/pvg_tools/en/tools.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3BB6FF-CD8E-41C0-BAD3-519B6C387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856</Words>
  <Characters>4710</Characters>
  <DocSecurity>0</DocSecurity>
  <Lines>39</Lines>
  <Paragraphs>11</Paragraphs>
  <ScaleCrop>false</ScaleCrop>
  <HeadingPairs>
    <vt:vector size="2" baseType="variant">
      <vt:variant>
        <vt:lpstr>Titre</vt:lpstr>
      </vt:variant>
      <vt:variant>
        <vt:i4>1</vt:i4>
      </vt:variant>
    </vt:vector>
  </HeadingPairs>
  <TitlesOfParts>
    <vt:vector size="1" baseType="lpstr">
      <vt:lpstr>TP SI Maquette Dossier Ressources</vt:lpstr>
    </vt:vector>
  </TitlesOfParts>
  <Company/>
  <LinksUpToDate>false</LinksUpToDate>
  <CharactersWithSpaces>5555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2025-09-25T13:09:00Z</cp:lastPrinted>
  <dcterms:created xsi:type="dcterms:W3CDTF">2026-01-09T21:32:00Z</dcterms:created>
  <dcterms:modified xsi:type="dcterms:W3CDTF">2026-01-25T19:17:00Z</dcterms:modified>
</cp:coreProperties>
</file>