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47234" w14:textId="77777777" w:rsidR="00261FCF" w:rsidRDefault="00261FCF">
      <w:pPr>
        <w:pStyle w:val="Normal1"/>
        <w:keepNext/>
        <w:keepLines/>
        <w:spacing w:after="0"/>
        <w:rPr>
          <w:b/>
          <w:color w:val="2E75B5"/>
          <w:sz w:val="32"/>
          <w:szCs w:val="32"/>
        </w:rPr>
      </w:pPr>
    </w:p>
    <w:p w14:paraId="230DF69B" w14:textId="77777777" w:rsidR="00261FCF" w:rsidRDefault="00DF6A66">
      <w:pPr>
        <w:pStyle w:val="Standard"/>
        <w:tabs>
          <w:tab w:val="left" w:pos="142"/>
          <w:tab w:val="left" w:pos="8647"/>
        </w:tabs>
        <w:spacing w:after="0" w:line="24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Produit : </w:t>
      </w:r>
      <w:r>
        <w:rPr>
          <w:rFonts w:ascii="Arial" w:hAnsi="Arial" w:cs="Arial"/>
          <w:sz w:val="32"/>
          <w:szCs w:val="32"/>
        </w:rPr>
        <w:t>lampadaire solaire</w:t>
      </w:r>
    </w:p>
    <w:p w14:paraId="69BA573F" w14:textId="77777777" w:rsidR="00261FCF" w:rsidRDefault="00261FCF">
      <w:pPr>
        <w:pStyle w:val="Standard"/>
        <w:tabs>
          <w:tab w:val="left" w:pos="142"/>
          <w:tab w:val="left" w:pos="8647"/>
        </w:tabs>
        <w:spacing w:after="0" w:line="240" w:lineRule="auto"/>
      </w:pPr>
    </w:p>
    <w:p w14:paraId="2CB1FBE8" w14:textId="31CE59D9" w:rsidR="00261FCF" w:rsidRPr="0049599B" w:rsidRDefault="00DF6A66">
      <w:pPr>
        <w:pStyle w:val="Titre"/>
        <w:numPr>
          <w:ilvl w:val="0"/>
          <w:numId w:val="5"/>
        </w:numPr>
        <w:tabs>
          <w:tab w:val="left" w:pos="0"/>
          <w:tab w:val="left" w:pos="142"/>
          <w:tab w:val="left" w:pos="8647"/>
        </w:tabs>
        <w:spacing w:after="200" w:line="276" w:lineRule="auto"/>
        <w:rPr>
          <w:color w:val="2E74B5" w:themeColor="accent1" w:themeShade="BF"/>
          <w:sz w:val="32"/>
          <w:szCs w:val="32"/>
        </w:rPr>
      </w:pPr>
      <w:r w:rsidRPr="0049599B">
        <w:rPr>
          <w:rFonts w:eastAsiaTheme="minorHAnsi"/>
          <w:b/>
          <w:bCs/>
          <w:sz w:val="24"/>
          <w:szCs w:val="24"/>
          <w:lang w:eastAsia="en-US"/>
          <w14:ligatures w14:val="standardContextual"/>
        </w:rPr>
        <w:t>Découverte des enjeux, du système et de la problématique technique</w:t>
      </w:r>
    </w:p>
    <w:p w14:paraId="4319BBF6" w14:textId="71EFBBD6" w:rsidR="00261FCF" w:rsidRPr="00DC1C25" w:rsidRDefault="00DF6A66" w:rsidP="00DC1C25">
      <w:pPr>
        <w:pStyle w:val="Normal1"/>
        <w:numPr>
          <w:ilvl w:val="0"/>
          <w:numId w:val="17"/>
        </w:numPr>
        <w:spacing w:line="240" w:lineRule="auto"/>
        <w:jc w:val="both"/>
        <w:rPr>
          <w:iCs/>
          <w:sz w:val="24"/>
          <w:szCs w:val="24"/>
        </w:rPr>
      </w:pPr>
      <w:r w:rsidRPr="0049599B">
        <w:rPr>
          <w:iCs/>
          <w:noProof/>
          <w:sz w:val="24"/>
          <w:szCs w:val="24"/>
        </w:rPr>
        <w:drawing>
          <wp:anchor distT="114300" distB="114300" distL="114300" distR="114300" simplePos="0" relativeHeight="251654144" behindDoc="0" locked="0" layoutInCell="1" allowOverlap="1" wp14:anchorId="600F57FB" wp14:editId="4664C645">
            <wp:simplePos x="0" y="0"/>
            <wp:positionH relativeFrom="column">
              <wp:posOffset>4384675</wp:posOffset>
            </wp:positionH>
            <wp:positionV relativeFrom="paragraph">
              <wp:posOffset>69850</wp:posOffset>
            </wp:positionV>
            <wp:extent cx="1324610" cy="1410970"/>
            <wp:effectExtent l="0" t="0" r="0" b="0"/>
            <wp:wrapSquare wrapText="bothSides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/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1324610" cy="14109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DC1C25" w:rsidRPr="0049599B">
        <w:rPr>
          <w:iCs/>
          <w:sz w:val="24"/>
          <w:szCs w:val="24"/>
        </w:rPr>
        <w:t>B</w:t>
      </w:r>
      <w:r w:rsidRPr="0049599B">
        <w:rPr>
          <w:iCs/>
          <w:sz w:val="24"/>
          <w:szCs w:val="24"/>
        </w:rPr>
        <w:t>esoin</w:t>
      </w:r>
      <w:r>
        <w:rPr>
          <w:iCs/>
          <w:sz w:val="24"/>
          <w:szCs w:val="24"/>
        </w:rPr>
        <w:t xml:space="preserve"> exprimé par le client </w:t>
      </w:r>
    </w:p>
    <w:p w14:paraId="11AAC441" w14:textId="3DBACD07" w:rsidR="00261FCF" w:rsidRPr="00ED522C" w:rsidRDefault="00DF6A66">
      <w:pPr>
        <w:pStyle w:val="Normal1"/>
        <w:spacing w:line="240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Dans le cadre de l’équipement d’un nouveau lotissement écoresponsable de la </w:t>
      </w:r>
      <w:r w:rsidR="00DD7ECE">
        <w:rPr>
          <w:iCs/>
          <w:sz w:val="24"/>
          <w:szCs w:val="24"/>
        </w:rPr>
        <w:t>v</w:t>
      </w:r>
      <w:r>
        <w:rPr>
          <w:iCs/>
          <w:sz w:val="24"/>
          <w:szCs w:val="24"/>
        </w:rPr>
        <w:t xml:space="preserve">ille de Romans-sur-Isère (Drôme), le maître d’ouvrage prévoit l’installation de </w:t>
      </w:r>
      <w:r w:rsidR="0025143A" w:rsidRPr="00ED522C">
        <w:rPr>
          <w:iCs/>
          <w:sz w:val="24"/>
          <w:szCs w:val="24"/>
        </w:rPr>
        <w:t xml:space="preserve">lampadaires solaires </w:t>
      </w:r>
      <w:r w:rsidRPr="00ED522C">
        <w:rPr>
          <w:iCs/>
          <w:sz w:val="24"/>
          <w:szCs w:val="24"/>
        </w:rPr>
        <w:t>à LED. Ces luminaires, autonomes énergétiquement, doivent permettre de respecter les normes d’éclairement en vigueur à coûts ma</w:t>
      </w:r>
      <w:r w:rsidR="00DD7ECE" w:rsidRPr="00ED522C">
        <w:rPr>
          <w:iCs/>
          <w:sz w:val="24"/>
          <w:szCs w:val="24"/>
        </w:rPr>
        <w:t>î</w:t>
      </w:r>
      <w:r w:rsidRPr="00ED522C">
        <w:rPr>
          <w:iCs/>
          <w:sz w:val="24"/>
          <w:szCs w:val="24"/>
        </w:rPr>
        <w:t>trisés</w:t>
      </w:r>
      <w:r w:rsidR="0025143A" w:rsidRPr="00ED522C">
        <w:rPr>
          <w:iCs/>
          <w:sz w:val="24"/>
          <w:szCs w:val="24"/>
        </w:rPr>
        <w:t>,</w:t>
      </w:r>
      <w:r w:rsidRPr="00ED522C">
        <w:rPr>
          <w:iCs/>
          <w:sz w:val="24"/>
          <w:szCs w:val="24"/>
        </w:rPr>
        <w:t xml:space="preserve"> tout en étant le plus respectueux </w:t>
      </w:r>
      <w:r w:rsidR="00DD7ECE" w:rsidRPr="00ED522C">
        <w:rPr>
          <w:iCs/>
          <w:sz w:val="24"/>
          <w:szCs w:val="24"/>
        </w:rPr>
        <w:t xml:space="preserve">possible </w:t>
      </w:r>
      <w:r w:rsidRPr="00ED522C">
        <w:rPr>
          <w:iCs/>
          <w:sz w:val="24"/>
          <w:szCs w:val="24"/>
        </w:rPr>
        <w:t xml:space="preserve">de l’environnement.  </w:t>
      </w:r>
    </w:p>
    <w:p w14:paraId="5F37B6C5" w14:textId="77777777" w:rsidR="00261FCF" w:rsidRPr="00ED522C" w:rsidRDefault="00261FCF">
      <w:pPr>
        <w:pStyle w:val="Normal1"/>
        <w:spacing w:line="240" w:lineRule="auto"/>
        <w:jc w:val="both"/>
        <w:rPr>
          <w:iCs/>
          <w:sz w:val="24"/>
          <w:szCs w:val="24"/>
        </w:rPr>
      </w:pPr>
    </w:p>
    <w:p w14:paraId="776B9681" w14:textId="7E090A6F" w:rsidR="00261FCF" w:rsidRPr="00ED522C" w:rsidRDefault="00DF6A66" w:rsidP="00DD7ECE">
      <w:pPr>
        <w:pStyle w:val="Normal1"/>
        <w:numPr>
          <w:ilvl w:val="0"/>
          <w:numId w:val="17"/>
        </w:numPr>
        <w:spacing w:line="240" w:lineRule="auto"/>
        <w:jc w:val="both"/>
        <w:rPr>
          <w:iCs/>
          <w:sz w:val="24"/>
          <w:szCs w:val="24"/>
        </w:rPr>
      </w:pPr>
      <w:r w:rsidRPr="00ED522C">
        <w:rPr>
          <w:iCs/>
          <w:sz w:val="24"/>
          <w:szCs w:val="24"/>
        </w:rPr>
        <w:t>Diagramme des cas d’utilisation</w:t>
      </w:r>
      <w:r w:rsidR="0025143A" w:rsidRPr="00ED522C">
        <w:rPr>
          <w:iCs/>
          <w:sz w:val="24"/>
          <w:szCs w:val="24"/>
        </w:rPr>
        <w:t xml:space="preserve"> du lampadaire solaire</w:t>
      </w:r>
    </w:p>
    <w:p w14:paraId="657049E8" w14:textId="2B2A7FD6" w:rsidR="0091192B" w:rsidRDefault="0091192B" w:rsidP="0025143A">
      <w:pPr>
        <w:pStyle w:val="NormalWeb"/>
        <w:jc w:val="center"/>
      </w:pPr>
      <w:r>
        <w:rPr>
          <w:noProof/>
        </w:rPr>
        <w:drawing>
          <wp:inline distT="0" distB="0" distL="0" distR="0" wp14:anchorId="2DBDCD0D" wp14:editId="6BE7F063">
            <wp:extent cx="4875031" cy="3182455"/>
            <wp:effectExtent l="0" t="0" r="1905" b="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7715" cy="319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93C71" w14:textId="49947F84" w:rsidR="00DD7ECE" w:rsidRDefault="00DD7ECE" w:rsidP="00DD7ECE">
      <w:pPr>
        <w:pStyle w:val="Titre21"/>
        <w:ind w:left="720"/>
        <w:jc w:val="center"/>
        <w:rPr>
          <w:iCs/>
          <w:color w:val="auto"/>
          <w:sz w:val="24"/>
          <w:szCs w:val="24"/>
        </w:rPr>
      </w:pPr>
      <w:r>
        <w:rPr>
          <w:iCs/>
          <w:color w:val="auto"/>
          <w:sz w:val="24"/>
          <w:szCs w:val="24"/>
        </w:rPr>
        <w:t xml:space="preserve">Figure 1 : </w:t>
      </w:r>
      <w:r w:rsidR="00DC1C25" w:rsidRPr="0049599B">
        <w:rPr>
          <w:iCs/>
          <w:color w:val="auto"/>
          <w:sz w:val="24"/>
          <w:szCs w:val="24"/>
        </w:rPr>
        <w:t>d</w:t>
      </w:r>
      <w:r w:rsidRPr="0049599B">
        <w:rPr>
          <w:iCs/>
          <w:color w:val="auto"/>
          <w:sz w:val="24"/>
          <w:szCs w:val="24"/>
        </w:rPr>
        <w:t>iagramme</w:t>
      </w:r>
      <w:r>
        <w:rPr>
          <w:iCs/>
          <w:color w:val="auto"/>
          <w:sz w:val="24"/>
          <w:szCs w:val="24"/>
        </w:rPr>
        <w:t xml:space="preserve"> des cas d’utilisation</w:t>
      </w:r>
    </w:p>
    <w:p w14:paraId="5B8C5CFA" w14:textId="77777777" w:rsidR="00261FCF" w:rsidRDefault="00261FCF">
      <w:pPr>
        <w:pStyle w:val="Normal1"/>
        <w:spacing w:line="240" w:lineRule="auto"/>
        <w:jc w:val="center"/>
        <w:rPr>
          <w:iCs/>
        </w:rPr>
      </w:pPr>
    </w:p>
    <w:p w14:paraId="32D7C281" w14:textId="22271CDD" w:rsidR="00261FCF" w:rsidRDefault="00DF6A66" w:rsidP="00DD7ECE">
      <w:pPr>
        <w:pStyle w:val="Normal1"/>
        <w:keepNext/>
        <w:keepLines/>
        <w:numPr>
          <w:ilvl w:val="0"/>
          <w:numId w:val="17"/>
        </w:numPr>
        <w:spacing w:before="360" w:after="80"/>
        <w:rPr>
          <w:iCs/>
          <w:sz w:val="24"/>
          <w:szCs w:val="24"/>
        </w:rPr>
      </w:pPr>
      <w:r>
        <w:rPr>
          <w:iCs/>
          <w:sz w:val="24"/>
          <w:szCs w:val="24"/>
        </w:rPr>
        <w:lastRenderedPageBreak/>
        <w:t xml:space="preserve">Diagramme </w:t>
      </w:r>
      <w:r w:rsidR="00DC1C25" w:rsidRPr="0049599B">
        <w:rPr>
          <w:iCs/>
          <w:sz w:val="24"/>
          <w:szCs w:val="24"/>
        </w:rPr>
        <w:t xml:space="preserve">des </w:t>
      </w:r>
      <w:r w:rsidRPr="0049599B">
        <w:rPr>
          <w:iCs/>
          <w:sz w:val="24"/>
          <w:szCs w:val="24"/>
        </w:rPr>
        <w:t>exigences</w:t>
      </w:r>
      <w:r>
        <w:rPr>
          <w:iCs/>
          <w:sz w:val="24"/>
          <w:szCs w:val="24"/>
        </w:rPr>
        <w:t xml:space="preserve"> d</w:t>
      </w:r>
      <w:r w:rsidR="0049599B">
        <w:rPr>
          <w:iCs/>
          <w:sz w:val="24"/>
          <w:szCs w:val="24"/>
        </w:rPr>
        <w:t>u lampadaire solaire</w:t>
      </w:r>
    </w:p>
    <w:p w14:paraId="53EBBC5E" w14:textId="245FD31A" w:rsidR="0091192B" w:rsidRDefault="00FE1A36" w:rsidP="0025143A">
      <w:pPr>
        <w:pStyle w:val="NormalWeb"/>
        <w:jc w:val="center"/>
      </w:pPr>
      <w:r>
        <w:rPr>
          <w:noProof/>
        </w:rPr>
        <w:drawing>
          <wp:inline distT="0" distB="0" distL="0" distR="0" wp14:anchorId="1BCF3EFF" wp14:editId="0B325C79">
            <wp:extent cx="5934075" cy="6467475"/>
            <wp:effectExtent l="0" t="0" r="9525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46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BB60A" w14:textId="665FAF88" w:rsidR="00261FCF" w:rsidRDefault="00DF6A66">
      <w:pPr>
        <w:pStyle w:val="Titre21"/>
        <w:ind w:left="720"/>
        <w:jc w:val="center"/>
        <w:rPr>
          <w:iCs/>
          <w:color w:val="auto"/>
          <w:sz w:val="24"/>
          <w:szCs w:val="24"/>
        </w:rPr>
      </w:pPr>
      <w:r>
        <w:rPr>
          <w:iCs/>
          <w:color w:val="auto"/>
          <w:sz w:val="24"/>
          <w:szCs w:val="24"/>
        </w:rPr>
        <w:t xml:space="preserve">Figure </w:t>
      </w:r>
      <w:r w:rsidR="00DD7ECE">
        <w:rPr>
          <w:iCs/>
          <w:color w:val="auto"/>
          <w:sz w:val="24"/>
          <w:szCs w:val="24"/>
        </w:rPr>
        <w:t>2</w:t>
      </w:r>
      <w:r>
        <w:rPr>
          <w:iCs/>
          <w:color w:val="auto"/>
          <w:sz w:val="24"/>
          <w:szCs w:val="24"/>
        </w:rPr>
        <w:t xml:space="preserve"> : </w:t>
      </w:r>
      <w:r w:rsidR="00DC1C25" w:rsidRPr="0049599B">
        <w:rPr>
          <w:iCs/>
          <w:color w:val="auto"/>
          <w:sz w:val="24"/>
          <w:szCs w:val="24"/>
        </w:rPr>
        <w:t>d</w:t>
      </w:r>
      <w:r w:rsidRPr="0049599B">
        <w:rPr>
          <w:iCs/>
          <w:color w:val="auto"/>
          <w:sz w:val="24"/>
          <w:szCs w:val="24"/>
        </w:rPr>
        <w:t>iagramme</w:t>
      </w:r>
      <w:r>
        <w:rPr>
          <w:iCs/>
          <w:color w:val="auto"/>
          <w:sz w:val="24"/>
          <w:szCs w:val="24"/>
        </w:rPr>
        <w:t xml:space="preserve"> des exigences</w:t>
      </w:r>
    </w:p>
    <w:p w14:paraId="4C5362B7" w14:textId="77777777" w:rsidR="00261FCF" w:rsidRDefault="00DF6A66">
      <w:pPr>
        <w:rPr>
          <w:sz w:val="24"/>
          <w:szCs w:val="24"/>
        </w:rPr>
      </w:pPr>
      <w:r>
        <w:rPr>
          <w:iCs/>
          <w:sz w:val="24"/>
          <w:szCs w:val="24"/>
        </w:rPr>
        <w:br w:type="page" w:clear="all"/>
      </w:r>
    </w:p>
    <w:p w14:paraId="6A7196CB" w14:textId="77777777" w:rsidR="00D6680C" w:rsidRPr="0049599B" w:rsidRDefault="00DF6A66" w:rsidP="00DD7ECE">
      <w:pPr>
        <w:pStyle w:val="Titre21"/>
        <w:numPr>
          <w:ilvl w:val="0"/>
          <w:numId w:val="17"/>
        </w:numPr>
        <w:rPr>
          <w:i/>
          <w:iCs/>
          <w:color w:val="auto"/>
          <w:sz w:val="24"/>
          <w:szCs w:val="24"/>
        </w:rPr>
      </w:pPr>
      <w:r w:rsidRPr="0049599B">
        <w:rPr>
          <w:iCs/>
          <w:color w:val="auto"/>
          <w:sz w:val="24"/>
          <w:szCs w:val="24"/>
        </w:rPr>
        <w:lastRenderedPageBreak/>
        <w:t>Exigences de performances des éclairages publics</w:t>
      </w:r>
      <w:r w:rsidR="00DC1C25" w:rsidRPr="0049599B">
        <w:rPr>
          <w:iCs/>
          <w:color w:val="auto"/>
          <w:sz w:val="24"/>
          <w:szCs w:val="24"/>
        </w:rPr>
        <w:t xml:space="preserve"> </w:t>
      </w:r>
    </w:p>
    <w:p w14:paraId="35FEF274" w14:textId="04DB1539" w:rsidR="00261FCF" w:rsidRPr="00D6680C" w:rsidRDefault="00D6680C" w:rsidP="00D6680C">
      <w:pPr>
        <w:pStyle w:val="Titre21"/>
        <w:jc w:val="both"/>
        <w:rPr>
          <w:color w:val="auto"/>
          <w:sz w:val="24"/>
          <w:szCs w:val="24"/>
        </w:rPr>
      </w:pPr>
      <w:r w:rsidRPr="0049599B">
        <w:rPr>
          <w:color w:val="auto"/>
          <w:sz w:val="24"/>
          <w:szCs w:val="24"/>
        </w:rPr>
        <w:t xml:space="preserve">Rappel du </w:t>
      </w:r>
      <w:r w:rsidR="00DF6A66" w:rsidRPr="0049599B">
        <w:rPr>
          <w:color w:val="auto"/>
          <w:sz w:val="24"/>
          <w:szCs w:val="24"/>
        </w:rPr>
        <w:t>contexte étudié</w:t>
      </w:r>
      <w:r w:rsidRPr="0049599B">
        <w:rPr>
          <w:color w:val="auto"/>
          <w:sz w:val="24"/>
          <w:szCs w:val="24"/>
        </w:rPr>
        <w:t> : l</w:t>
      </w:r>
      <w:r w:rsidR="00DF6A66" w:rsidRPr="0049599B">
        <w:rPr>
          <w:color w:val="auto"/>
          <w:sz w:val="24"/>
          <w:szCs w:val="24"/>
        </w:rPr>
        <w:t>otissement à niveau lumineux ambiant élevé</w:t>
      </w:r>
      <w:r w:rsidR="0049599B">
        <w:rPr>
          <w:color w:val="auto"/>
          <w:sz w:val="24"/>
          <w:szCs w:val="24"/>
        </w:rPr>
        <w:t>.</w:t>
      </w:r>
    </w:p>
    <w:p w14:paraId="10A81C2B" w14:textId="77777777" w:rsidR="00261FCF" w:rsidRDefault="00DF6A66">
      <w:pPr>
        <w:pStyle w:val="Normal1"/>
        <w:keepNext/>
        <w:keepLines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60" w:after="80"/>
        <w:rPr>
          <w:color w:val="2E75B5"/>
          <w:sz w:val="32"/>
          <w:szCs w:val="32"/>
        </w:rPr>
      </w:pPr>
      <w:r>
        <w:rPr>
          <w:noProof/>
          <w:color w:val="2E75B5"/>
          <w:sz w:val="32"/>
          <w:szCs w:val="32"/>
        </w:rPr>
        <w:drawing>
          <wp:inline distT="0" distB="0" distL="0" distR="0" wp14:anchorId="50C19D10" wp14:editId="522AC1D2">
            <wp:extent cx="5939593" cy="3787689"/>
            <wp:effectExtent l="0" t="0" r="4445" b="381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 rotWithShape="1">
                    <a:blip r:embed="rId12"/>
                    <a:srcRect t="5289"/>
                    <a:stretch/>
                  </pic:blipFill>
                  <pic:spPr bwMode="auto">
                    <a:xfrm>
                      <a:off x="0" y="0"/>
                      <a:ext cx="5940425" cy="3788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4D50CD" w14:textId="16B7C3E2" w:rsidR="00261FCF" w:rsidRPr="00DD7ECE" w:rsidRDefault="00DF6A66">
      <w:pPr>
        <w:pStyle w:val="Normal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40" w:lineRule="auto"/>
        <w:jc w:val="center"/>
        <w:rPr>
          <w:sz w:val="24"/>
          <w:szCs w:val="24"/>
        </w:rPr>
      </w:pPr>
      <w:r w:rsidRPr="00DD7ECE">
        <w:rPr>
          <w:sz w:val="24"/>
          <w:szCs w:val="24"/>
        </w:rPr>
        <w:t xml:space="preserve">Figure </w:t>
      </w:r>
      <w:r w:rsidR="00DD7ECE" w:rsidRPr="00DD7ECE">
        <w:rPr>
          <w:sz w:val="24"/>
          <w:szCs w:val="24"/>
        </w:rPr>
        <w:t>3</w:t>
      </w:r>
      <w:r w:rsidRPr="00DD7ECE">
        <w:rPr>
          <w:sz w:val="24"/>
          <w:szCs w:val="24"/>
        </w:rPr>
        <w:t xml:space="preserve"> : </w:t>
      </w:r>
      <w:r w:rsidR="00DC1C25" w:rsidRPr="0049599B">
        <w:rPr>
          <w:sz w:val="24"/>
          <w:szCs w:val="24"/>
        </w:rPr>
        <w:t>e</w:t>
      </w:r>
      <w:r w:rsidRPr="0049599B">
        <w:rPr>
          <w:sz w:val="24"/>
          <w:szCs w:val="24"/>
        </w:rPr>
        <w:t>xtrait</w:t>
      </w:r>
      <w:r w:rsidRPr="00DD7ECE">
        <w:rPr>
          <w:sz w:val="24"/>
          <w:szCs w:val="24"/>
        </w:rPr>
        <w:t xml:space="preserve"> du </w:t>
      </w:r>
      <w:r w:rsidR="00DD7ECE" w:rsidRPr="00DD7ECE">
        <w:rPr>
          <w:sz w:val="24"/>
          <w:szCs w:val="24"/>
        </w:rPr>
        <w:t>« </w:t>
      </w:r>
      <w:r w:rsidRPr="00DD7ECE">
        <w:rPr>
          <w:sz w:val="24"/>
          <w:szCs w:val="24"/>
        </w:rPr>
        <w:t>Guide d’application de la norme européenne Éclairage public EN</w:t>
      </w:r>
      <w:r w:rsidR="006271D1">
        <w:rPr>
          <w:sz w:val="24"/>
          <w:szCs w:val="24"/>
        </w:rPr>
        <w:t> </w:t>
      </w:r>
      <w:r w:rsidRPr="00DD7ECE">
        <w:rPr>
          <w:sz w:val="24"/>
          <w:szCs w:val="24"/>
        </w:rPr>
        <w:t>13201</w:t>
      </w:r>
      <w:r w:rsidR="00DD7ECE" w:rsidRPr="00DD7ECE">
        <w:rPr>
          <w:sz w:val="24"/>
          <w:szCs w:val="24"/>
        </w:rPr>
        <w:t> »</w:t>
      </w:r>
    </w:p>
    <w:p w14:paraId="5D217E45" w14:textId="77777777" w:rsidR="00261FCF" w:rsidRDefault="00DF6A66">
      <w:pPr>
        <w:rPr>
          <w:color w:val="2E74B5" w:themeColor="accent1" w:themeShade="BF"/>
          <w:sz w:val="32"/>
          <w:szCs w:val="32"/>
        </w:rPr>
      </w:pPr>
      <w:r>
        <w:rPr>
          <w:color w:val="2E74B5" w:themeColor="accent1" w:themeShade="BF"/>
          <w:sz w:val="32"/>
          <w:szCs w:val="32"/>
        </w:rPr>
        <w:br w:type="page" w:clear="all"/>
      </w:r>
    </w:p>
    <w:p w14:paraId="68F606F0" w14:textId="77777777" w:rsidR="00261FCF" w:rsidRDefault="00DF6A66">
      <w:pPr>
        <w:pStyle w:val="Titre"/>
        <w:numPr>
          <w:ilvl w:val="0"/>
          <w:numId w:val="5"/>
        </w:numPr>
        <w:tabs>
          <w:tab w:val="left" w:pos="0"/>
          <w:tab w:val="left" w:pos="142"/>
          <w:tab w:val="left" w:pos="8647"/>
        </w:tabs>
        <w:spacing w:after="200" w:line="276" w:lineRule="auto"/>
        <w:rPr>
          <w:rFonts w:eastAsiaTheme="minorHAnsi"/>
          <w:b/>
          <w:bCs/>
          <w:sz w:val="24"/>
          <w:szCs w:val="24"/>
          <w:lang w:eastAsia="en-US"/>
          <w14:ligatures w14:val="standardContextual"/>
        </w:rPr>
      </w:pPr>
      <w:r>
        <w:rPr>
          <w:rFonts w:eastAsiaTheme="minorHAnsi"/>
          <w:b/>
          <w:bCs/>
          <w:sz w:val="24"/>
          <w:szCs w:val="24"/>
          <w:lang w:eastAsia="en-US"/>
          <w14:ligatures w14:val="standardContextual"/>
        </w:rPr>
        <w:lastRenderedPageBreak/>
        <w:t>Expérimentation</w:t>
      </w:r>
    </w:p>
    <w:p w14:paraId="41751847" w14:textId="33D2D1AE" w:rsidR="00261FCF" w:rsidRDefault="00DF6A66">
      <w:pPr>
        <w:pStyle w:val="Normal1"/>
        <w:keepNext/>
        <w:keepLines/>
        <w:spacing w:before="160" w:after="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Protocole </w:t>
      </w:r>
      <w:r w:rsidR="009403B6">
        <w:rPr>
          <w:b/>
          <w:bCs/>
          <w:sz w:val="24"/>
          <w:szCs w:val="24"/>
        </w:rPr>
        <w:t>expérimental</w:t>
      </w:r>
    </w:p>
    <w:p w14:paraId="62EE4311" w14:textId="3328E06E" w:rsidR="00261FCF" w:rsidRPr="00ED522C" w:rsidRDefault="00DF6A66" w:rsidP="008D3182">
      <w:pPr>
        <w:pStyle w:val="Normal1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087851">
        <w:rPr>
          <w:sz w:val="24"/>
          <w:szCs w:val="24"/>
        </w:rPr>
        <w:t>Ajuster</w:t>
      </w:r>
      <w:r>
        <w:rPr>
          <w:sz w:val="24"/>
          <w:szCs w:val="24"/>
        </w:rPr>
        <w:t xml:space="preserve"> la distance entre la source lumineuse et le panneau photovoltaïque afin </w:t>
      </w:r>
      <w:r w:rsidRPr="00ED522C">
        <w:rPr>
          <w:sz w:val="24"/>
          <w:szCs w:val="24"/>
        </w:rPr>
        <w:t xml:space="preserve">d’obtenir une irradiance </w:t>
      </w:r>
      <w:r w:rsidR="00087851" w:rsidRPr="00ED522C">
        <w:rPr>
          <w:sz w:val="24"/>
          <w:szCs w:val="24"/>
        </w:rPr>
        <w:t>au moins égale à 3</w:t>
      </w:r>
      <w:r w:rsidRPr="00ED522C">
        <w:rPr>
          <w:color w:val="000000" w:themeColor="text1"/>
          <w:sz w:val="24"/>
          <w:szCs w:val="24"/>
        </w:rPr>
        <w:t>00</w:t>
      </w:r>
      <w:r w:rsidRPr="00ED522C">
        <w:rPr>
          <w:color w:val="FF0000"/>
          <w:sz w:val="24"/>
          <w:szCs w:val="24"/>
        </w:rPr>
        <w:t xml:space="preserve"> </w:t>
      </w:r>
      <w:r w:rsidRPr="00ED522C">
        <w:rPr>
          <w:sz w:val="24"/>
          <w:szCs w:val="24"/>
        </w:rPr>
        <w:t>W·m</w:t>
      </w:r>
      <w:r w:rsidRPr="00ED522C">
        <w:rPr>
          <w:sz w:val="24"/>
          <w:szCs w:val="24"/>
          <w:vertAlign w:val="superscript"/>
        </w:rPr>
        <w:t>-2</w:t>
      </w:r>
      <w:r w:rsidRPr="00ED522C">
        <w:rPr>
          <w:sz w:val="24"/>
          <w:szCs w:val="24"/>
        </w:rPr>
        <w:t xml:space="preserve"> au niveau du panneau photovoltaïque</w:t>
      </w:r>
      <w:r w:rsidR="00DD7ECE" w:rsidRPr="00ED522C">
        <w:rPr>
          <w:sz w:val="24"/>
          <w:szCs w:val="24"/>
        </w:rPr>
        <w:t>.</w:t>
      </w:r>
    </w:p>
    <w:p w14:paraId="60BBFC3D" w14:textId="03BD0D98" w:rsidR="00087851" w:rsidRPr="00ED522C" w:rsidRDefault="00087851" w:rsidP="00087851">
      <w:pPr>
        <w:pStyle w:val="Normal1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ED522C">
        <w:rPr>
          <w:sz w:val="24"/>
          <w:szCs w:val="24"/>
        </w:rPr>
        <w:t>Renseigner la valeur retenue de l’irradiance dans l’onglet « expérimentation » du tableur fourni.</w:t>
      </w:r>
    </w:p>
    <w:p w14:paraId="698FD7C3" w14:textId="3E2D6EDC" w:rsidR="00261FCF" w:rsidRPr="00ED522C" w:rsidRDefault="00D6680C">
      <w:pPr>
        <w:pStyle w:val="Normal1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ED522C">
        <w:rPr>
          <w:sz w:val="24"/>
          <w:szCs w:val="24"/>
        </w:rPr>
        <w:t>R</w:t>
      </w:r>
      <w:r w:rsidR="00DF6A66" w:rsidRPr="00ED522C">
        <w:rPr>
          <w:sz w:val="24"/>
          <w:szCs w:val="24"/>
        </w:rPr>
        <w:t xml:space="preserve">éaliser le </w:t>
      </w:r>
      <w:r w:rsidR="00F02AB8" w:rsidRPr="00ED522C">
        <w:rPr>
          <w:sz w:val="24"/>
          <w:szCs w:val="24"/>
        </w:rPr>
        <w:t>montage</w:t>
      </w:r>
      <w:r w:rsidR="00DF6A66" w:rsidRPr="00ED522C">
        <w:rPr>
          <w:sz w:val="24"/>
          <w:szCs w:val="24"/>
        </w:rPr>
        <w:t xml:space="preserve"> suivant</w:t>
      </w:r>
      <w:r w:rsidRPr="00ED522C">
        <w:rPr>
          <w:sz w:val="24"/>
          <w:szCs w:val="24"/>
        </w:rPr>
        <w:t> :</w:t>
      </w:r>
    </w:p>
    <w:p w14:paraId="0BD9ECC7" w14:textId="77777777" w:rsidR="00F02AB8" w:rsidRPr="00ED522C" w:rsidRDefault="00F02AB8" w:rsidP="00F02AB8">
      <w:pPr>
        <w:pStyle w:val="Normal1"/>
        <w:spacing w:after="0" w:line="240" w:lineRule="auto"/>
        <w:ind w:left="720"/>
        <w:rPr>
          <w:sz w:val="16"/>
          <w:szCs w:val="16"/>
        </w:rPr>
      </w:pPr>
    </w:p>
    <w:p w14:paraId="4761A84A" w14:textId="4151998A" w:rsidR="008D3182" w:rsidRPr="00ED522C" w:rsidRDefault="00F02AB8" w:rsidP="00F02AB8">
      <w:pPr>
        <w:rPr>
          <w:sz w:val="24"/>
          <w:szCs w:val="24"/>
        </w:rPr>
      </w:pPr>
      <w:r w:rsidRPr="00ED522C">
        <w:rPr>
          <w:noProof/>
        </w:rPr>
        <w:drawing>
          <wp:inline distT="0" distB="0" distL="0" distR="0" wp14:anchorId="0E1BC757" wp14:editId="7CB315B9">
            <wp:extent cx="5940425" cy="2351405"/>
            <wp:effectExtent l="0" t="0" r="3175" b="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5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993FB" w14:textId="376E0582" w:rsidR="00261FCF" w:rsidRPr="00DD7ECE" w:rsidRDefault="00DF6A66" w:rsidP="008D3182">
      <w:pPr>
        <w:jc w:val="center"/>
        <w:rPr>
          <w:b/>
          <w:bCs/>
          <w:sz w:val="24"/>
          <w:szCs w:val="24"/>
        </w:rPr>
      </w:pPr>
      <w:r w:rsidRPr="00ED522C">
        <w:rPr>
          <w:sz w:val="24"/>
          <w:szCs w:val="24"/>
        </w:rPr>
        <w:t xml:space="preserve">Figure </w:t>
      </w:r>
      <w:r w:rsidR="00F02AB8" w:rsidRPr="00ED522C">
        <w:rPr>
          <w:sz w:val="24"/>
          <w:szCs w:val="24"/>
        </w:rPr>
        <w:t>4</w:t>
      </w:r>
      <w:r w:rsidRPr="00ED522C">
        <w:rPr>
          <w:sz w:val="24"/>
          <w:szCs w:val="24"/>
        </w:rPr>
        <w:t xml:space="preserve"> : </w:t>
      </w:r>
      <w:r w:rsidR="00F02AB8" w:rsidRPr="00ED522C">
        <w:rPr>
          <w:sz w:val="24"/>
          <w:szCs w:val="24"/>
        </w:rPr>
        <w:t>montage à réaliser</w:t>
      </w:r>
    </w:p>
    <w:p w14:paraId="64FDB191" w14:textId="44DDDCC6" w:rsidR="00790A72" w:rsidRPr="009403B6" w:rsidRDefault="00DF6A66">
      <w:pPr>
        <w:pStyle w:val="Normal1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bookmarkStart w:id="0" w:name="_Hlk211802377"/>
      <w:r w:rsidRPr="009403B6">
        <w:rPr>
          <w:sz w:val="24"/>
          <w:szCs w:val="24"/>
        </w:rPr>
        <w:t xml:space="preserve">Effectuer les relevés de tension et d’intensité en faisant varier les valeurs de résistance (le nombre et le choix des points de mesure </w:t>
      </w:r>
      <w:r w:rsidR="00DD7ECE" w:rsidRPr="009403B6">
        <w:rPr>
          <w:sz w:val="24"/>
          <w:szCs w:val="24"/>
        </w:rPr>
        <w:t>sont</w:t>
      </w:r>
      <w:r w:rsidRPr="009403B6">
        <w:rPr>
          <w:sz w:val="24"/>
          <w:szCs w:val="24"/>
        </w:rPr>
        <w:t xml:space="preserve"> à </w:t>
      </w:r>
      <w:r w:rsidR="00790A72" w:rsidRPr="009403B6">
        <w:rPr>
          <w:sz w:val="24"/>
          <w:szCs w:val="24"/>
        </w:rPr>
        <w:t>déterminer</w:t>
      </w:r>
      <w:r w:rsidRPr="009403B6">
        <w:rPr>
          <w:sz w:val="24"/>
          <w:szCs w:val="24"/>
        </w:rPr>
        <w:t>).</w:t>
      </w:r>
    </w:p>
    <w:p w14:paraId="455EE511" w14:textId="7391EA34" w:rsidR="00261FCF" w:rsidRPr="009403B6" w:rsidRDefault="00DF6A66">
      <w:pPr>
        <w:pStyle w:val="Normal1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9403B6">
        <w:rPr>
          <w:sz w:val="24"/>
          <w:szCs w:val="24"/>
        </w:rPr>
        <w:t>Renseigner les valeurs mesurées</w:t>
      </w:r>
      <w:r w:rsidR="00DD7ECE" w:rsidRPr="009403B6">
        <w:rPr>
          <w:sz w:val="24"/>
          <w:szCs w:val="24"/>
        </w:rPr>
        <w:t xml:space="preserve"> </w:t>
      </w:r>
      <w:r w:rsidRPr="009403B6">
        <w:rPr>
          <w:sz w:val="24"/>
          <w:szCs w:val="24"/>
        </w:rPr>
        <w:t>dans l’onglet « expérimentation » du</w:t>
      </w:r>
      <w:bookmarkEnd w:id="0"/>
      <w:r w:rsidR="00790A72" w:rsidRPr="009403B6">
        <w:rPr>
          <w:sz w:val="24"/>
          <w:szCs w:val="24"/>
        </w:rPr>
        <w:t xml:space="preserve"> tableur fourni</w:t>
      </w:r>
      <w:r w:rsidR="00DD7ECE" w:rsidRPr="009403B6">
        <w:rPr>
          <w:sz w:val="24"/>
          <w:szCs w:val="24"/>
        </w:rPr>
        <w:t>.</w:t>
      </w:r>
    </w:p>
    <w:p w14:paraId="648691B1" w14:textId="3A8EE63D" w:rsidR="00261FCF" w:rsidRDefault="00DF6A66">
      <w:pPr>
        <w:pStyle w:val="Normal1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9403B6">
        <w:rPr>
          <w:sz w:val="24"/>
          <w:szCs w:val="24"/>
        </w:rPr>
        <w:t>Identifier</w:t>
      </w:r>
      <w:r>
        <w:rPr>
          <w:sz w:val="24"/>
          <w:szCs w:val="24"/>
        </w:rPr>
        <w:t xml:space="preserve"> la valeur de puissance maximale produite par le panneau photovoltaïque</w:t>
      </w:r>
      <w:r w:rsidR="00DD7ECE">
        <w:rPr>
          <w:sz w:val="24"/>
          <w:szCs w:val="24"/>
        </w:rPr>
        <w:t>.</w:t>
      </w:r>
    </w:p>
    <w:p w14:paraId="19902F4F" w14:textId="06A0D906" w:rsidR="00261FCF" w:rsidRPr="00396F8E" w:rsidRDefault="007B3A48" w:rsidP="00396F8E">
      <w:pPr>
        <w:rPr>
          <w:b/>
          <w:bCs/>
          <w:sz w:val="24"/>
          <w:szCs w:val="24"/>
        </w:rPr>
      </w:pPr>
      <w:r>
        <w:rPr>
          <w:sz w:val="24"/>
          <w:szCs w:val="24"/>
        </w:rPr>
        <w:br w:type="page"/>
      </w:r>
      <w:r w:rsidR="00DF6A66" w:rsidRPr="00ED522C">
        <w:rPr>
          <w:b/>
          <w:bCs/>
          <w:sz w:val="24"/>
          <w:szCs w:val="24"/>
        </w:rPr>
        <w:lastRenderedPageBreak/>
        <w:t xml:space="preserve">Documentation technique : </w:t>
      </w:r>
      <w:r w:rsidR="00790A72" w:rsidRPr="00ED522C">
        <w:rPr>
          <w:b/>
          <w:bCs/>
          <w:sz w:val="24"/>
          <w:szCs w:val="24"/>
        </w:rPr>
        <w:t>p</w:t>
      </w:r>
      <w:r w:rsidR="00DF6A66" w:rsidRPr="00ED522C">
        <w:rPr>
          <w:b/>
          <w:bCs/>
          <w:sz w:val="24"/>
          <w:szCs w:val="24"/>
        </w:rPr>
        <w:t xml:space="preserve">anneau </w:t>
      </w:r>
      <w:r w:rsidR="00790A72" w:rsidRPr="00ED522C">
        <w:rPr>
          <w:b/>
          <w:bCs/>
          <w:sz w:val="24"/>
          <w:szCs w:val="24"/>
        </w:rPr>
        <w:t>p</w:t>
      </w:r>
      <w:r w:rsidR="00DF6A66" w:rsidRPr="00ED522C">
        <w:rPr>
          <w:b/>
          <w:bCs/>
          <w:sz w:val="24"/>
          <w:szCs w:val="24"/>
        </w:rPr>
        <w:t>hotovoltaïque 10 V / 11,5 W</w:t>
      </w:r>
    </w:p>
    <w:p w14:paraId="435B923E" w14:textId="5CECF2F3" w:rsidR="00396F8E" w:rsidRDefault="00DF6A66" w:rsidP="00396F8E">
      <w:pPr>
        <w:pStyle w:val="Normal1"/>
        <w:keepNext/>
        <w:keepLines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60" w:after="80"/>
        <w:jc w:val="center"/>
        <w:rPr>
          <w:color w:val="2E75B5"/>
          <w:sz w:val="28"/>
          <w:szCs w:val="28"/>
        </w:rPr>
      </w:pPr>
      <w:r>
        <w:rPr>
          <w:noProof/>
          <w:color w:val="2E75B5"/>
          <w:sz w:val="28"/>
          <w:szCs w:val="28"/>
        </w:rPr>
        <w:drawing>
          <wp:inline distT="0" distB="0" distL="0" distR="0" wp14:anchorId="456255F6" wp14:editId="08EF0A4E">
            <wp:extent cx="4416725" cy="1780540"/>
            <wp:effectExtent l="0" t="0" r="3175" b="0"/>
            <wp:docPr id="8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/>
                  </pic:nvPicPr>
                  <pic:blipFill rotWithShape="1">
                    <a:blip r:embed="rId14"/>
                    <a:srcRect t="60878"/>
                    <a:stretch/>
                  </pic:blipFill>
                  <pic:spPr bwMode="auto">
                    <a:xfrm>
                      <a:off x="0" y="0"/>
                      <a:ext cx="4421245" cy="1782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color w:val="2E75B5"/>
          <w:sz w:val="28"/>
          <w:szCs w:val="28"/>
        </w:rPr>
        <w:t xml:space="preserve"> </w:t>
      </w:r>
      <w:r w:rsidR="00396F8E" w:rsidRPr="00396F8E">
        <w:rPr>
          <w:noProof/>
        </w:rPr>
        <w:drawing>
          <wp:inline distT="0" distB="0" distL="0" distR="0" wp14:anchorId="0931407A" wp14:editId="418346E3">
            <wp:extent cx="1137404" cy="2282391"/>
            <wp:effectExtent l="0" t="0" r="5715" b="381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9250" r="16399"/>
                    <a:stretch/>
                  </pic:blipFill>
                  <pic:spPr bwMode="auto">
                    <a:xfrm>
                      <a:off x="0" y="0"/>
                      <a:ext cx="1142116" cy="2291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D70FD4" w14:textId="3B77CB17" w:rsidR="00396F8E" w:rsidRDefault="00396F8E" w:rsidP="00396F8E">
      <w:pPr>
        <w:pStyle w:val="Normal1"/>
        <w:keepNext/>
        <w:keepLines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60" w:after="80"/>
        <w:jc w:val="center"/>
        <w:rPr>
          <w:color w:val="2E75B5"/>
          <w:sz w:val="28"/>
          <w:szCs w:val="28"/>
        </w:rPr>
      </w:pPr>
    </w:p>
    <w:p w14:paraId="061DB463" w14:textId="00870472" w:rsidR="00396F8E" w:rsidRDefault="00DF6A66" w:rsidP="00396F8E">
      <w:pPr>
        <w:pStyle w:val="Normal1"/>
        <w:keepNext/>
        <w:keepLines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60" w:after="80"/>
        <w:jc w:val="center"/>
        <w:rPr>
          <w:color w:val="2E75B5"/>
          <w:sz w:val="28"/>
          <w:szCs w:val="28"/>
        </w:rPr>
      </w:pPr>
      <w:r>
        <w:rPr>
          <w:noProof/>
          <w:color w:val="2E75B5"/>
          <w:sz w:val="28"/>
          <w:szCs w:val="28"/>
        </w:rPr>
        <w:drawing>
          <wp:inline distT="0" distB="0" distL="0" distR="0" wp14:anchorId="5A2487DB" wp14:editId="4E3CB158">
            <wp:extent cx="5172075" cy="3848100"/>
            <wp:effectExtent l="0" t="0" r="9525" b="0"/>
            <wp:docPr id="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/>
                  </pic:nvPicPr>
                  <pic:blipFill>
                    <a:blip r:embed="rId16"/>
                    <a:stretch/>
                  </pic:blipFill>
                  <pic:spPr bwMode="auto">
                    <a:xfrm>
                      <a:off x="0" y="0"/>
                      <a:ext cx="5211222" cy="38772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3541FD9" w14:textId="19E0D191" w:rsidR="00396F8E" w:rsidRPr="00DD7ECE" w:rsidRDefault="00396F8E" w:rsidP="00396F8E">
      <w:pPr>
        <w:pStyle w:val="Normal1"/>
        <w:keepNext/>
        <w:keepLines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60" w:after="80"/>
        <w:jc w:val="center"/>
        <w:rPr>
          <w:b/>
          <w:bCs/>
          <w:sz w:val="24"/>
          <w:szCs w:val="24"/>
        </w:rPr>
      </w:pPr>
      <w:r w:rsidRPr="00ED522C">
        <w:rPr>
          <w:sz w:val="24"/>
          <w:szCs w:val="24"/>
        </w:rPr>
        <w:t>Figure 5 : courbes P-V pour différentes irradiances</w:t>
      </w:r>
    </w:p>
    <w:p w14:paraId="30EB1048" w14:textId="4D567CE1" w:rsidR="00261FCF" w:rsidRDefault="00261FCF">
      <w:pPr>
        <w:rPr>
          <w:color w:val="2E75B5"/>
          <w:sz w:val="28"/>
          <w:szCs w:val="28"/>
        </w:rPr>
      </w:pPr>
    </w:p>
    <w:p w14:paraId="02ED53DE" w14:textId="77777777" w:rsidR="00396F8E" w:rsidRDefault="00396F8E">
      <w:pPr>
        <w:rPr>
          <w:color w:val="2E75B5"/>
          <w:sz w:val="28"/>
          <w:szCs w:val="28"/>
        </w:rPr>
      </w:pPr>
    </w:p>
    <w:p w14:paraId="3E03B6DC" w14:textId="77777777" w:rsidR="00396F8E" w:rsidRDefault="00396F8E">
      <w:pPr>
        <w:rPr>
          <w:color w:val="2E75B5"/>
          <w:sz w:val="28"/>
          <w:szCs w:val="28"/>
        </w:rPr>
      </w:pPr>
    </w:p>
    <w:p w14:paraId="7EA72E52" w14:textId="77777777" w:rsidR="00396F8E" w:rsidRDefault="00396F8E">
      <w:pPr>
        <w:rPr>
          <w:color w:val="2E75B5"/>
          <w:sz w:val="28"/>
          <w:szCs w:val="28"/>
        </w:rPr>
      </w:pPr>
    </w:p>
    <w:p w14:paraId="642C881F" w14:textId="77777777" w:rsidR="00396F8E" w:rsidRDefault="00396F8E">
      <w:pPr>
        <w:rPr>
          <w:color w:val="2E75B5"/>
          <w:sz w:val="28"/>
          <w:szCs w:val="28"/>
        </w:rPr>
      </w:pPr>
    </w:p>
    <w:p w14:paraId="44DC79C4" w14:textId="77777777" w:rsidR="00261FCF" w:rsidRDefault="00DF6A66">
      <w:pPr>
        <w:pStyle w:val="Titre"/>
        <w:numPr>
          <w:ilvl w:val="0"/>
          <w:numId w:val="5"/>
        </w:numPr>
        <w:tabs>
          <w:tab w:val="left" w:pos="0"/>
          <w:tab w:val="left" w:pos="142"/>
          <w:tab w:val="left" w:pos="8647"/>
        </w:tabs>
        <w:spacing w:after="200" w:line="276" w:lineRule="auto"/>
        <w:rPr>
          <w:color w:val="2E74B5" w:themeColor="accent1" w:themeShade="BF"/>
          <w:sz w:val="32"/>
          <w:szCs w:val="32"/>
        </w:rPr>
      </w:pPr>
      <w:r>
        <w:rPr>
          <w:rFonts w:eastAsiaTheme="minorHAnsi"/>
          <w:b/>
          <w:bCs/>
          <w:sz w:val="24"/>
          <w:szCs w:val="24"/>
          <w:lang w:eastAsia="en-US"/>
          <w14:ligatures w14:val="standardContextual"/>
        </w:rPr>
        <w:lastRenderedPageBreak/>
        <w:t>Conception</w:t>
      </w:r>
    </w:p>
    <w:p w14:paraId="59382559" w14:textId="70172252" w:rsidR="00261FCF" w:rsidRDefault="00DF6A66">
      <w:pPr>
        <w:pStyle w:val="Normal1"/>
        <w:spacing w:line="240" w:lineRule="auto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Afin de </w:t>
      </w:r>
      <w:r w:rsidRPr="00ED522C">
        <w:rPr>
          <w:iCs/>
          <w:sz w:val="24"/>
          <w:szCs w:val="24"/>
        </w:rPr>
        <w:t>réduire l</w:t>
      </w:r>
      <w:r w:rsidR="00F02AB8" w:rsidRPr="00ED522C">
        <w:rPr>
          <w:iCs/>
          <w:sz w:val="24"/>
          <w:szCs w:val="24"/>
        </w:rPr>
        <w:t>a</w:t>
      </w:r>
      <w:r w:rsidRPr="00ED522C">
        <w:rPr>
          <w:iCs/>
          <w:sz w:val="24"/>
          <w:szCs w:val="24"/>
        </w:rPr>
        <w:t xml:space="preserve"> consommation d’énergie</w:t>
      </w:r>
      <w:r w:rsidR="00F02AB8" w:rsidRPr="00ED522C">
        <w:rPr>
          <w:iCs/>
          <w:sz w:val="24"/>
          <w:szCs w:val="24"/>
        </w:rPr>
        <w:t xml:space="preserve"> de la commune</w:t>
      </w:r>
      <w:r w:rsidRPr="00ED522C">
        <w:rPr>
          <w:iCs/>
          <w:sz w:val="24"/>
          <w:szCs w:val="24"/>
        </w:rPr>
        <w:t>, en</w:t>
      </w:r>
      <w:r>
        <w:rPr>
          <w:iCs/>
          <w:sz w:val="24"/>
          <w:szCs w:val="24"/>
        </w:rPr>
        <w:t xml:space="preserve"> accord avec les riverains, il est prévu d’adapter le cycle d’éclairage</w:t>
      </w:r>
      <w:r w:rsidR="00F02AB8">
        <w:rPr>
          <w:iCs/>
          <w:sz w:val="24"/>
          <w:szCs w:val="24"/>
        </w:rPr>
        <w:t xml:space="preserve"> </w:t>
      </w:r>
      <w:r w:rsidR="00F02AB8" w:rsidRPr="00ED522C">
        <w:rPr>
          <w:iCs/>
          <w:sz w:val="24"/>
          <w:szCs w:val="24"/>
        </w:rPr>
        <w:t>des lampadaires solaires</w:t>
      </w:r>
      <w:r w:rsidRPr="00ED522C">
        <w:rPr>
          <w:iCs/>
          <w:sz w:val="24"/>
          <w:szCs w:val="24"/>
        </w:rPr>
        <w:t>.</w:t>
      </w:r>
      <w:r>
        <w:rPr>
          <w:iCs/>
          <w:sz w:val="24"/>
          <w:szCs w:val="24"/>
        </w:rPr>
        <w:t xml:space="preserve"> Une reprogrammation permet de passer du cycle d’éclairage initial (cf. diagramme d’exigence</w:t>
      </w:r>
      <w:r w:rsidR="00DD7ECE">
        <w:rPr>
          <w:iCs/>
          <w:sz w:val="24"/>
          <w:szCs w:val="24"/>
        </w:rPr>
        <w:t>s</w:t>
      </w:r>
      <w:r>
        <w:rPr>
          <w:iCs/>
          <w:sz w:val="24"/>
          <w:szCs w:val="24"/>
        </w:rPr>
        <w:t xml:space="preserve">) au cycle d’éclairage suivant : </w:t>
      </w:r>
    </w:p>
    <w:p w14:paraId="59FDBCAB" w14:textId="0B0E0CF7" w:rsidR="00261FCF" w:rsidRPr="009844C6" w:rsidRDefault="00DF6A66">
      <w:pPr>
        <w:pStyle w:val="En-tte"/>
        <w:numPr>
          <w:ilvl w:val="0"/>
          <w:numId w:val="6"/>
        </w:numPr>
        <w:suppressLineNumbers/>
        <w:tabs>
          <w:tab w:val="clear" w:pos="4536"/>
          <w:tab w:val="clear" w:pos="9072"/>
        </w:tabs>
        <w:spacing w:before="120" w:after="120" w:line="276" w:lineRule="auto"/>
        <w:jc w:val="both"/>
        <w:rPr>
          <w:iCs/>
          <w:sz w:val="24"/>
          <w:szCs w:val="24"/>
        </w:rPr>
      </w:pPr>
      <w:proofErr w:type="gramStart"/>
      <w:r>
        <w:rPr>
          <w:iCs/>
          <w:sz w:val="24"/>
          <w:szCs w:val="24"/>
        </w:rPr>
        <w:t>la</w:t>
      </w:r>
      <w:proofErr w:type="gramEnd"/>
      <w:r>
        <w:rPr>
          <w:iCs/>
          <w:sz w:val="24"/>
          <w:szCs w:val="24"/>
        </w:rPr>
        <w:t xml:space="preserve"> nouvelle durée </w:t>
      </w:r>
      <w:r w:rsidRPr="009844C6">
        <w:rPr>
          <w:iCs/>
          <w:sz w:val="24"/>
          <w:szCs w:val="24"/>
        </w:rPr>
        <w:t xml:space="preserve">journalière d’éclairage notée </w:t>
      </w:r>
      <w:r w:rsidRPr="009844C6">
        <w:rPr>
          <w:i/>
          <w:sz w:val="24"/>
          <w:szCs w:val="24"/>
        </w:rPr>
        <w:t>d</w:t>
      </w:r>
      <w:r w:rsidR="00DD7ECE" w:rsidRPr="009844C6">
        <w:rPr>
          <w:iCs/>
          <w:sz w:val="24"/>
          <w:szCs w:val="24"/>
        </w:rPr>
        <w:t xml:space="preserve"> </w:t>
      </w:r>
      <w:r w:rsidRPr="009844C6">
        <w:rPr>
          <w:iCs/>
          <w:sz w:val="24"/>
          <w:szCs w:val="24"/>
        </w:rPr>
        <w:t xml:space="preserve">sera de </w:t>
      </w:r>
      <w:r w:rsidR="00CA2C39">
        <w:rPr>
          <w:iCs/>
          <w:sz w:val="24"/>
          <w:szCs w:val="24"/>
        </w:rPr>
        <w:t>5 </w:t>
      </w:r>
      <w:r w:rsidRPr="009844C6">
        <w:rPr>
          <w:iCs/>
          <w:sz w:val="24"/>
          <w:szCs w:val="24"/>
        </w:rPr>
        <w:t xml:space="preserve">h </w:t>
      </w:r>
      <w:r w:rsidR="00DD7ECE" w:rsidRPr="009844C6">
        <w:rPr>
          <w:iCs/>
          <w:sz w:val="24"/>
          <w:szCs w:val="24"/>
        </w:rPr>
        <w:t>avec</w:t>
      </w:r>
      <w:r w:rsidRPr="009844C6">
        <w:rPr>
          <w:iCs/>
          <w:sz w:val="24"/>
          <w:szCs w:val="24"/>
        </w:rPr>
        <w:t xml:space="preserve"> un taux d’utilisation </w:t>
      </w:r>
      <w:r w:rsidRPr="009844C6">
        <w:rPr>
          <w:i/>
          <w:sz w:val="24"/>
          <w:szCs w:val="24"/>
        </w:rPr>
        <w:t>t</w:t>
      </w:r>
      <w:r w:rsidRPr="009844C6">
        <w:rPr>
          <w:i/>
          <w:sz w:val="24"/>
          <w:szCs w:val="24"/>
          <w:vertAlign w:val="subscript"/>
        </w:rPr>
        <w:t>u</w:t>
      </w:r>
      <w:r w:rsidRPr="009844C6">
        <w:rPr>
          <w:iCs/>
          <w:sz w:val="24"/>
          <w:szCs w:val="24"/>
          <w:vertAlign w:val="subscript"/>
        </w:rPr>
        <w:t xml:space="preserve"> </w:t>
      </w:r>
      <w:r w:rsidRPr="009844C6">
        <w:rPr>
          <w:iCs/>
          <w:sz w:val="24"/>
          <w:szCs w:val="24"/>
        </w:rPr>
        <w:t xml:space="preserve">de </w:t>
      </w:r>
      <w:r w:rsidR="002C0C27" w:rsidRPr="009844C6">
        <w:rPr>
          <w:iCs/>
          <w:sz w:val="24"/>
          <w:szCs w:val="24"/>
        </w:rPr>
        <w:t>9</w:t>
      </w:r>
      <w:r w:rsidRPr="009844C6">
        <w:rPr>
          <w:iCs/>
          <w:sz w:val="24"/>
          <w:szCs w:val="24"/>
        </w:rPr>
        <w:t>0</w:t>
      </w:r>
      <w:r w:rsidR="00CA2C39">
        <w:rPr>
          <w:iCs/>
          <w:sz w:val="24"/>
          <w:szCs w:val="24"/>
        </w:rPr>
        <w:t> </w:t>
      </w:r>
      <w:r w:rsidRPr="009844C6">
        <w:rPr>
          <w:iCs/>
          <w:sz w:val="24"/>
          <w:szCs w:val="24"/>
        </w:rPr>
        <w:t>%</w:t>
      </w:r>
      <w:r w:rsidR="00790A72" w:rsidRPr="009844C6">
        <w:rPr>
          <w:iCs/>
          <w:sz w:val="24"/>
          <w:szCs w:val="24"/>
        </w:rPr>
        <w:t>.</w:t>
      </w:r>
    </w:p>
    <w:p w14:paraId="6C14ED5F" w14:textId="4EEBC080" w:rsidR="00790A72" w:rsidRPr="009844C6" w:rsidRDefault="00790A72" w:rsidP="00790A72">
      <w:pPr>
        <w:pStyle w:val="En-tte"/>
        <w:suppressLineNumbers/>
        <w:tabs>
          <w:tab w:val="clear" w:pos="4536"/>
          <w:tab w:val="clear" w:pos="9072"/>
        </w:tabs>
        <w:spacing w:before="120" w:after="120" w:line="276" w:lineRule="auto"/>
        <w:jc w:val="both"/>
        <w:rPr>
          <w:iCs/>
          <w:sz w:val="24"/>
          <w:szCs w:val="24"/>
        </w:rPr>
      </w:pPr>
      <w:r w:rsidRPr="009844C6">
        <w:rPr>
          <w:iCs/>
          <w:sz w:val="24"/>
          <w:szCs w:val="24"/>
        </w:rPr>
        <w:t xml:space="preserve">Il est précisé que : </w:t>
      </w:r>
    </w:p>
    <w:p w14:paraId="763BD731" w14:textId="5AF6A065" w:rsidR="00261FCF" w:rsidRPr="009844C6" w:rsidRDefault="00DF6A66">
      <w:pPr>
        <w:pStyle w:val="En-tte"/>
        <w:numPr>
          <w:ilvl w:val="0"/>
          <w:numId w:val="6"/>
        </w:numPr>
        <w:suppressLineNumbers/>
        <w:tabs>
          <w:tab w:val="clear" w:pos="4536"/>
          <w:tab w:val="clear" w:pos="9072"/>
        </w:tabs>
        <w:spacing w:before="120" w:after="120" w:line="276" w:lineRule="auto"/>
        <w:jc w:val="both"/>
        <w:rPr>
          <w:iCs/>
          <w:sz w:val="24"/>
          <w:szCs w:val="24"/>
        </w:rPr>
      </w:pPr>
      <w:proofErr w:type="gramStart"/>
      <w:r w:rsidRPr="009844C6">
        <w:rPr>
          <w:iCs/>
          <w:sz w:val="24"/>
          <w:szCs w:val="24"/>
        </w:rPr>
        <w:t>le</w:t>
      </w:r>
      <w:proofErr w:type="gramEnd"/>
      <w:r w:rsidRPr="009844C6">
        <w:rPr>
          <w:iCs/>
          <w:sz w:val="24"/>
          <w:szCs w:val="24"/>
        </w:rPr>
        <w:t xml:space="preserve"> nombre de jours d’autonomie </w:t>
      </w:r>
      <w:r w:rsidR="00F02AB8" w:rsidRPr="009844C6">
        <w:rPr>
          <w:iCs/>
          <w:sz w:val="24"/>
          <w:szCs w:val="24"/>
        </w:rPr>
        <w:t>souhaité</w:t>
      </w:r>
      <w:r w:rsidRPr="009844C6">
        <w:rPr>
          <w:iCs/>
          <w:sz w:val="24"/>
          <w:szCs w:val="24"/>
        </w:rPr>
        <w:t xml:space="preserve"> </w:t>
      </w:r>
      <w:r w:rsidRPr="009844C6">
        <w:rPr>
          <w:i/>
          <w:sz w:val="24"/>
          <w:szCs w:val="24"/>
        </w:rPr>
        <w:t>N</w:t>
      </w:r>
      <w:r w:rsidRPr="009844C6">
        <w:rPr>
          <w:i/>
          <w:sz w:val="24"/>
          <w:szCs w:val="24"/>
          <w:vertAlign w:val="subscript"/>
        </w:rPr>
        <w:t>a</w:t>
      </w:r>
      <w:r w:rsidRPr="009844C6">
        <w:rPr>
          <w:iCs/>
          <w:sz w:val="24"/>
          <w:szCs w:val="24"/>
        </w:rPr>
        <w:t xml:space="preserve"> </w:t>
      </w:r>
      <w:r w:rsidR="00790A72" w:rsidRPr="009844C6">
        <w:rPr>
          <w:iCs/>
          <w:sz w:val="24"/>
          <w:szCs w:val="24"/>
        </w:rPr>
        <w:t>est</w:t>
      </w:r>
      <w:r w:rsidRPr="009844C6">
        <w:rPr>
          <w:iCs/>
          <w:sz w:val="24"/>
          <w:szCs w:val="24"/>
        </w:rPr>
        <w:t xml:space="preserve"> de </w:t>
      </w:r>
      <w:r w:rsidR="002C0C27" w:rsidRPr="009844C6">
        <w:rPr>
          <w:iCs/>
          <w:sz w:val="24"/>
          <w:szCs w:val="24"/>
        </w:rPr>
        <w:t>4</w:t>
      </w:r>
      <w:r w:rsidRPr="009844C6">
        <w:rPr>
          <w:iCs/>
          <w:sz w:val="24"/>
          <w:szCs w:val="24"/>
        </w:rPr>
        <w:t xml:space="preserve"> jours</w:t>
      </w:r>
      <w:r w:rsidR="00DD7ECE" w:rsidRPr="009844C6">
        <w:rPr>
          <w:iCs/>
          <w:sz w:val="24"/>
          <w:szCs w:val="24"/>
        </w:rPr>
        <w:t> ;</w:t>
      </w:r>
    </w:p>
    <w:p w14:paraId="70BB624B" w14:textId="77777777" w:rsidR="00261FCF" w:rsidRPr="009844C6" w:rsidRDefault="00DF6A66">
      <w:pPr>
        <w:pStyle w:val="En-tte"/>
        <w:numPr>
          <w:ilvl w:val="0"/>
          <w:numId w:val="6"/>
        </w:numPr>
        <w:suppressLineNumbers/>
        <w:tabs>
          <w:tab w:val="clear" w:pos="4536"/>
          <w:tab w:val="clear" w:pos="9072"/>
        </w:tabs>
        <w:spacing w:before="120" w:after="120" w:line="276" w:lineRule="auto"/>
        <w:jc w:val="both"/>
        <w:rPr>
          <w:iCs/>
          <w:sz w:val="24"/>
          <w:szCs w:val="24"/>
        </w:rPr>
      </w:pPr>
      <w:proofErr w:type="gramStart"/>
      <w:r w:rsidRPr="009844C6">
        <w:rPr>
          <w:iCs/>
          <w:sz w:val="24"/>
          <w:szCs w:val="24"/>
        </w:rPr>
        <w:t>la</w:t>
      </w:r>
      <w:proofErr w:type="gramEnd"/>
      <w:r w:rsidRPr="009844C6">
        <w:rPr>
          <w:iCs/>
          <w:sz w:val="24"/>
          <w:szCs w:val="24"/>
        </w:rPr>
        <w:t xml:space="preserve"> tension nominale de la batterie notée </w:t>
      </w:r>
      <w:r w:rsidRPr="009844C6">
        <w:rPr>
          <w:i/>
          <w:sz w:val="24"/>
          <w:szCs w:val="24"/>
        </w:rPr>
        <w:t>U</w:t>
      </w:r>
      <w:r w:rsidRPr="009844C6">
        <w:rPr>
          <w:iCs/>
          <w:sz w:val="24"/>
          <w:szCs w:val="24"/>
        </w:rPr>
        <w:t xml:space="preserve"> reste identique à celle d’origine.</w:t>
      </w:r>
    </w:p>
    <w:p w14:paraId="0052581F" w14:textId="046C3DA5" w:rsidR="00261FCF" w:rsidRDefault="00261FCF">
      <w:pPr>
        <w:pStyle w:val="Normal1"/>
        <w:keepNext/>
        <w:keepLines/>
        <w:spacing w:before="160" w:after="80"/>
        <w:rPr>
          <w:iCs/>
          <w:sz w:val="24"/>
          <w:szCs w:val="24"/>
        </w:rPr>
      </w:pPr>
    </w:p>
    <w:tbl>
      <w:tblPr>
        <w:tblStyle w:val="Grilledutableau"/>
        <w:tblW w:w="9070" w:type="dxa"/>
        <w:tblLayout w:type="fixed"/>
        <w:tblLook w:val="04A0" w:firstRow="1" w:lastRow="0" w:firstColumn="1" w:lastColumn="0" w:noHBand="0" w:noVBand="1"/>
      </w:tblPr>
      <w:tblGrid>
        <w:gridCol w:w="2830"/>
        <w:gridCol w:w="2080"/>
        <w:gridCol w:w="2080"/>
        <w:gridCol w:w="2080"/>
      </w:tblGrid>
      <w:tr w:rsidR="009844C6" w14:paraId="24226171" w14:textId="77777777" w:rsidTr="009844C6">
        <w:trPr>
          <w:trHeight w:val="444"/>
        </w:trPr>
        <w:tc>
          <w:tcPr>
            <w:tcW w:w="2830" w:type="dxa"/>
            <w:vAlign w:val="center"/>
          </w:tcPr>
          <w:p w14:paraId="720B4545" w14:textId="77777777" w:rsid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Référence</w:t>
            </w:r>
          </w:p>
        </w:tc>
        <w:tc>
          <w:tcPr>
            <w:tcW w:w="2080" w:type="dxa"/>
            <w:vAlign w:val="center"/>
          </w:tcPr>
          <w:p w14:paraId="356D681F" w14:textId="670D21C6" w:rsid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NX MGL 9059</w:t>
            </w:r>
          </w:p>
        </w:tc>
        <w:tc>
          <w:tcPr>
            <w:tcW w:w="2080" w:type="dxa"/>
            <w:vAlign w:val="center"/>
          </w:tcPr>
          <w:p w14:paraId="4F6E1ECE" w14:textId="70F32D61" w:rsid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NX MGL 9060</w:t>
            </w:r>
          </w:p>
        </w:tc>
        <w:tc>
          <w:tcPr>
            <w:tcW w:w="2080" w:type="dxa"/>
            <w:vAlign w:val="center"/>
          </w:tcPr>
          <w:p w14:paraId="41403F75" w14:textId="1FE7BD65" w:rsid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NX AML 9142</w:t>
            </w:r>
          </w:p>
        </w:tc>
      </w:tr>
      <w:tr w:rsidR="009844C6" w14:paraId="58E82262" w14:textId="77777777" w:rsidTr="009844C6">
        <w:tc>
          <w:tcPr>
            <w:tcW w:w="2830" w:type="dxa"/>
            <w:vAlign w:val="center"/>
          </w:tcPr>
          <w:p w14:paraId="5600FA6D" w14:textId="77777777" w:rsid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2080" w:type="dxa"/>
            <w:vAlign w:val="center"/>
          </w:tcPr>
          <w:p w14:paraId="7E940149" w14:textId="77777777" w:rsidR="009844C6" w:rsidRDefault="009844C6" w:rsidP="009844C6">
            <w:pPr>
              <w:pStyle w:val="Normal1"/>
              <w:keepNext/>
              <w:keepLines/>
              <w:spacing w:before="160" w:after="80"/>
              <w:jc w:val="center"/>
              <w:rPr>
                <w:color w:val="2E75B5"/>
                <w:sz w:val="28"/>
                <w:szCs w:val="28"/>
              </w:rPr>
            </w:pPr>
            <w:r>
              <w:rPr>
                <w:iCs/>
                <w:noProof/>
                <w:sz w:val="24"/>
                <w:szCs w:val="24"/>
              </w:rPr>
              <w:drawing>
                <wp:inline distT="0" distB="0" distL="0" distR="0" wp14:anchorId="14ABA76E" wp14:editId="1842E621">
                  <wp:extent cx="855024" cy="828348"/>
                  <wp:effectExtent l="0" t="0" r="0" b="0"/>
                  <wp:docPr id="1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336056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70477" t="30485" r="3757" b="42572"/>
                          <a:stretch/>
                        </pic:blipFill>
                        <pic:spPr bwMode="auto">
                          <a:xfrm>
                            <a:off x="0" y="0"/>
                            <a:ext cx="855023" cy="828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0" w:type="dxa"/>
            <w:vAlign w:val="center"/>
          </w:tcPr>
          <w:p w14:paraId="013C584F" w14:textId="3C20E344" w:rsidR="009844C6" w:rsidRDefault="009844C6" w:rsidP="009844C6">
            <w:pPr>
              <w:pStyle w:val="Normal1"/>
              <w:keepNext/>
              <w:keepLines/>
              <w:spacing w:before="160" w:after="80"/>
              <w:jc w:val="center"/>
              <w:rPr>
                <w:iCs/>
                <w:noProof/>
                <w:sz w:val="24"/>
                <w:szCs w:val="24"/>
              </w:rPr>
            </w:pPr>
            <w:r>
              <w:rPr>
                <w:iCs/>
                <w:noProof/>
                <w:sz w:val="24"/>
                <w:szCs w:val="24"/>
              </w:rPr>
              <w:drawing>
                <wp:inline distT="0" distB="0" distL="0" distR="0" wp14:anchorId="54BB7973" wp14:editId="372F1123">
                  <wp:extent cx="855024" cy="828348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336056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70477" t="30485" r="3757" b="42572"/>
                          <a:stretch/>
                        </pic:blipFill>
                        <pic:spPr bwMode="auto">
                          <a:xfrm>
                            <a:off x="0" y="0"/>
                            <a:ext cx="855023" cy="828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0" w:type="dxa"/>
            <w:vAlign w:val="center"/>
          </w:tcPr>
          <w:p w14:paraId="0F02379F" w14:textId="3DF194F7" w:rsidR="009844C6" w:rsidRDefault="009844C6" w:rsidP="009844C6">
            <w:pPr>
              <w:pStyle w:val="Normal1"/>
              <w:keepNext/>
              <w:keepLines/>
              <w:spacing w:before="160" w:after="80"/>
              <w:jc w:val="center"/>
              <w:rPr>
                <w:color w:val="2E75B5"/>
                <w:sz w:val="28"/>
                <w:szCs w:val="28"/>
              </w:rPr>
            </w:pPr>
            <w:r>
              <w:rPr>
                <w:iCs/>
                <w:noProof/>
                <w:sz w:val="24"/>
                <w:szCs w:val="24"/>
              </w:rPr>
              <w:drawing>
                <wp:inline distT="0" distB="0" distL="0" distR="0" wp14:anchorId="5983382F" wp14:editId="1A0F45C2">
                  <wp:extent cx="795647" cy="925509"/>
                  <wp:effectExtent l="0" t="0" r="0" b="0"/>
                  <wp:docPr id="12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80016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68111" t="35391" r="9233" b="32604"/>
                          <a:stretch/>
                        </pic:blipFill>
                        <pic:spPr bwMode="auto">
                          <a:xfrm>
                            <a:off x="0" y="0"/>
                            <a:ext cx="795646" cy="925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44C6" w14:paraId="498C6044" w14:textId="77777777" w:rsidTr="009844C6">
        <w:trPr>
          <w:trHeight w:val="552"/>
        </w:trPr>
        <w:tc>
          <w:tcPr>
            <w:tcW w:w="2830" w:type="dxa"/>
            <w:vAlign w:val="center"/>
          </w:tcPr>
          <w:p w14:paraId="5C7BDC65" w14:textId="77777777" w:rsidR="009844C6" w:rsidRP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 w:rsidRPr="009844C6">
              <w:rPr>
                <w:iCs/>
                <w:sz w:val="24"/>
                <w:szCs w:val="24"/>
              </w:rPr>
              <w:t>Technologie</w:t>
            </w:r>
          </w:p>
        </w:tc>
        <w:tc>
          <w:tcPr>
            <w:tcW w:w="2080" w:type="dxa"/>
            <w:vAlign w:val="center"/>
          </w:tcPr>
          <w:p w14:paraId="16C303E2" w14:textId="7D2AE0A6" w:rsidR="009844C6" w:rsidRP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 w:rsidRPr="009844C6">
              <w:rPr>
                <w:iCs/>
                <w:sz w:val="24"/>
                <w:szCs w:val="24"/>
              </w:rPr>
              <w:t>Lithium Fer Phosphate</w:t>
            </w:r>
          </w:p>
        </w:tc>
        <w:tc>
          <w:tcPr>
            <w:tcW w:w="2080" w:type="dxa"/>
            <w:vAlign w:val="center"/>
          </w:tcPr>
          <w:p w14:paraId="47428DF5" w14:textId="23B135D2" w:rsidR="009844C6" w:rsidRP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 w:rsidRPr="009844C6">
              <w:rPr>
                <w:iCs/>
                <w:sz w:val="24"/>
                <w:szCs w:val="24"/>
              </w:rPr>
              <w:t>Lithium Fer Phosphate</w:t>
            </w:r>
          </w:p>
        </w:tc>
        <w:tc>
          <w:tcPr>
            <w:tcW w:w="2080" w:type="dxa"/>
            <w:vAlign w:val="center"/>
          </w:tcPr>
          <w:p w14:paraId="5278ABE0" w14:textId="49A94A9C" w:rsidR="009844C6" w:rsidRP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 w:rsidRPr="009844C6">
              <w:rPr>
                <w:iCs/>
                <w:sz w:val="24"/>
                <w:szCs w:val="24"/>
              </w:rPr>
              <w:t>Lithium Fer Phosphate</w:t>
            </w:r>
          </w:p>
        </w:tc>
      </w:tr>
      <w:tr w:rsidR="009844C6" w14:paraId="158B1CB4" w14:textId="77777777" w:rsidTr="009844C6">
        <w:trPr>
          <w:trHeight w:val="552"/>
        </w:trPr>
        <w:tc>
          <w:tcPr>
            <w:tcW w:w="2830" w:type="dxa"/>
            <w:vAlign w:val="center"/>
          </w:tcPr>
          <w:p w14:paraId="60D15FA1" w14:textId="1F82F3CA" w:rsidR="009844C6" w:rsidRP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 w:rsidRPr="009844C6">
              <w:rPr>
                <w:iCs/>
                <w:sz w:val="24"/>
                <w:szCs w:val="24"/>
              </w:rPr>
              <w:t>Tension nominale (V)</w:t>
            </w:r>
          </w:p>
        </w:tc>
        <w:tc>
          <w:tcPr>
            <w:tcW w:w="2080" w:type="dxa"/>
            <w:vAlign w:val="center"/>
          </w:tcPr>
          <w:p w14:paraId="725515B2" w14:textId="2DED3B4F" w:rsidR="009844C6" w:rsidRP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 w:rsidRPr="009844C6">
              <w:rPr>
                <w:iCs/>
                <w:sz w:val="24"/>
                <w:szCs w:val="24"/>
              </w:rPr>
              <w:t>6,4</w:t>
            </w:r>
          </w:p>
        </w:tc>
        <w:tc>
          <w:tcPr>
            <w:tcW w:w="2080" w:type="dxa"/>
            <w:vAlign w:val="center"/>
          </w:tcPr>
          <w:p w14:paraId="1FC70FAA" w14:textId="606A856A" w:rsidR="009844C6" w:rsidRP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 w:rsidRPr="009844C6">
              <w:rPr>
                <w:iCs/>
                <w:sz w:val="24"/>
                <w:szCs w:val="24"/>
              </w:rPr>
              <w:t>6,4</w:t>
            </w:r>
          </w:p>
        </w:tc>
        <w:tc>
          <w:tcPr>
            <w:tcW w:w="2080" w:type="dxa"/>
            <w:vAlign w:val="center"/>
          </w:tcPr>
          <w:p w14:paraId="19FB6B97" w14:textId="61610904" w:rsidR="009844C6" w:rsidRP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 w:rsidRPr="009844C6">
              <w:rPr>
                <w:iCs/>
                <w:sz w:val="24"/>
                <w:szCs w:val="24"/>
              </w:rPr>
              <w:t>6,4</w:t>
            </w:r>
          </w:p>
        </w:tc>
      </w:tr>
      <w:tr w:rsidR="009844C6" w14:paraId="0D521692" w14:textId="77777777" w:rsidTr="009844C6">
        <w:trPr>
          <w:trHeight w:val="552"/>
        </w:trPr>
        <w:tc>
          <w:tcPr>
            <w:tcW w:w="2830" w:type="dxa"/>
            <w:vAlign w:val="center"/>
          </w:tcPr>
          <w:p w14:paraId="61ADA429" w14:textId="15724E56" w:rsidR="009844C6" w:rsidRP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 w:rsidRPr="009844C6">
              <w:rPr>
                <w:iCs/>
                <w:sz w:val="24"/>
                <w:szCs w:val="24"/>
              </w:rPr>
              <w:t>Capacité nominale (</w:t>
            </w:r>
            <w:proofErr w:type="spellStart"/>
            <w:r w:rsidRPr="009844C6">
              <w:rPr>
                <w:iCs/>
                <w:sz w:val="24"/>
                <w:szCs w:val="24"/>
              </w:rPr>
              <w:t>A·h</w:t>
            </w:r>
            <w:proofErr w:type="spellEnd"/>
            <w:r w:rsidRPr="009844C6">
              <w:rPr>
                <w:iCs/>
                <w:sz w:val="24"/>
                <w:szCs w:val="24"/>
              </w:rPr>
              <w:t>)</w:t>
            </w:r>
          </w:p>
        </w:tc>
        <w:tc>
          <w:tcPr>
            <w:tcW w:w="2080" w:type="dxa"/>
            <w:vAlign w:val="center"/>
          </w:tcPr>
          <w:p w14:paraId="01FF0A0B" w14:textId="0121C0CD" w:rsidR="009844C6" w:rsidRP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 w:rsidRPr="009844C6">
              <w:rPr>
                <w:iCs/>
                <w:sz w:val="24"/>
                <w:szCs w:val="24"/>
              </w:rPr>
              <w:t>1,5</w:t>
            </w:r>
          </w:p>
        </w:tc>
        <w:tc>
          <w:tcPr>
            <w:tcW w:w="2080" w:type="dxa"/>
            <w:vAlign w:val="center"/>
          </w:tcPr>
          <w:p w14:paraId="402A8B00" w14:textId="718D2253" w:rsidR="009844C6" w:rsidRP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 w:rsidRPr="009844C6"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2080" w:type="dxa"/>
            <w:vAlign w:val="center"/>
          </w:tcPr>
          <w:p w14:paraId="607CF607" w14:textId="40D8C4C7" w:rsidR="009844C6" w:rsidRP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 w:rsidRPr="009844C6">
              <w:rPr>
                <w:iCs/>
                <w:sz w:val="24"/>
                <w:szCs w:val="24"/>
              </w:rPr>
              <w:t>4,5</w:t>
            </w:r>
          </w:p>
        </w:tc>
      </w:tr>
      <w:tr w:rsidR="009844C6" w14:paraId="264E86D7" w14:textId="77777777" w:rsidTr="009844C6">
        <w:trPr>
          <w:trHeight w:val="552"/>
        </w:trPr>
        <w:tc>
          <w:tcPr>
            <w:tcW w:w="2830" w:type="dxa"/>
            <w:vAlign w:val="center"/>
          </w:tcPr>
          <w:p w14:paraId="21389A4F" w14:textId="77777777" w:rsidR="009844C6" w:rsidRP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 w:rsidRPr="009844C6">
              <w:rPr>
                <w:iCs/>
                <w:sz w:val="24"/>
                <w:szCs w:val="24"/>
              </w:rPr>
              <w:t>Masse (g)</w:t>
            </w:r>
          </w:p>
        </w:tc>
        <w:tc>
          <w:tcPr>
            <w:tcW w:w="2080" w:type="dxa"/>
            <w:vAlign w:val="center"/>
          </w:tcPr>
          <w:p w14:paraId="1384962E" w14:textId="2FF108F6" w:rsidR="009844C6" w:rsidRP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 w:rsidRPr="009844C6">
              <w:rPr>
                <w:iCs/>
                <w:sz w:val="24"/>
                <w:szCs w:val="24"/>
              </w:rPr>
              <w:t>95</w:t>
            </w:r>
          </w:p>
        </w:tc>
        <w:tc>
          <w:tcPr>
            <w:tcW w:w="2080" w:type="dxa"/>
            <w:vAlign w:val="center"/>
          </w:tcPr>
          <w:p w14:paraId="545395F4" w14:textId="4E6ABCCB" w:rsidR="009844C6" w:rsidRP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 w:rsidRPr="009844C6">
              <w:rPr>
                <w:iCs/>
                <w:sz w:val="24"/>
                <w:szCs w:val="24"/>
              </w:rPr>
              <w:t>95</w:t>
            </w:r>
          </w:p>
        </w:tc>
        <w:tc>
          <w:tcPr>
            <w:tcW w:w="2080" w:type="dxa"/>
            <w:vAlign w:val="center"/>
          </w:tcPr>
          <w:p w14:paraId="60820F24" w14:textId="7BDE2298" w:rsidR="009844C6" w:rsidRP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 w:rsidRPr="009844C6">
              <w:rPr>
                <w:iCs/>
                <w:sz w:val="24"/>
                <w:szCs w:val="24"/>
              </w:rPr>
              <w:t>350</w:t>
            </w:r>
          </w:p>
        </w:tc>
      </w:tr>
      <w:tr w:rsidR="009844C6" w14:paraId="285427F1" w14:textId="77777777" w:rsidTr="009844C6">
        <w:trPr>
          <w:trHeight w:val="552"/>
        </w:trPr>
        <w:tc>
          <w:tcPr>
            <w:tcW w:w="2830" w:type="dxa"/>
            <w:vAlign w:val="center"/>
          </w:tcPr>
          <w:p w14:paraId="2D97B78E" w14:textId="3FEC9ED5" w:rsidR="009844C6" w:rsidRP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 w:rsidRPr="009844C6">
              <w:rPr>
                <w:iCs/>
                <w:sz w:val="24"/>
                <w:szCs w:val="24"/>
              </w:rPr>
              <w:t>Dimensions (mm)</w:t>
            </w:r>
          </w:p>
        </w:tc>
        <w:tc>
          <w:tcPr>
            <w:tcW w:w="2080" w:type="dxa"/>
            <w:vAlign w:val="center"/>
          </w:tcPr>
          <w:p w14:paraId="30698712" w14:textId="77777777" w:rsidR="009844C6" w:rsidRP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 w:rsidRPr="009844C6">
              <w:rPr>
                <w:iCs/>
                <w:sz w:val="24"/>
                <w:szCs w:val="24"/>
              </w:rPr>
              <w:t>70×37×20</w:t>
            </w:r>
          </w:p>
        </w:tc>
        <w:tc>
          <w:tcPr>
            <w:tcW w:w="2080" w:type="dxa"/>
            <w:vAlign w:val="center"/>
          </w:tcPr>
          <w:p w14:paraId="65FA102A" w14:textId="6FD98E49" w:rsidR="009844C6" w:rsidRP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 w:rsidRPr="009844C6">
              <w:rPr>
                <w:iCs/>
                <w:sz w:val="24"/>
                <w:szCs w:val="24"/>
              </w:rPr>
              <w:t>70×37×20</w:t>
            </w:r>
          </w:p>
        </w:tc>
        <w:tc>
          <w:tcPr>
            <w:tcW w:w="2080" w:type="dxa"/>
            <w:vAlign w:val="center"/>
          </w:tcPr>
          <w:p w14:paraId="5B6F9820" w14:textId="61B3A5D0" w:rsidR="009844C6" w:rsidRPr="009844C6" w:rsidRDefault="009844C6" w:rsidP="009844C6">
            <w:pPr>
              <w:pStyle w:val="Normal1"/>
              <w:jc w:val="center"/>
              <w:rPr>
                <w:iCs/>
                <w:sz w:val="24"/>
                <w:szCs w:val="24"/>
              </w:rPr>
            </w:pPr>
            <w:r w:rsidRPr="009844C6">
              <w:rPr>
                <w:iCs/>
                <w:sz w:val="24"/>
                <w:szCs w:val="24"/>
              </w:rPr>
              <w:t>70×47×100</w:t>
            </w:r>
          </w:p>
        </w:tc>
      </w:tr>
    </w:tbl>
    <w:p w14:paraId="57F43970" w14:textId="77777777" w:rsidR="00124488" w:rsidRPr="00124488" w:rsidRDefault="00124488" w:rsidP="00124488">
      <w:pPr>
        <w:pStyle w:val="Lgende"/>
        <w:jc w:val="center"/>
        <w:rPr>
          <w:b w:val="0"/>
          <w:bCs w:val="0"/>
          <w:color w:val="auto"/>
          <w:sz w:val="10"/>
          <w:szCs w:val="10"/>
        </w:rPr>
      </w:pPr>
    </w:p>
    <w:p w14:paraId="103A06B1" w14:textId="2D0FE0F6" w:rsidR="00124488" w:rsidRDefault="00124488" w:rsidP="00124488">
      <w:pPr>
        <w:pStyle w:val="Lgende"/>
        <w:jc w:val="center"/>
        <w:rPr>
          <w:b w:val="0"/>
          <w:bCs w:val="0"/>
          <w:color w:val="auto"/>
          <w:sz w:val="24"/>
          <w:szCs w:val="24"/>
        </w:rPr>
      </w:pPr>
      <w:r w:rsidRPr="0049599B">
        <w:rPr>
          <w:b w:val="0"/>
          <w:bCs w:val="0"/>
          <w:color w:val="auto"/>
          <w:sz w:val="24"/>
          <w:szCs w:val="24"/>
        </w:rPr>
        <w:t xml:space="preserve">Figure </w:t>
      </w:r>
      <w:r w:rsidR="007B3A48">
        <w:rPr>
          <w:b w:val="0"/>
          <w:bCs w:val="0"/>
          <w:color w:val="auto"/>
          <w:sz w:val="24"/>
          <w:szCs w:val="24"/>
        </w:rPr>
        <w:t>6</w:t>
      </w:r>
      <w:r w:rsidRPr="0049599B">
        <w:rPr>
          <w:b w:val="0"/>
          <w:bCs w:val="0"/>
          <w:color w:val="auto"/>
          <w:sz w:val="24"/>
          <w:szCs w:val="24"/>
        </w:rPr>
        <w:t xml:space="preserve"> : batteries envisagées</w:t>
      </w:r>
    </w:p>
    <w:p w14:paraId="3F8D1A86" w14:textId="77777777" w:rsidR="00261FCF" w:rsidRPr="006B68ED" w:rsidRDefault="00261FCF">
      <w:pPr>
        <w:pStyle w:val="Titre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0"/>
          <w:tab w:val="left" w:pos="142"/>
          <w:tab w:val="left" w:pos="8647"/>
        </w:tabs>
        <w:spacing w:after="200" w:line="276" w:lineRule="auto"/>
        <w:rPr>
          <w:sz w:val="24"/>
          <w:szCs w:val="24"/>
        </w:rPr>
      </w:pPr>
    </w:p>
    <w:p w14:paraId="233F5595" w14:textId="77777777" w:rsidR="00261FCF" w:rsidRDefault="00DF6A66">
      <w:r>
        <w:rPr>
          <w:rFonts w:eastAsiaTheme="minorHAnsi"/>
          <w:b/>
          <w:bCs/>
          <w:sz w:val="24"/>
          <w:szCs w:val="24"/>
          <w:lang w:eastAsia="en-US"/>
          <w14:ligatures w14:val="standardContextual"/>
        </w:rPr>
        <w:br w:type="page" w:clear="all"/>
      </w:r>
    </w:p>
    <w:p w14:paraId="4FC2F2DF" w14:textId="77777777" w:rsidR="00261FCF" w:rsidRPr="00347AB8" w:rsidRDefault="00DF6A66">
      <w:pPr>
        <w:pStyle w:val="Titre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0"/>
          <w:tab w:val="left" w:pos="142"/>
          <w:tab w:val="left" w:pos="8647"/>
        </w:tabs>
        <w:spacing w:after="200" w:line="276" w:lineRule="auto"/>
        <w:rPr>
          <w:sz w:val="28"/>
          <w:szCs w:val="28"/>
        </w:rPr>
      </w:pPr>
      <w:r>
        <w:rPr>
          <w:rFonts w:eastAsiaTheme="minorHAnsi"/>
          <w:b/>
          <w:bCs/>
          <w:sz w:val="24"/>
          <w:szCs w:val="24"/>
          <w:lang w:eastAsia="en-US"/>
          <w14:ligatures w14:val="standardContextual"/>
        </w:rPr>
        <w:lastRenderedPageBreak/>
        <w:t> Simulation</w:t>
      </w:r>
    </w:p>
    <w:p w14:paraId="04EC2244" w14:textId="51DC5939" w:rsidR="00261FCF" w:rsidRPr="00EC5E5F" w:rsidRDefault="00DF6A66">
      <w:pPr>
        <w:pStyle w:val="Normal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jc w:val="both"/>
        <w:rPr>
          <w:sz w:val="24"/>
          <w:szCs w:val="24"/>
        </w:rPr>
      </w:pPr>
      <w:r w:rsidRPr="00EC5E5F">
        <w:rPr>
          <w:sz w:val="24"/>
          <w:szCs w:val="24"/>
        </w:rPr>
        <w:t>L’objectif de cette simulation est de trouver la distance maxim</w:t>
      </w:r>
      <w:r w:rsidR="00C67972" w:rsidRPr="00EC5E5F">
        <w:rPr>
          <w:sz w:val="24"/>
          <w:szCs w:val="24"/>
        </w:rPr>
        <w:t>ale</w:t>
      </w:r>
      <w:r w:rsidRPr="00EC5E5F">
        <w:rPr>
          <w:sz w:val="24"/>
          <w:szCs w:val="24"/>
        </w:rPr>
        <w:t xml:space="preserve"> entre </w:t>
      </w:r>
      <w:r w:rsidR="00396F8E" w:rsidRPr="00EC5E5F">
        <w:rPr>
          <w:sz w:val="24"/>
          <w:szCs w:val="24"/>
        </w:rPr>
        <w:t>deux lampadaires solaires</w:t>
      </w:r>
      <w:r w:rsidRPr="00EC5E5F">
        <w:rPr>
          <w:sz w:val="24"/>
          <w:szCs w:val="24"/>
        </w:rPr>
        <w:t xml:space="preserve"> qui permette d’éclairer une surface au sol correspondant à une </w:t>
      </w:r>
      <w:r w:rsidR="00C67972" w:rsidRPr="00EC5E5F">
        <w:rPr>
          <w:sz w:val="24"/>
          <w:szCs w:val="24"/>
        </w:rPr>
        <w:t>bande</w:t>
      </w:r>
      <w:r w:rsidRPr="00EC5E5F">
        <w:rPr>
          <w:sz w:val="24"/>
          <w:szCs w:val="24"/>
        </w:rPr>
        <w:t xml:space="preserve"> rectangulaire de 2</w:t>
      </w:r>
      <w:r w:rsidR="00347AB8">
        <w:rPr>
          <w:sz w:val="24"/>
          <w:szCs w:val="24"/>
        </w:rPr>
        <w:t xml:space="preserve"> </w:t>
      </w:r>
      <w:r w:rsidRPr="00EC5E5F">
        <w:rPr>
          <w:sz w:val="24"/>
          <w:szCs w:val="24"/>
        </w:rPr>
        <w:t xml:space="preserve">m de largeur </w:t>
      </w:r>
      <w:r w:rsidR="00F04F73" w:rsidRPr="00EC5E5F">
        <w:rPr>
          <w:sz w:val="24"/>
          <w:szCs w:val="24"/>
        </w:rPr>
        <w:t xml:space="preserve">(largeur du trottoir) </w:t>
      </w:r>
      <w:r w:rsidRPr="00EC5E5F">
        <w:rPr>
          <w:sz w:val="24"/>
          <w:szCs w:val="24"/>
        </w:rPr>
        <w:t>avec une valeur de luminosité de 15</w:t>
      </w:r>
      <w:r w:rsidR="00347AB8">
        <w:rPr>
          <w:sz w:val="24"/>
          <w:szCs w:val="24"/>
        </w:rPr>
        <w:t xml:space="preserve"> </w:t>
      </w:r>
      <w:r w:rsidRPr="00EC5E5F">
        <w:rPr>
          <w:sz w:val="24"/>
          <w:szCs w:val="24"/>
        </w:rPr>
        <w:t>lux minimum</w:t>
      </w:r>
      <w:r w:rsidR="00EC5E5F" w:rsidRPr="00EC5E5F">
        <w:rPr>
          <w:sz w:val="24"/>
          <w:szCs w:val="24"/>
        </w:rPr>
        <w:t xml:space="preserve"> en tout point</w:t>
      </w:r>
      <w:r w:rsidRPr="00EC5E5F">
        <w:rPr>
          <w:sz w:val="24"/>
          <w:szCs w:val="24"/>
        </w:rPr>
        <w:t>.</w:t>
      </w:r>
    </w:p>
    <w:p w14:paraId="42F333A0" w14:textId="651E44EC" w:rsidR="00A2334A" w:rsidRPr="00EC5E5F" w:rsidRDefault="00DA6AA8" w:rsidP="007D7306">
      <w:pPr>
        <w:jc w:val="center"/>
      </w:pPr>
      <w:r w:rsidRPr="00EC5E5F">
        <w:rPr>
          <w:noProof/>
        </w:rPr>
        <w:drawing>
          <wp:inline distT="0" distB="0" distL="0" distR="0" wp14:anchorId="37FFE30D" wp14:editId="572594B9">
            <wp:extent cx="5227009" cy="1754372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62"/>
                    <a:stretch/>
                  </pic:blipFill>
                  <pic:spPr bwMode="auto">
                    <a:xfrm>
                      <a:off x="0" y="0"/>
                      <a:ext cx="5240872" cy="175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899AC8" w14:textId="0EA94486" w:rsidR="007D7306" w:rsidRDefault="007D7306" w:rsidP="00DA6AA8">
      <w:pPr>
        <w:pStyle w:val="Lgende"/>
        <w:spacing w:after="0"/>
        <w:jc w:val="center"/>
        <w:rPr>
          <w:b w:val="0"/>
          <w:bCs w:val="0"/>
          <w:color w:val="auto"/>
          <w:sz w:val="24"/>
          <w:szCs w:val="24"/>
        </w:rPr>
      </w:pPr>
      <w:r w:rsidRPr="00EC5E5F">
        <w:rPr>
          <w:b w:val="0"/>
          <w:bCs w:val="0"/>
          <w:color w:val="auto"/>
          <w:sz w:val="24"/>
          <w:szCs w:val="24"/>
        </w:rPr>
        <w:t xml:space="preserve">Figure 7 : vue générale de la </w:t>
      </w:r>
      <w:r w:rsidR="00A2334A" w:rsidRPr="00EC5E5F">
        <w:rPr>
          <w:b w:val="0"/>
          <w:bCs w:val="0"/>
          <w:color w:val="auto"/>
          <w:sz w:val="24"/>
          <w:szCs w:val="24"/>
        </w:rPr>
        <w:t>rue</w:t>
      </w:r>
      <w:r w:rsidRPr="00EC5E5F">
        <w:rPr>
          <w:b w:val="0"/>
          <w:bCs w:val="0"/>
          <w:color w:val="auto"/>
          <w:sz w:val="24"/>
          <w:szCs w:val="24"/>
        </w:rPr>
        <w:t xml:space="preserve"> et du trottoi</w:t>
      </w:r>
      <w:r w:rsidR="001D3FFA" w:rsidRPr="00EC5E5F">
        <w:rPr>
          <w:b w:val="0"/>
          <w:bCs w:val="0"/>
          <w:color w:val="auto"/>
          <w:sz w:val="24"/>
          <w:szCs w:val="24"/>
        </w:rPr>
        <w:t xml:space="preserve">r </w:t>
      </w:r>
      <w:r w:rsidRPr="00EC5E5F">
        <w:rPr>
          <w:b w:val="0"/>
          <w:bCs w:val="0"/>
          <w:color w:val="auto"/>
          <w:sz w:val="24"/>
          <w:szCs w:val="24"/>
        </w:rPr>
        <w:t>à éclairer</w:t>
      </w:r>
    </w:p>
    <w:p w14:paraId="674B249E" w14:textId="77777777" w:rsidR="00DA6AA8" w:rsidRDefault="00DA6AA8" w:rsidP="007D7306">
      <w:pPr>
        <w:jc w:val="both"/>
        <w:rPr>
          <w:b/>
          <w:sz w:val="24"/>
          <w:szCs w:val="24"/>
          <w:highlight w:val="yellow"/>
        </w:rPr>
      </w:pPr>
    </w:p>
    <w:p w14:paraId="425A3319" w14:textId="0DE00C79" w:rsidR="007D7306" w:rsidRPr="00EC5E5F" w:rsidRDefault="007D7306" w:rsidP="007D7306">
      <w:pPr>
        <w:jc w:val="both"/>
        <w:rPr>
          <w:b/>
          <w:sz w:val="24"/>
          <w:szCs w:val="24"/>
        </w:rPr>
      </w:pPr>
      <w:r w:rsidRPr="00EC5E5F">
        <w:rPr>
          <w:b/>
          <w:sz w:val="24"/>
          <w:szCs w:val="24"/>
        </w:rPr>
        <w:t>P</w:t>
      </w:r>
      <w:r w:rsidR="00026281" w:rsidRPr="00EC5E5F">
        <w:rPr>
          <w:b/>
          <w:sz w:val="24"/>
          <w:szCs w:val="24"/>
        </w:rPr>
        <w:t>aramétrage</w:t>
      </w:r>
      <w:r w:rsidRPr="00EC5E5F">
        <w:rPr>
          <w:b/>
          <w:sz w:val="24"/>
          <w:szCs w:val="24"/>
        </w:rPr>
        <w:t xml:space="preserve"> du logiciel </w:t>
      </w:r>
      <w:proofErr w:type="spellStart"/>
      <w:r w:rsidRPr="00EC5E5F">
        <w:rPr>
          <w:b/>
          <w:sz w:val="24"/>
          <w:szCs w:val="24"/>
        </w:rPr>
        <w:t>Dialux</w:t>
      </w:r>
      <w:proofErr w:type="spellEnd"/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3113"/>
      </w:tblGrid>
      <w:tr w:rsidR="006A368E" w14:paraId="20737BE7" w14:textId="77777777" w:rsidTr="00737662">
        <w:tc>
          <w:tcPr>
            <w:tcW w:w="6232" w:type="dxa"/>
          </w:tcPr>
          <w:p w14:paraId="051AB121" w14:textId="77777777" w:rsidR="006A368E" w:rsidRPr="00EC5E5F" w:rsidRDefault="006A368E" w:rsidP="006A368E">
            <w:pPr>
              <w:pStyle w:val="Paragraphedeliste"/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  <w:r w:rsidRPr="00EC5E5F">
              <w:rPr>
                <w:sz w:val="24"/>
                <w:szCs w:val="24"/>
              </w:rPr>
              <w:t xml:space="preserve">Ouvrir le logiciel </w:t>
            </w:r>
            <w:proofErr w:type="spellStart"/>
            <w:r w:rsidRPr="00EC5E5F">
              <w:rPr>
                <w:sz w:val="24"/>
                <w:szCs w:val="24"/>
              </w:rPr>
              <w:t>Dialux</w:t>
            </w:r>
            <w:proofErr w:type="spellEnd"/>
            <w:r w:rsidRPr="00EC5E5F">
              <w:rPr>
                <w:sz w:val="24"/>
                <w:szCs w:val="24"/>
              </w:rPr>
              <w:t xml:space="preserve"> Evo 9.2 et choisir « éclairage des rues ».</w:t>
            </w:r>
          </w:p>
          <w:p w14:paraId="6C0A0319" w14:textId="3AE18937" w:rsidR="006A368E" w:rsidRPr="00EC5E5F" w:rsidRDefault="006A368E" w:rsidP="006A368E">
            <w:pPr>
              <w:pStyle w:val="Paragraphedeliste"/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  <w:r w:rsidRPr="00EC5E5F">
              <w:rPr>
                <w:sz w:val="24"/>
                <w:szCs w:val="24"/>
              </w:rPr>
              <w:t>Cliquer sur « Profil de la rue »</w:t>
            </w:r>
            <w:r w:rsidR="00CA3942" w:rsidRPr="00EC5E5F">
              <w:rPr>
                <w:sz w:val="24"/>
                <w:szCs w:val="24"/>
              </w:rPr>
              <w:t xml:space="preserve"> puis</w:t>
            </w:r>
            <w:r w:rsidRPr="00EC5E5F">
              <w:rPr>
                <w:sz w:val="24"/>
                <w:szCs w:val="24"/>
              </w:rPr>
              <w:t xml:space="preserve"> sur l’icône piéton permettant d’ajouter un trottoir.</w:t>
            </w:r>
          </w:p>
          <w:p w14:paraId="5725B431" w14:textId="77777777" w:rsidR="006A368E" w:rsidRPr="00EC5E5F" w:rsidRDefault="006A368E" w:rsidP="006A368E">
            <w:pPr>
              <w:pStyle w:val="Paragraphedeliste"/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  <w:r w:rsidRPr="00EC5E5F">
              <w:rPr>
                <w:sz w:val="24"/>
                <w:szCs w:val="24"/>
              </w:rPr>
              <w:t>Sélectionner Trottoir 1, la largeur du trottoir étant déjà positionnée à 2 m.</w:t>
            </w:r>
          </w:p>
          <w:p w14:paraId="5C7E9B09" w14:textId="77777777" w:rsidR="006A368E" w:rsidRPr="00EC5E5F" w:rsidRDefault="006A368E" w:rsidP="006A368E">
            <w:pPr>
              <w:pStyle w:val="Paragraphedeliste"/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  <w:r w:rsidRPr="00EC5E5F">
              <w:rPr>
                <w:sz w:val="24"/>
                <w:szCs w:val="24"/>
              </w:rPr>
              <w:t>Conserver une classe d’éclairage P4 (pour les piétons) et cocher la case « Eclairage vertical ».</w:t>
            </w:r>
          </w:p>
          <w:p w14:paraId="000E7CF1" w14:textId="77777777" w:rsidR="006A368E" w:rsidRPr="00EC5E5F" w:rsidRDefault="006A368E" w:rsidP="006A368E">
            <w:pPr>
              <w:pStyle w:val="Paragraphedeliste"/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  <w:r w:rsidRPr="00EC5E5F">
              <w:rPr>
                <w:sz w:val="24"/>
                <w:szCs w:val="24"/>
              </w:rPr>
              <w:t>Sélectionner l’icône « Sélection des luminaires » (en haut à gauche) puis importer le fichier luminaire (EES806.IES).</w:t>
            </w:r>
          </w:p>
          <w:p w14:paraId="559E15CB" w14:textId="77777777" w:rsidR="006A368E" w:rsidRPr="00EC5E5F" w:rsidRDefault="006A368E" w:rsidP="006A368E">
            <w:pPr>
              <w:pStyle w:val="Paragraphedeliste"/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  <w:r w:rsidRPr="00EC5E5F">
              <w:rPr>
                <w:sz w:val="24"/>
                <w:szCs w:val="24"/>
              </w:rPr>
              <w:t>Cliquer sur « ajouter la disposition des luminaires de rues » puis dans type de disposition, choisir « Disposition une voie, côté supérieur ».</w:t>
            </w:r>
          </w:p>
          <w:p w14:paraId="2CB6E7A3" w14:textId="3B00AACC" w:rsidR="006A368E" w:rsidRPr="00EC5E5F" w:rsidRDefault="006A368E" w:rsidP="006A368E">
            <w:pPr>
              <w:pStyle w:val="Paragraphedeliste"/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  <w:r w:rsidRPr="00EC5E5F">
              <w:rPr>
                <w:sz w:val="24"/>
                <w:szCs w:val="24"/>
              </w:rPr>
              <w:t>Positionner la hauteur du point d’éclairage à 4 m.</w:t>
            </w:r>
          </w:p>
          <w:p w14:paraId="7FE1185A" w14:textId="65CD9E85" w:rsidR="006A368E" w:rsidRPr="00EC5E5F" w:rsidRDefault="006A368E" w:rsidP="006A368E">
            <w:pPr>
              <w:jc w:val="both"/>
              <w:rPr>
                <w:sz w:val="24"/>
                <w:szCs w:val="24"/>
              </w:rPr>
            </w:pPr>
            <w:r w:rsidRPr="00EC5E5F">
              <w:rPr>
                <w:sz w:val="24"/>
                <w:szCs w:val="24"/>
              </w:rPr>
              <w:t xml:space="preserve">Remarque : en cochant la case à </w:t>
            </w:r>
            <w:r w:rsidR="00802059" w:rsidRPr="00EC5E5F">
              <w:rPr>
                <w:sz w:val="24"/>
                <w:szCs w:val="24"/>
              </w:rPr>
              <w:t>droite de la valeur saisie</w:t>
            </w:r>
            <w:r w:rsidRPr="00EC5E5F">
              <w:rPr>
                <w:sz w:val="24"/>
                <w:szCs w:val="24"/>
              </w:rPr>
              <w:t>, elle sera prise en compte et lancera la simulation</w:t>
            </w:r>
          </w:p>
          <w:p w14:paraId="7970211D" w14:textId="30D0B50C" w:rsidR="006A368E" w:rsidRPr="00EC5E5F" w:rsidRDefault="006A368E" w:rsidP="006A368E">
            <w:pPr>
              <w:pStyle w:val="Paragraphedeliste"/>
              <w:numPr>
                <w:ilvl w:val="0"/>
                <w:numId w:val="19"/>
              </w:numPr>
              <w:jc w:val="both"/>
              <w:rPr>
                <w:sz w:val="24"/>
                <w:szCs w:val="24"/>
              </w:rPr>
            </w:pPr>
            <w:r w:rsidRPr="00EC5E5F">
              <w:rPr>
                <w:sz w:val="24"/>
                <w:szCs w:val="24"/>
              </w:rPr>
              <w:t>Faire varier la distance entre les lampadaires de manière à déterminer la plus grande distance possible tout en maintenant 15</w:t>
            </w:r>
            <w:r w:rsidR="004575AE">
              <w:rPr>
                <w:sz w:val="24"/>
                <w:szCs w:val="24"/>
              </w:rPr>
              <w:t> </w:t>
            </w:r>
            <w:r w:rsidRPr="00EC5E5F">
              <w:rPr>
                <w:sz w:val="24"/>
                <w:szCs w:val="24"/>
              </w:rPr>
              <w:t>lux minimum sur le trottoir.</w:t>
            </w:r>
          </w:p>
          <w:p w14:paraId="7A22D1BD" w14:textId="44F80A9C" w:rsidR="006A368E" w:rsidRPr="00EC5E5F" w:rsidRDefault="006A368E" w:rsidP="007D7306">
            <w:pPr>
              <w:jc w:val="both"/>
              <w:rPr>
                <w:color w:val="FF0000"/>
                <w:sz w:val="24"/>
                <w:szCs w:val="24"/>
              </w:rPr>
            </w:pPr>
            <w:r w:rsidRPr="00EC5E5F">
              <w:rPr>
                <w:sz w:val="24"/>
                <w:szCs w:val="24"/>
              </w:rPr>
              <w:t>Remarque : penser à décocher la case avant de modifier la valeur</w:t>
            </w:r>
            <w:r w:rsidR="00026281" w:rsidRPr="00EC5E5F">
              <w:rPr>
                <w:sz w:val="24"/>
                <w:szCs w:val="24"/>
              </w:rPr>
              <w:t> ;</w:t>
            </w:r>
            <w:r w:rsidRPr="00EC5E5F">
              <w:rPr>
                <w:sz w:val="24"/>
                <w:szCs w:val="24"/>
              </w:rPr>
              <w:t xml:space="preserve"> pour pourvoir lire les résultats de la simulation, il est nécessaire de zoomer sur l</w:t>
            </w:r>
            <w:r w:rsidR="00026281" w:rsidRPr="00EC5E5F">
              <w:rPr>
                <w:sz w:val="24"/>
                <w:szCs w:val="24"/>
              </w:rPr>
              <w:t>e résultat de la</w:t>
            </w:r>
            <w:r w:rsidRPr="00EC5E5F">
              <w:rPr>
                <w:sz w:val="24"/>
                <w:szCs w:val="24"/>
              </w:rPr>
              <w:t xml:space="preserve"> simulation</w:t>
            </w:r>
            <w:r w:rsidRPr="00EC5E5F">
              <w:rPr>
                <w:color w:val="FF0000"/>
                <w:sz w:val="24"/>
                <w:szCs w:val="24"/>
              </w:rPr>
              <w:t xml:space="preserve">. </w:t>
            </w:r>
          </w:p>
        </w:tc>
        <w:tc>
          <w:tcPr>
            <w:tcW w:w="3113" w:type="dxa"/>
          </w:tcPr>
          <w:p w14:paraId="37A10C37" w14:textId="77777777" w:rsidR="006A368E" w:rsidRPr="00EC5E5F" w:rsidRDefault="006A368E" w:rsidP="006A368E">
            <w:pPr>
              <w:pStyle w:val="Lgende"/>
              <w:ind w:left="720"/>
              <w:jc w:val="right"/>
              <w:rPr>
                <w:b w:val="0"/>
                <w:bCs w:val="0"/>
                <w:color w:val="auto"/>
                <w:sz w:val="24"/>
                <w:szCs w:val="24"/>
              </w:rPr>
            </w:pPr>
          </w:p>
          <w:p w14:paraId="1A32151A" w14:textId="0E604A42" w:rsidR="006A368E" w:rsidRPr="00EC5E5F" w:rsidRDefault="006A368E" w:rsidP="006A368E">
            <w:pPr>
              <w:pStyle w:val="Lgende"/>
              <w:ind w:left="720"/>
              <w:jc w:val="right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EC5E5F">
              <w:rPr>
                <w:noProof/>
              </w:rPr>
              <w:drawing>
                <wp:anchor distT="0" distB="0" distL="115200" distR="115200" simplePos="0" relativeHeight="251659264" behindDoc="0" locked="0" layoutInCell="1" allowOverlap="1" wp14:anchorId="1F0D8837" wp14:editId="652F6F55">
                  <wp:simplePos x="0" y="0"/>
                  <wp:positionH relativeFrom="page">
                    <wp:posOffset>59690</wp:posOffset>
                  </wp:positionH>
                  <wp:positionV relativeFrom="paragraph">
                    <wp:posOffset>174625</wp:posOffset>
                  </wp:positionV>
                  <wp:extent cx="1717533" cy="3810633"/>
                  <wp:effectExtent l="0" t="0" r="0" b="0"/>
                  <wp:wrapSquare wrapText="bothSides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584234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/>
                        </pic:blipFill>
                        <pic:spPr bwMode="auto">
                          <a:xfrm>
                            <a:off x="0" y="0"/>
                            <a:ext cx="1717533" cy="3810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E8E6B65" w14:textId="385E716C" w:rsidR="006A368E" w:rsidRPr="00DD7ECE" w:rsidRDefault="006A368E" w:rsidP="006A368E">
            <w:pPr>
              <w:pStyle w:val="Lgende"/>
              <w:ind w:left="35"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EC5E5F">
              <w:rPr>
                <w:b w:val="0"/>
                <w:bCs w:val="0"/>
                <w:color w:val="auto"/>
                <w:sz w:val="24"/>
                <w:szCs w:val="24"/>
              </w:rPr>
              <w:t>Figure 8 : fenêtre de paramétrage</w:t>
            </w:r>
          </w:p>
          <w:p w14:paraId="24D52830" w14:textId="06B75BEF" w:rsidR="006A368E" w:rsidRDefault="006A368E" w:rsidP="007D7306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14:paraId="75BDDB9A" w14:textId="77777777" w:rsidR="006A368E" w:rsidRDefault="006A368E" w:rsidP="007D7306">
      <w:pPr>
        <w:jc w:val="both"/>
        <w:rPr>
          <w:b/>
          <w:sz w:val="24"/>
          <w:szCs w:val="24"/>
        </w:rPr>
      </w:pPr>
    </w:p>
    <w:sectPr w:rsidR="006A368E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682" w:right="850" w:bottom="1134" w:left="1701" w:header="283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5DF52" w14:textId="77777777" w:rsidR="007F1764" w:rsidRDefault="007F1764">
      <w:pPr>
        <w:spacing w:after="0" w:line="240" w:lineRule="auto"/>
      </w:pPr>
      <w:r>
        <w:separator/>
      </w:r>
    </w:p>
  </w:endnote>
  <w:endnote w:type="continuationSeparator" w:id="0">
    <w:p w14:paraId="401227AE" w14:textId="77777777" w:rsidR="007F1764" w:rsidRDefault="007F1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E67DC" w14:textId="77777777" w:rsidR="00D21D28" w:rsidRDefault="00D21D2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4AC6" w14:textId="1732518A" w:rsidR="00261FCF" w:rsidRDefault="00DF6A66">
    <w:pPr>
      <w:pStyle w:val="Pieddepage"/>
      <w:pBdr>
        <w:top w:val="single" w:sz="4" w:space="1" w:color="000001"/>
        <w:left w:val="single" w:sz="4" w:space="4" w:color="000001"/>
        <w:bottom w:val="single" w:sz="4" w:space="1" w:color="000001"/>
        <w:right w:val="single" w:sz="4" w:space="4" w:color="000001"/>
      </w:pBdr>
      <w:tabs>
        <w:tab w:val="clear" w:pos="9072"/>
        <w:tab w:val="right" w:pos="9781"/>
      </w:tabs>
    </w:pPr>
    <w:r>
      <w:rPr>
        <w:sz w:val="20"/>
        <w:szCs w:val="20"/>
      </w:rPr>
      <w:t>Sujet EE</w:t>
    </w:r>
    <w:r w:rsidRPr="0049599B">
      <w:rPr>
        <w:sz w:val="20"/>
        <w:szCs w:val="20"/>
      </w:rPr>
      <w:t>09</w:t>
    </w:r>
    <w:r w:rsidR="00DC1C25" w:rsidRPr="0049599B">
      <w:rPr>
        <w:sz w:val="20"/>
        <w:szCs w:val="20"/>
      </w:rPr>
      <w:t xml:space="preserve"> </w:t>
    </w:r>
    <w:r w:rsidRPr="0049599B">
      <w:rPr>
        <w:sz w:val="20"/>
        <w:szCs w:val="20"/>
      </w:rPr>
      <w:t>-</w:t>
    </w:r>
    <w:r>
      <w:rPr>
        <w:sz w:val="20"/>
        <w:szCs w:val="20"/>
      </w:rPr>
      <w:t xml:space="preserve"> Dossier ressources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>
      <w:fldChar w:fldCharType="begin"/>
    </w:r>
    <w:r>
      <w:instrText xml:space="preserve"> PAGE \* ARABIC </w:instrText>
    </w:r>
    <w:r>
      <w:fldChar w:fldCharType="separate"/>
    </w:r>
    <w:r>
      <w:t>1</w:t>
    </w:r>
    <w:r>
      <w:fldChar w:fldCharType="end"/>
    </w:r>
    <w:r>
      <w:rPr>
        <w:sz w:val="20"/>
        <w:szCs w:val="20"/>
      </w:rPr>
      <w:t xml:space="preserve"> sur </w:t>
    </w:r>
    <w:r w:rsidR="003516A4">
      <w:fldChar w:fldCharType="begin"/>
    </w:r>
    <w:r w:rsidR="003516A4">
      <w:instrText xml:space="preserve"> NUMPAGES </w:instrText>
    </w:r>
    <w:r w:rsidR="003516A4">
      <w:fldChar w:fldCharType="separate"/>
    </w:r>
    <w:r>
      <w:t>2</w:t>
    </w:r>
    <w:r w:rsidR="003516A4">
      <w:fldChar w:fldCharType="end"/>
    </w:r>
  </w:p>
  <w:p w14:paraId="524D320B" w14:textId="77777777" w:rsidR="00261FCF" w:rsidRDefault="00261FCF">
    <w:pPr>
      <w:pStyle w:val="Normal1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85A16" w14:textId="77777777" w:rsidR="00D21D28" w:rsidRDefault="00D21D2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FD459" w14:textId="77777777" w:rsidR="007F1764" w:rsidRDefault="007F1764">
      <w:pPr>
        <w:spacing w:after="0" w:line="240" w:lineRule="auto"/>
      </w:pPr>
      <w:r>
        <w:separator/>
      </w:r>
    </w:p>
  </w:footnote>
  <w:footnote w:type="continuationSeparator" w:id="0">
    <w:p w14:paraId="43AF2210" w14:textId="77777777" w:rsidR="007F1764" w:rsidRDefault="007F1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40C74" w14:textId="77777777" w:rsidR="00D21D28" w:rsidRDefault="00D21D2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88E81" w14:textId="77777777" w:rsidR="00261FCF" w:rsidRDefault="00DF6A66">
    <w:pPr>
      <w:pStyle w:val="En-tte"/>
      <w:pBdr>
        <w:top w:val="single" w:sz="4" w:space="1" w:color="000001"/>
        <w:left w:val="single" w:sz="4" w:space="4" w:color="000001"/>
        <w:bottom w:val="single" w:sz="4" w:space="1" w:color="000001"/>
        <w:right w:val="single" w:sz="4" w:space="4" w:color="000001"/>
      </w:pBdr>
      <w:tabs>
        <w:tab w:val="clear" w:pos="9072"/>
        <w:tab w:val="right" w:pos="9781"/>
      </w:tabs>
    </w:pPr>
    <w:bookmarkStart w:id="1" w:name="_Hlk166057913"/>
    <w:bookmarkStart w:id="2" w:name="Bookmark2"/>
    <w:r>
      <w:rPr>
        <w:iCs/>
        <w:szCs w:val="24"/>
      </w:rPr>
      <w:t>Épreuve pratique du baccalauréat technologique STI2D</w:t>
    </w:r>
    <w:r>
      <w:rPr>
        <w:iCs/>
        <w:szCs w:val="24"/>
      </w:rPr>
      <w:tab/>
    </w:r>
    <w:r>
      <w:rPr>
        <w:szCs w:val="24"/>
      </w:rPr>
      <w:t xml:space="preserve">Spécialité : </w:t>
    </w:r>
    <w:bookmarkEnd w:id="1"/>
    <w:bookmarkEnd w:id="2"/>
    <w:r>
      <w:rPr>
        <w:szCs w:val="24"/>
      </w:rPr>
      <w:t>2I2D</w:t>
    </w:r>
  </w:p>
  <w:p w14:paraId="103FC77A" w14:textId="77777777" w:rsidR="00261FCF" w:rsidRDefault="00DF6A66">
    <w:pPr>
      <w:pStyle w:val="En-tte"/>
      <w:pBdr>
        <w:top w:val="single" w:sz="4" w:space="1" w:color="000001"/>
        <w:left w:val="single" w:sz="4" w:space="4" w:color="000001"/>
        <w:bottom w:val="single" w:sz="4" w:space="1" w:color="000001"/>
        <w:right w:val="single" w:sz="4" w:space="4" w:color="000001"/>
      </w:pBdr>
      <w:tabs>
        <w:tab w:val="clear" w:pos="9072"/>
        <w:tab w:val="right" w:pos="9781"/>
      </w:tabs>
      <w:rPr>
        <w:szCs w:val="24"/>
      </w:rPr>
    </w:pPr>
    <w:r>
      <w:rPr>
        <w:szCs w:val="24"/>
      </w:rPr>
      <w:tab/>
    </w:r>
    <w:r>
      <w:rPr>
        <w:szCs w:val="24"/>
      </w:rPr>
      <w:tab/>
      <w:t>Enseignement spécifique : EE</w:t>
    </w:r>
  </w:p>
  <w:p w14:paraId="79D45A46" w14:textId="77777777" w:rsidR="00261FCF" w:rsidRDefault="00261FC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A9C77" w14:textId="77777777" w:rsidR="00D21D28" w:rsidRDefault="00D21D2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61491"/>
    <w:multiLevelType w:val="multilevel"/>
    <w:tmpl w:val="531CB5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2644D"/>
    <w:multiLevelType w:val="multilevel"/>
    <w:tmpl w:val="51C6A2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1405260D"/>
    <w:multiLevelType w:val="multilevel"/>
    <w:tmpl w:val="F55A1C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CC2666E"/>
    <w:multiLevelType w:val="multilevel"/>
    <w:tmpl w:val="904C4EEE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01ACA"/>
    <w:multiLevelType w:val="hybridMultilevel"/>
    <w:tmpl w:val="A156EA7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E91105"/>
    <w:multiLevelType w:val="multilevel"/>
    <w:tmpl w:val="4D5C30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337D01"/>
    <w:multiLevelType w:val="multilevel"/>
    <w:tmpl w:val="A2F8B55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5D0BAC"/>
    <w:multiLevelType w:val="hybridMultilevel"/>
    <w:tmpl w:val="FB4AE6DE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5495114"/>
    <w:multiLevelType w:val="multilevel"/>
    <w:tmpl w:val="4D4CE8F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EE2037C"/>
    <w:multiLevelType w:val="multilevel"/>
    <w:tmpl w:val="9DAE9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7C4B37"/>
    <w:multiLevelType w:val="multilevel"/>
    <w:tmpl w:val="8946D8D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AE07DE"/>
    <w:multiLevelType w:val="multilevel"/>
    <w:tmpl w:val="0D7A3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02068"/>
    <w:multiLevelType w:val="multilevel"/>
    <w:tmpl w:val="F24CE91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65" w:hanging="360"/>
      </w:pPr>
    </w:lvl>
    <w:lvl w:ilvl="2">
      <w:start w:val="1"/>
      <w:numFmt w:val="lowerRoman"/>
      <w:lvlText w:val="%3."/>
      <w:lvlJc w:val="right"/>
      <w:pPr>
        <w:ind w:left="1885" w:hanging="180"/>
      </w:pPr>
    </w:lvl>
    <w:lvl w:ilvl="3">
      <w:start w:val="1"/>
      <w:numFmt w:val="decimal"/>
      <w:lvlText w:val="%4."/>
      <w:lvlJc w:val="left"/>
      <w:pPr>
        <w:ind w:left="2605" w:hanging="360"/>
      </w:pPr>
    </w:lvl>
    <w:lvl w:ilvl="4">
      <w:start w:val="1"/>
      <w:numFmt w:val="lowerLetter"/>
      <w:lvlText w:val="%5."/>
      <w:lvlJc w:val="left"/>
      <w:pPr>
        <w:ind w:left="3325" w:hanging="360"/>
      </w:pPr>
    </w:lvl>
    <w:lvl w:ilvl="5">
      <w:start w:val="1"/>
      <w:numFmt w:val="lowerRoman"/>
      <w:lvlText w:val="%6."/>
      <w:lvlJc w:val="right"/>
      <w:pPr>
        <w:ind w:left="4045" w:hanging="180"/>
      </w:pPr>
    </w:lvl>
    <w:lvl w:ilvl="6">
      <w:start w:val="1"/>
      <w:numFmt w:val="decimal"/>
      <w:lvlText w:val="%7."/>
      <w:lvlJc w:val="left"/>
      <w:pPr>
        <w:ind w:left="4765" w:hanging="360"/>
      </w:pPr>
    </w:lvl>
    <w:lvl w:ilvl="7">
      <w:start w:val="1"/>
      <w:numFmt w:val="lowerLetter"/>
      <w:lvlText w:val="%8."/>
      <w:lvlJc w:val="left"/>
      <w:pPr>
        <w:ind w:left="5485" w:hanging="360"/>
      </w:pPr>
    </w:lvl>
    <w:lvl w:ilvl="8">
      <w:start w:val="1"/>
      <w:numFmt w:val="lowerRoman"/>
      <w:lvlText w:val="%9."/>
      <w:lvlJc w:val="right"/>
      <w:pPr>
        <w:ind w:left="6205" w:hanging="180"/>
      </w:pPr>
    </w:lvl>
  </w:abstractNum>
  <w:abstractNum w:abstractNumId="13" w15:restartNumberingAfterBreak="0">
    <w:nsid w:val="5CA43E58"/>
    <w:multiLevelType w:val="hybridMultilevel"/>
    <w:tmpl w:val="38D6BC7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532A36"/>
    <w:multiLevelType w:val="multilevel"/>
    <w:tmpl w:val="37DAF44C"/>
    <w:styleLink w:val="WWNum2"/>
    <w:lvl w:ilvl="0">
      <w:numFmt w:val="bullet"/>
      <w:pStyle w:val="WWNum2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702E76F1"/>
    <w:multiLevelType w:val="multilevel"/>
    <w:tmpl w:val="988A8E4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341BE1"/>
    <w:multiLevelType w:val="multilevel"/>
    <w:tmpl w:val="9EFCC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3B4C1C"/>
    <w:multiLevelType w:val="multilevel"/>
    <w:tmpl w:val="19B8EA76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auto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39781245">
    <w:abstractNumId w:val="2"/>
  </w:num>
  <w:num w:numId="2" w16cid:durableId="1296132801">
    <w:abstractNumId w:val="0"/>
  </w:num>
  <w:num w:numId="3" w16cid:durableId="419718882">
    <w:abstractNumId w:val="12"/>
  </w:num>
  <w:num w:numId="4" w16cid:durableId="1222597230">
    <w:abstractNumId w:val="5"/>
  </w:num>
  <w:num w:numId="5" w16cid:durableId="2096634371">
    <w:abstractNumId w:val="17"/>
  </w:num>
  <w:num w:numId="6" w16cid:durableId="1707636709">
    <w:abstractNumId w:val="3"/>
  </w:num>
  <w:num w:numId="7" w16cid:durableId="1254315506">
    <w:abstractNumId w:val="14"/>
    <w:lvlOverride w:ilvl="0">
      <w:lvl w:ilvl="0">
        <w:numFmt w:val="bullet"/>
        <w:pStyle w:val="WWNum2"/>
        <w:lvlText w:val=""/>
        <w:lvlJc w:val="left"/>
        <w:pPr>
          <w:ind w:left="720" w:hanging="360"/>
        </w:pPr>
        <w:rPr>
          <w:rFonts w:ascii="Symbol" w:hAnsi="Symbol"/>
          <w:color w:val="auto"/>
        </w:rPr>
      </w:lvl>
    </w:lvlOverride>
  </w:num>
  <w:num w:numId="8" w16cid:durableId="1511333428">
    <w:abstractNumId w:val="14"/>
  </w:num>
  <w:num w:numId="9" w16cid:durableId="822501301">
    <w:abstractNumId w:val="16"/>
  </w:num>
  <w:num w:numId="10" w16cid:durableId="536436318">
    <w:abstractNumId w:val="9"/>
  </w:num>
  <w:num w:numId="11" w16cid:durableId="680936644">
    <w:abstractNumId w:val="1"/>
  </w:num>
  <w:num w:numId="12" w16cid:durableId="452746006">
    <w:abstractNumId w:val="10"/>
  </w:num>
  <w:num w:numId="13" w16cid:durableId="1625846937">
    <w:abstractNumId w:val="15"/>
  </w:num>
  <w:num w:numId="14" w16cid:durableId="1490637798">
    <w:abstractNumId w:val="8"/>
  </w:num>
  <w:num w:numId="15" w16cid:durableId="950550796">
    <w:abstractNumId w:val="11"/>
  </w:num>
  <w:num w:numId="16" w16cid:durableId="89356232">
    <w:abstractNumId w:val="6"/>
  </w:num>
  <w:num w:numId="17" w16cid:durableId="945621107">
    <w:abstractNumId w:val="4"/>
  </w:num>
  <w:num w:numId="18" w16cid:durableId="2122066681">
    <w:abstractNumId w:val="7"/>
  </w:num>
  <w:num w:numId="19" w16cid:durableId="12395603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4"/>
  <w:removePersonalInformation/>
  <w:removeDateAndTim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FCF"/>
    <w:rsid w:val="00001B97"/>
    <w:rsid w:val="00026281"/>
    <w:rsid w:val="0006093A"/>
    <w:rsid w:val="00087851"/>
    <w:rsid w:val="00124488"/>
    <w:rsid w:val="00173A81"/>
    <w:rsid w:val="001D3FFA"/>
    <w:rsid w:val="0025143A"/>
    <w:rsid w:val="00261FCF"/>
    <w:rsid w:val="00296461"/>
    <w:rsid w:val="002C0C27"/>
    <w:rsid w:val="002D439A"/>
    <w:rsid w:val="00333E19"/>
    <w:rsid w:val="00347AB8"/>
    <w:rsid w:val="003516A4"/>
    <w:rsid w:val="00363B8C"/>
    <w:rsid w:val="00396F8E"/>
    <w:rsid w:val="00442A93"/>
    <w:rsid w:val="004575AE"/>
    <w:rsid w:val="0049599B"/>
    <w:rsid w:val="00553989"/>
    <w:rsid w:val="005F4DE5"/>
    <w:rsid w:val="006271D1"/>
    <w:rsid w:val="0064024A"/>
    <w:rsid w:val="006A368E"/>
    <w:rsid w:val="006B68ED"/>
    <w:rsid w:val="00703EB1"/>
    <w:rsid w:val="007200CF"/>
    <w:rsid w:val="00737662"/>
    <w:rsid w:val="00763394"/>
    <w:rsid w:val="00790A72"/>
    <w:rsid w:val="007B3A48"/>
    <w:rsid w:val="007D7306"/>
    <w:rsid w:val="007F1764"/>
    <w:rsid w:val="00802059"/>
    <w:rsid w:val="008D3182"/>
    <w:rsid w:val="008F2282"/>
    <w:rsid w:val="00910920"/>
    <w:rsid w:val="0091192B"/>
    <w:rsid w:val="009403B6"/>
    <w:rsid w:val="009844C6"/>
    <w:rsid w:val="009E6B89"/>
    <w:rsid w:val="00A2334A"/>
    <w:rsid w:val="00A537E3"/>
    <w:rsid w:val="00A77DC2"/>
    <w:rsid w:val="00AC0D6F"/>
    <w:rsid w:val="00B4652F"/>
    <w:rsid w:val="00C67972"/>
    <w:rsid w:val="00C8409A"/>
    <w:rsid w:val="00CA2C39"/>
    <w:rsid w:val="00CA3942"/>
    <w:rsid w:val="00D21D28"/>
    <w:rsid w:val="00D2348A"/>
    <w:rsid w:val="00D6680C"/>
    <w:rsid w:val="00D83BAB"/>
    <w:rsid w:val="00DA6AA8"/>
    <w:rsid w:val="00DC1C25"/>
    <w:rsid w:val="00DD7ECE"/>
    <w:rsid w:val="00DF6A66"/>
    <w:rsid w:val="00E36DA6"/>
    <w:rsid w:val="00E97BD0"/>
    <w:rsid w:val="00EC5E5F"/>
    <w:rsid w:val="00ED522C"/>
    <w:rsid w:val="00F02AB8"/>
    <w:rsid w:val="00F044CA"/>
    <w:rsid w:val="00F04F73"/>
    <w:rsid w:val="00FD69BF"/>
    <w:rsid w:val="00FE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4FD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1"/>
    <w:next w:val="Normal1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re7">
    <w:name w:val="heading 7"/>
    <w:basedOn w:val="Normal"/>
    <w:next w:val="Normal"/>
    <w:uiPriority w:val="9"/>
    <w:unhideWhenUsed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Titre8">
    <w:name w:val="heading 8"/>
    <w:basedOn w:val="Normal"/>
    <w:next w:val="Normal"/>
    <w:uiPriority w:val="9"/>
    <w:unhideWhenUsed/>
    <w:qFormat/>
    <w:pPr>
      <w:keepNext/>
      <w:keepLines/>
      <w:spacing w:after="0"/>
      <w:outlineLvl w:val="7"/>
    </w:pPr>
    <w:rPr>
      <w:i/>
      <w:iCs/>
      <w:color w:val="272727" w:themeColor="text1" w:themeTint="D8"/>
    </w:rPr>
  </w:style>
  <w:style w:type="paragraph" w:styleId="Titre9">
    <w:name w:val="heading 9"/>
    <w:basedOn w:val="Normal"/>
    <w:next w:val="Normal"/>
    <w:uiPriority w:val="9"/>
    <w:unhideWhenUsed/>
    <w:qFormat/>
    <w:pPr>
      <w:keepNext/>
      <w:keepLines/>
      <w:spacing w:after="0"/>
      <w:outlineLvl w:val="8"/>
    </w:pPr>
    <w:rPr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leChar">
    <w:name w:val="Title Char"/>
    <w:basedOn w:val="Policepardfau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Policepardfaut"/>
    <w:uiPriority w:val="11"/>
    <w:rPr>
      <w:color w:val="595959" w:themeColor="text1" w:themeTint="A6"/>
      <w:spacing w:val="15"/>
      <w:sz w:val="28"/>
      <w:szCs w:val="28"/>
    </w:r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TitreCar1">
    <w:name w:val="Titre Car1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ous-titreCar1">
    <w:name w:val="Sous-titre Car1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Policepardfau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Policepardfaut"/>
    <w:uiPriority w:val="30"/>
    <w:rPr>
      <w:i/>
      <w:iCs/>
      <w:color w:val="2E74B5" w:themeColor="accent1" w:themeShade="BF"/>
    </w:rPr>
  </w:style>
  <w:style w:type="character" w:customStyle="1" w:styleId="FootnoteTextChar">
    <w:name w:val="Footnote Text Char"/>
    <w:basedOn w:val="Policepardfau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Policepardfaut"/>
    <w:uiPriority w:val="99"/>
    <w:semiHidden/>
    <w:rPr>
      <w:sz w:val="20"/>
      <w:szCs w:val="20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</w:style>
  <w:style w:type="paragraph" w:styleId="Titre">
    <w:name w:val="Title"/>
    <w:basedOn w:val="Normal1"/>
    <w:next w:val="Normal1"/>
    <w:link w:val="TitreCar1"/>
    <w:uiPriority w:val="10"/>
    <w:qFormat/>
    <w:pPr>
      <w:spacing w:after="80" w:line="240" w:lineRule="auto"/>
    </w:pPr>
    <w:rPr>
      <w:sz w:val="56"/>
      <w:szCs w:val="56"/>
    </w:rPr>
  </w:style>
  <w:style w:type="paragraph" w:styleId="TM1">
    <w:name w:val="toc 1"/>
    <w:basedOn w:val="Normal1"/>
    <w:next w:val="Normal1"/>
    <w:uiPriority w:val="39"/>
    <w:unhideWhenUsed/>
    <w:pPr>
      <w:spacing w:after="100"/>
    </w:pPr>
  </w:style>
  <w:style w:type="paragraph" w:styleId="TM2">
    <w:name w:val="toc 2"/>
    <w:basedOn w:val="Normal1"/>
    <w:next w:val="Normal1"/>
    <w:uiPriority w:val="39"/>
    <w:unhideWhenUsed/>
    <w:pPr>
      <w:spacing w:after="100"/>
      <w:ind w:left="220"/>
    </w:pPr>
  </w:style>
  <w:style w:type="paragraph" w:styleId="TM3">
    <w:name w:val="toc 3"/>
    <w:basedOn w:val="Normal1"/>
    <w:next w:val="Normal1"/>
    <w:uiPriority w:val="39"/>
    <w:unhideWhenUsed/>
    <w:pPr>
      <w:spacing w:after="100"/>
      <w:ind w:left="440"/>
    </w:pPr>
  </w:style>
  <w:style w:type="paragraph" w:styleId="TM4">
    <w:name w:val="toc 4"/>
    <w:basedOn w:val="Normal1"/>
    <w:next w:val="Normal1"/>
    <w:uiPriority w:val="39"/>
    <w:unhideWhenUsed/>
    <w:pPr>
      <w:spacing w:after="100"/>
      <w:ind w:left="660"/>
    </w:pPr>
  </w:style>
  <w:style w:type="paragraph" w:styleId="TM5">
    <w:name w:val="toc 5"/>
    <w:basedOn w:val="Normal1"/>
    <w:next w:val="Normal1"/>
    <w:uiPriority w:val="39"/>
    <w:unhideWhenUsed/>
    <w:pPr>
      <w:spacing w:after="100"/>
      <w:ind w:left="880"/>
    </w:pPr>
  </w:style>
  <w:style w:type="paragraph" w:styleId="TM6">
    <w:name w:val="toc 6"/>
    <w:basedOn w:val="Normal1"/>
    <w:next w:val="Normal1"/>
    <w:uiPriority w:val="39"/>
    <w:unhideWhenUsed/>
    <w:pPr>
      <w:spacing w:after="100"/>
      <w:ind w:left="1100"/>
    </w:pPr>
  </w:style>
  <w:style w:type="paragraph" w:styleId="TM7">
    <w:name w:val="toc 7"/>
    <w:basedOn w:val="Normal1"/>
    <w:next w:val="Normal1"/>
    <w:uiPriority w:val="39"/>
    <w:unhideWhenUsed/>
    <w:pPr>
      <w:spacing w:after="100"/>
      <w:ind w:left="1320"/>
    </w:pPr>
  </w:style>
  <w:style w:type="paragraph" w:styleId="TM8">
    <w:name w:val="toc 8"/>
    <w:basedOn w:val="Normal1"/>
    <w:next w:val="Normal1"/>
    <w:uiPriority w:val="39"/>
    <w:unhideWhenUsed/>
    <w:pPr>
      <w:spacing w:after="100"/>
      <w:ind w:left="1540"/>
    </w:pPr>
  </w:style>
  <w:style w:type="paragraph" w:styleId="TM9">
    <w:name w:val="toc 9"/>
    <w:basedOn w:val="Normal1"/>
    <w:next w:val="Normal1"/>
    <w:uiPriority w:val="39"/>
    <w:unhideWhenUsed/>
    <w:pPr>
      <w:spacing w:after="100"/>
      <w:ind w:left="1760"/>
    </w:p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Tableausimple11">
    <w:name w:val="Tableau simple 1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leausimple21">
    <w:name w:val="Tableau simple 21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leausimple31">
    <w:name w:val="Tableau simple 3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leausimple41">
    <w:name w:val="Tableau simple 4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leausimple51">
    <w:name w:val="Tableau simple 5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leauGrille1Clair1">
    <w:name w:val="Tableau Grille 1 Clair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TableauGrille21">
    <w:name w:val="Tableau Grille 2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TableauGrille31">
    <w:name w:val="Tableau Grille 3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TableauGrille41">
    <w:name w:val="Tableau Grille 4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TableauGrille5Fonc1">
    <w:name w:val="Tableau Grille 5 Foncé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TableauGrille6Couleur1">
    <w:name w:val="Tableau Grille 6 Couleur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TableauGrille7Couleur1">
    <w:name w:val="Tableau Grille 7 Couleur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TableauListe1Clair1">
    <w:name w:val="Tableau Liste 1 Clair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TableauListe21">
    <w:name w:val="Tableau Liste 2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TableauListe31">
    <w:name w:val="Tableau Liste 3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TableauListe41">
    <w:name w:val="Tableau Liste 4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TableauListe5Fonc1">
    <w:name w:val="Tableau Liste 5 Foncé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TableauListe6Couleur1">
    <w:name w:val="Tableau Liste 6 Couleur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TableauListe7Couleur1">
    <w:name w:val="Tableau Liste 7 Couleur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Titre11">
    <w:name w:val="Titre 11"/>
    <w:basedOn w:val="Normal1"/>
    <w:next w:val="Normal1"/>
    <w:link w:val="Heading1Char"/>
    <w:uiPriority w:val="9"/>
    <w:qFormat/>
    <w:pPr>
      <w:keepNext/>
      <w:keepLines/>
      <w:spacing w:before="360" w:after="80"/>
      <w:outlineLvl w:val="0"/>
    </w:pPr>
    <w:rPr>
      <w:color w:val="2E74B5" w:themeColor="accent1" w:themeShade="BF"/>
      <w:sz w:val="40"/>
      <w:szCs w:val="40"/>
    </w:rPr>
  </w:style>
  <w:style w:type="paragraph" w:customStyle="1" w:styleId="Titre21">
    <w:name w:val="Titre 21"/>
    <w:basedOn w:val="Normal1"/>
    <w:next w:val="Normal1"/>
    <w:link w:val="Heading2Char"/>
    <w:uiPriority w:val="9"/>
    <w:unhideWhenUsed/>
    <w:qFormat/>
    <w:pPr>
      <w:keepNext/>
      <w:keepLines/>
      <w:spacing w:before="160" w:after="80"/>
      <w:outlineLvl w:val="1"/>
    </w:pPr>
    <w:rPr>
      <w:color w:val="2E74B5" w:themeColor="accent1" w:themeShade="BF"/>
      <w:sz w:val="32"/>
      <w:szCs w:val="32"/>
    </w:rPr>
  </w:style>
  <w:style w:type="paragraph" w:customStyle="1" w:styleId="Titre31">
    <w:name w:val="Titre 31"/>
    <w:basedOn w:val="Normal1"/>
    <w:next w:val="Normal1"/>
    <w:link w:val="Heading3Char"/>
    <w:uiPriority w:val="9"/>
    <w:unhideWhenUsed/>
    <w:qFormat/>
    <w:pPr>
      <w:keepNext/>
      <w:keepLines/>
      <w:spacing w:before="160" w:after="80"/>
      <w:outlineLvl w:val="2"/>
    </w:pPr>
    <w:rPr>
      <w:color w:val="2E74B5" w:themeColor="accent1" w:themeShade="BF"/>
      <w:sz w:val="28"/>
      <w:szCs w:val="28"/>
    </w:rPr>
  </w:style>
  <w:style w:type="paragraph" w:customStyle="1" w:styleId="Titre41">
    <w:name w:val="Titre 41"/>
    <w:basedOn w:val="Normal1"/>
    <w:next w:val="Normal1"/>
    <w:link w:val="Heading4Char"/>
    <w:uiPriority w:val="9"/>
    <w:unhideWhenUsed/>
    <w:qFormat/>
    <w:pPr>
      <w:keepNext/>
      <w:keepLines/>
      <w:spacing w:before="80" w:after="40"/>
      <w:outlineLvl w:val="3"/>
    </w:pPr>
    <w:rPr>
      <w:i/>
      <w:iCs/>
      <w:color w:val="2E74B5" w:themeColor="accent1" w:themeShade="BF"/>
    </w:rPr>
  </w:style>
  <w:style w:type="paragraph" w:customStyle="1" w:styleId="Titre51">
    <w:name w:val="Titre 51"/>
    <w:basedOn w:val="Normal1"/>
    <w:next w:val="Normal1"/>
    <w:link w:val="Heading5Char"/>
    <w:uiPriority w:val="9"/>
    <w:unhideWhenUsed/>
    <w:qFormat/>
    <w:pPr>
      <w:keepNext/>
      <w:keepLines/>
      <w:spacing w:before="80" w:after="40"/>
      <w:outlineLvl w:val="4"/>
    </w:pPr>
    <w:rPr>
      <w:color w:val="2E74B5" w:themeColor="accent1" w:themeShade="BF"/>
    </w:rPr>
  </w:style>
  <w:style w:type="paragraph" w:customStyle="1" w:styleId="Titre61">
    <w:name w:val="Titre 61"/>
    <w:basedOn w:val="Normal1"/>
    <w:next w:val="Normal1"/>
    <w:link w:val="Heading6Char"/>
    <w:uiPriority w:val="9"/>
    <w:unhideWhenUsed/>
    <w:qFormat/>
    <w:pPr>
      <w:keepNext/>
      <w:keepLines/>
      <w:spacing w:before="40" w:after="0"/>
      <w:outlineLvl w:val="5"/>
    </w:pPr>
    <w:rPr>
      <w:i/>
      <w:iCs/>
      <w:color w:val="595959" w:themeColor="text1" w:themeTint="A6"/>
    </w:rPr>
  </w:style>
  <w:style w:type="paragraph" w:customStyle="1" w:styleId="Titre71">
    <w:name w:val="Titre 71"/>
    <w:basedOn w:val="Normal1"/>
    <w:next w:val="Normal1"/>
    <w:link w:val="Heading7Char"/>
    <w:uiPriority w:val="9"/>
    <w:unhideWhenUsed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customStyle="1" w:styleId="Titre81">
    <w:name w:val="Titre 81"/>
    <w:basedOn w:val="Normal1"/>
    <w:next w:val="Normal1"/>
    <w:link w:val="Heading8Char"/>
    <w:uiPriority w:val="9"/>
    <w:unhideWhenUsed/>
    <w:qFormat/>
    <w:pPr>
      <w:keepNext/>
      <w:keepLines/>
      <w:spacing w:after="0"/>
      <w:outlineLvl w:val="7"/>
    </w:pPr>
    <w:rPr>
      <w:i/>
      <w:iCs/>
      <w:color w:val="272727" w:themeColor="text1" w:themeTint="D8"/>
    </w:rPr>
  </w:style>
  <w:style w:type="paragraph" w:customStyle="1" w:styleId="Titre91">
    <w:name w:val="Titre 91"/>
    <w:basedOn w:val="Normal1"/>
    <w:next w:val="Normal1"/>
    <w:link w:val="Heading9Char"/>
    <w:uiPriority w:val="9"/>
    <w:unhideWhenUsed/>
    <w:qFormat/>
    <w:pPr>
      <w:keepNext/>
      <w:keepLines/>
      <w:spacing w:after="0"/>
      <w:outlineLvl w:val="8"/>
    </w:pPr>
    <w:rPr>
      <w:i/>
      <w:iCs/>
      <w:color w:val="272727" w:themeColor="text1" w:themeTint="D8"/>
    </w:rPr>
  </w:style>
  <w:style w:type="character" w:customStyle="1" w:styleId="Heading1Char">
    <w:name w:val="Heading 1 Char"/>
    <w:basedOn w:val="Policepardfaut"/>
    <w:link w:val="Titre1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link w:val="Titre21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Policepardfaut"/>
    <w:link w:val="Titre31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Policepardfaut"/>
    <w:link w:val="Titre41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Policepardfaut"/>
    <w:link w:val="Titre51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Policepardfaut"/>
    <w:link w:val="Titre61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Policepardfaut"/>
    <w:link w:val="Titre71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Policepardfaut"/>
    <w:link w:val="Titre81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Policepardfaut"/>
    <w:link w:val="Titre91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Car">
    <w:name w:val="Titre Car"/>
    <w:basedOn w:val="Policepardfau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ous-titreCar">
    <w:name w:val="Sous-titre Car"/>
    <w:basedOn w:val="Policepardfaut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1"/>
    <w:next w:val="Normal1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2E74B5" w:themeColor="accent1" w:themeShade="BF"/>
    </w:rPr>
  </w:style>
  <w:style w:type="paragraph" w:styleId="Citationintense">
    <w:name w:val="Intense Quote"/>
    <w:basedOn w:val="Normal1"/>
    <w:next w:val="Normal1"/>
    <w:link w:val="CitationintenseC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paragraph" w:customStyle="1" w:styleId="En-tte1">
    <w:name w:val="En-tête1"/>
    <w:basedOn w:val="Normal1"/>
    <w:link w:val="Head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Policepardfaut"/>
    <w:link w:val="En-tte1"/>
    <w:uiPriority w:val="99"/>
  </w:style>
  <w:style w:type="paragraph" w:customStyle="1" w:styleId="Pieddepage1">
    <w:name w:val="Pied de page1"/>
    <w:basedOn w:val="Normal1"/>
    <w:link w:val="Foot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Policepardfaut"/>
    <w:link w:val="Pieddepage1"/>
    <w:uiPriority w:val="99"/>
  </w:style>
  <w:style w:type="paragraph" w:customStyle="1" w:styleId="Lgende1">
    <w:name w:val="Légende1"/>
    <w:basedOn w:val="Normal1"/>
    <w:next w:val="Normal1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Notedebasdepage">
    <w:name w:val="footnote text"/>
    <w:basedOn w:val="Normal1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1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1"/>
    <w:next w:val="Normal1"/>
    <w:uiPriority w:val="99"/>
    <w:unhideWhenUsed/>
    <w:pPr>
      <w:spacing w:after="0"/>
    </w:pPr>
  </w:style>
  <w:style w:type="paragraph" w:styleId="Sansinterligne">
    <w:name w:val="No Spacing"/>
    <w:basedOn w:val="Normal1"/>
    <w:uiPriority w:val="1"/>
    <w:qFormat/>
    <w:pPr>
      <w:spacing w:after="0" w:line="240" w:lineRule="auto"/>
    </w:pPr>
  </w:style>
  <w:style w:type="paragraph" w:styleId="Paragraphedeliste">
    <w:name w:val="List Paragraph"/>
    <w:basedOn w:val="Normal1"/>
    <w:uiPriority w:val="34"/>
    <w:qFormat/>
    <w:pPr>
      <w:ind w:left="720"/>
      <w:contextualSpacing/>
    </w:pPr>
  </w:style>
  <w:style w:type="paragraph" w:styleId="Textedebulles">
    <w:name w:val="Balloon Text"/>
    <w:basedOn w:val="Normal1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1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b/>
      <w:bCs/>
      <w:sz w:val="20"/>
      <w:szCs w:val="20"/>
    </w:rPr>
  </w:style>
  <w:style w:type="paragraph" w:styleId="Lgende">
    <w:name w:val="caption"/>
    <w:basedOn w:val="Normal1"/>
    <w:next w:val="Normal1"/>
    <w:uiPriority w:val="35"/>
    <w:unhideWhenUsed/>
    <w:qFormat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ous-titre">
    <w:name w:val="Subtitle"/>
    <w:basedOn w:val="Normal1"/>
    <w:next w:val="Normal1"/>
    <w:link w:val="Sous-titreCar1"/>
    <w:rPr>
      <w:color w:val="595959"/>
      <w:sz w:val="28"/>
      <w:szCs w:val="28"/>
    </w:rPr>
  </w:style>
  <w:style w:type="paragraph" w:styleId="En-tte">
    <w:name w:val="header"/>
    <w:basedOn w:val="Normal"/>
    <w:link w:val="En-tteCar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customStyle="1" w:styleId="Standard">
    <w:name w:val="Standard"/>
    <w:rPr>
      <w:rFonts w:ascii="Comic Sans MS" w:eastAsia="Comic Sans MS" w:hAnsi="Comic Sans MS" w:cs="Comic Sans MS"/>
      <w:sz w:val="24"/>
      <w:lang w:eastAsia="en-US"/>
    </w:rPr>
  </w:style>
  <w:style w:type="numbering" w:customStyle="1" w:styleId="WWNum2">
    <w:name w:val="WWNum2"/>
    <w:basedOn w:val="Aucuneliste"/>
    <w:pPr>
      <w:numPr>
        <w:numId w:val="8"/>
      </w:numPr>
    </w:pPr>
  </w:style>
  <w:style w:type="character" w:customStyle="1" w:styleId="pblongtxt">
    <w:name w:val="pblongtxt"/>
    <w:basedOn w:val="Policepardfaut"/>
  </w:style>
  <w:style w:type="paragraph" w:customStyle="1" w:styleId="NormalWeb1">
    <w:name w:val="Normal (Web)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vision">
    <w:name w:val="Revision"/>
    <w:hidden/>
    <w:uiPriority w:val="99"/>
    <w:semiHidden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11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1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image" Target="media/image10.png"/><Relationship Id="rId26" Type="http://schemas.openxmlformats.org/officeDocument/2006/relationships/footer" Target="footer3.xml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emf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bMXbxfdMwn9fNH6VX0ZO/3IzgQ==">CgMxLjAyDmguYWhnZzlra2NldGY5Mg5oLmc0MnVjbXM5ZTIzdjgAciExa3ZIbXdfeTlDcERRYkhKdlBfbUNzbHIwblN4d0pJRXo=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C30B5F5-7346-4245-B94D-5CDA05090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665</Words>
  <Characters>3455</Characters>
  <Application>Microsoft Office Word</Application>
  <DocSecurity>0</DocSecurity>
  <Lines>137</Lines>
  <Paragraphs>68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2026-01-26T08:25:00Z</dcterms:created>
  <dcterms:modified xsi:type="dcterms:W3CDTF">2026-01-26T08:26:00Z</dcterms:modified>
</cp:coreProperties>
</file>